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F" w:rsidRPr="00C06333" w:rsidRDefault="0057122F" w:rsidP="00CC0BB6">
      <w:pPr>
        <w:pStyle w:val="Title"/>
      </w:pPr>
      <w:r w:rsidRPr="00C06333">
        <w:drawing>
          <wp:anchor distT="0" distB="0" distL="114300" distR="114300" simplePos="0" relativeHeight="251659264" behindDoc="1" locked="0" layoutInCell="1" allowOverlap="1" wp14:anchorId="262B9B62" wp14:editId="71F4B5E5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059200" cy="57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_Background_white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SELECTION CRITERIA</w:t>
      </w:r>
    </w:p>
    <w:tbl>
      <w:tblPr>
        <w:tblStyle w:val="TableGrid"/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822"/>
      </w:tblGrid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1110932190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Position Title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CC0BB6" w:rsidP="00CD7FA5">
            <w:pPr>
              <w:pStyle w:val="NormalCellText"/>
            </w:pPr>
            <w:r>
              <w:t>Care Coordination Worker – Integrated Team Care (ITC)</w:t>
            </w:r>
          </w:p>
        </w:tc>
      </w:tr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-1335527321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Reporting To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CC0BB6" w:rsidP="0045106F">
            <w:pPr>
              <w:pStyle w:val="NormalCellText"/>
            </w:pPr>
            <w:r>
              <w:t>Case Coordinator - Team Leader</w:t>
            </w:r>
          </w:p>
        </w:tc>
      </w:tr>
    </w:tbl>
    <w:p w:rsidR="00123D91" w:rsidRPr="00C06333" w:rsidRDefault="00123D91" w:rsidP="00123D91">
      <w:pPr>
        <w:pStyle w:val="Heading1"/>
      </w:pPr>
      <w:r>
        <w:t>KEY COMPETENCIES</w:t>
      </w:r>
    </w:p>
    <w:p w:rsidR="00123D91" w:rsidRPr="00C06333" w:rsidRDefault="00123D91" w:rsidP="00123D91">
      <w:pPr>
        <w:pStyle w:val="Heading2"/>
      </w:pPr>
      <w:r w:rsidRPr="00C06333">
        <w:t>Qualifications, Knowledge and Experience</w:t>
      </w:r>
      <w:bookmarkStart w:id="0" w:name="_GoBack"/>
      <w:bookmarkEnd w:id="0"/>
    </w:p>
    <w:p w:rsidR="00462A70" w:rsidRPr="00C06333" w:rsidRDefault="00462A70" w:rsidP="00462A70">
      <w:pPr>
        <w:pStyle w:val="Heading3"/>
      </w:pPr>
      <w:r w:rsidRPr="00C06333">
        <w:t xml:space="preserve">Essential </w:t>
      </w:r>
    </w:p>
    <w:p w:rsidR="00CC0BB6" w:rsidRPr="00C06333" w:rsidRDefault="00CC0BB6" w:rsidP="00CC0BB6">
      <w:pPr>
        <w:numPr>
          <w:ilvl w:val="0"/>
          <w:numId w:val="1"/>
        </w:numPr>
      </w:pPr>
      <w:r>
        <w:t>*Aboriginality</w:t>
      </w:r>
    </w:p>
    <w:p w:rsidR="00CC0BB6" w:rsidRDefault="00CC0BB6" w:rsidP="00CC0BB6">
      <w:pPr>
        <w:numPr>
          <w:ilvl w:val="0"/>
          <w:numId w:val="1"/>
        </w:numPr>
        <w:spacing w:after="160"/>
      </w:pPr>
      <w:r>
        <w:t>A comprehensive understanding of health issues impacting the lives of Aboriginal and Torres Strait islander people with a strong commitment to improving health outcomes</w:t>
      </w:r>
    </w:p>
    <w:p w:rsidR="00CC0BB6" w:rsidRDefault="00CC0BB6" w:rsidP="00CC0BB6">
      <w:pPr>
        <w:numPr>
          <w:ilvl w:val="0"/>
          <w:numId w:val="1"/>
        </w:numPr>
        <w:spacing w:after="160"/>
      </w:pPr>
      <w:r>
        <w:t>Ability to engage effectively and sensitively with Aboriginal and Torres Strait Islander people</w:t>
      </w:r>
    </w:p>
    <w:p w:rsidR="00CC0BB6" w:rsidRDefault="00CC0BB6" w:rsidP="00CC0BB6">
      <w:pPr>
        <w:numPr>
          <w:ilvl w:val="0"/>
          <w:numId w:val="1"/>
        </w:numPr>
      </w:pPr>
      <w:r>
        <w:t>Demonstrated ability to provide support to Aboriginal and Torres Strait Islander clients in a culturally sensitive and safe way</w:t>
      </w:r>
    </w:p>
    <w:p w:rsidR="00CC0BB6" w:rsidRDefault="00CC0BB6" w:rsidP="00CC0BB6">
      <w:pPr>
        <w:numPr>
          <w:ilvl w:val="0"/>
          <w:numId w:val="1"/>
        </w:numPr>
      </w:pPr>
      <w:r>
        <w:t>Demonstrated ability to work independently with confidence in exercising clinical judgement</w:t>
      </w:r>
    </w:p>
    <w:p w:rsidR="00CC0BB6" w:rsidRDefault="00CC0BB6" w:rsidP="00CC0BB6">
      <w:pPr>
        <w:numPr>
          <w:ilvl w:val="0"/>
          <w:numId w:val="1"/>
        </w:numPr>
        <w:spacing w:after="160"/>
        <w:ind w:left="714" w:hanging="357"/>
      </w:pPr>
      <w:r>
        <w:t>Demonstrated computer skills, including the use of all Microsoft Office applications and client record and data management systems</w:t>
      </w:r>
    </w:p>
    <w:p w:rsidR="00CC0BB6" w:rsidRDefault="00CC0BB6" w:rsidP="00CC0BB6">
      <w:pPr>
        <w:numPr>
          <w:ilvl w:val="0"/>
          <w:numId w:val="1"/>
        </w:numPr>
        <w:spacing w:after="160"/>
        <w:ind w:left="714" w:hanging="357"/>
      </w:pPr>
      <w:r>
        <w:t>Demonstrated ability to develop, maintain and strengthen partnerships both internal and external to SCMSAC</w:t>
      </w:r>
    </w:p>
    <w:p w:rsidR="00CC0BB6" w:rsidRDefault="00CC0BB6" w:rsidP="00CC0BB6">
      <w:pPr>
        <w:numPr>
          <w:ilvl w:val="0"/>
          <w:numId w:val="1"/>
        </w:numPr>
        <w:spacing w:after="160"/>
        <w:ind w:left="714" w:hanging="357"/>
      </w:pPr>
      <w:r>
        <w:t>Current Drivers Licence</w:t>
      </w:r>
    </w:p>
    <w:p w:rsidR="00CC0BB6" w:rsidRDefault="00CC0BB6" w:rsidP="00CC0BB6">
      <w:pPr>
        <w:numPr>
          <w:ilvl w:val="0"/>
          <w:numId w:val="1"/>
        </w:numPr>
        <w:ind w:left="714" w:hanging="357"/>
      </w:pPr>
      <w:r>
        <w:t>Clear National Police History Check, Working with Children Check and Working with Vulnerable People Registration</w:t>
      </w:r>
    </w:p>
    <w:p w:rsidR="00CC0BB6" w:rsidRPr="00C06333" w:rsidRDefault="00CC0BB6" w:rsidP="00CC0BB6">
      <w:pPr>
        <w:pStyle w:val="Heading3"/>
      </w:pPr>
      <w:r w:rsidRPr="00C06333">
        <w:t xml:space="preserve">Desirable </w:t>
      </w:r>
    </w:p>
    <w:p w:rsidR="00CC0BB6" w:rsidRPr="00C06333" w:rsidRDefault="00CC0BB6" w:rsidP="00CC0BB6">
      <w:pPr>
        <w:numPr>
          <w:ilvl w:val="0"/>
          <w:numId w:val="1"/>
        </w:numPr>
      </w:pPr>
      <w:r>
        <w:t>Relevant tertiary qualifications as a Nurse, Aboriginal Health Worker or Allied Health professional</w:t>
      </w:r>
    </w:p>
    <w:p w:rsidR="00CC0BB6" w:rsidRPr="00C06333" w:rsidRDefault="00CC0BB6" w:rsidP="00CC0BB6">
      <w:pPr>
        <w:numPr>
          <w:ilvl w:val="0"/>
          <w:numId w:val="1"/>
        </w:numPr>
      </w:pPr>
      <w:r>
        <w:t>Clinical understanding of chronic disease and provision of chronic disease services</w:t>
      </w:r>
    </w:p>
    <w:p w:rsidR="00CC0BB6" w:rsidRPr="00C06333" w:rsidRDefault="00CC0BB6" w:rsidP="00CC0BB6">
      <w:pPr>
        <w:pStyle w:val="Heading1"/>
      </w:pPr>
      <w:r w:rsidRPr="00C06333">
        <w:t xml:space="preserve">PERSONAL QUALITIES AND ATTRIBUTES </w:t>
      </w:r>
    </w:p>
    <w:p w:rsidR="00CC0BB6" w:rsidRDefault="00CC0BB6" w:rsidP="00CC0BB6">
      <w:pPr>
        <w:numPr>
          <w:ilvl w:val="0"/>
          <w:numId w:val="1"/>
        </w:numPr>
        <w:spacing w:after="160"/>
        <w:ind w:left="714" w:hanging="357"/>
      </w:pPr>
      <w:r>
        <w:t>Excellent communication skills including written and verbal communication with the ability to exercise these skills with people at all levels</w:t>
      </w:r>
    </w:p>
    <w:p w:rsidR="00CC0BB6" w:rsidRDefault="00CC0BB6" w:rsidP="00CC0BB6">
      <w:pPr>
        <w:numPr>
          <w:ilvl w:val="0"/>
          <w:numId w:val="1"/>
        </w:numPr>
        <w:spacing w:after="160"/>
        <w:ind w:left="714" w:hanging="357"/>
      </w:pPr>
      <w:r>
        <w:t>Demonstrates, flexibility, initiative and ability to problem solve in the workplace</w:t>
      </w:r>
    </w:p>
    <w:p w:rsidR="00CC0BB6" w:rsidRDefault="00CC0BB6" w:rsidP="00CC0BB6">
      <w:pPr>
        <w:numPr>
          <w:ilvl w:val="0"/>
          <w:numId w:val="1"/>
        </w:numPr>
        <w:spacing w:after="160"/>
        <w:ind w:left="714" w:hanging="357"/>
      </w:pPr>
      <w:r>
        <w:t>Highly developed interpersonal skills including liaison, negotiation and advocacy skills</w:t>
      </w:r>
    </w:p>
    <w:p w:rsidR="00CC0BB6" w:rsidRDefault="00CC0BB6" w:rsidP="00CC0BB6">
      <w:pPr>
        <w:numPr>
          <w:ilvl w:val="0"/>
          <w:numId w:val="1"/>
        </w:numPr>
        <w:spacing w:after="160"/>
        <w:ind w:left="714" w:hanging="357"/>
      </w:pPr>
      <w:r>
        <w:t>Highly developed organisational skills and the capacity to prioritise competing demands</w:t>
      </w:r>
    </w:p>
    <w:p w:rsidR="00CC0BB6" w:rsidRDefault="00CC0BB6" w:rsidP="004D3E01">
      <w:pPr>
        <w:rPr>
          <w:i/>
          <w:sz w:val="18"/>
          <w:szCs w:val="18"/>
        </w:rPr>
      </w:pPr>
    </w:p>
    <w:p w:rsidR="002443C3" w:rsidRDefault="004D3E01" w:rsidP="004D3E01">
      <w:r w:rsidRPr="004D3E01">
        <w:rPr>
          <w:i/>
          <w:sz w:val="18"/>
          <w:szCs w:val="18"/>
        </w:rPr>
        <w:t>*Aboriginality - Aboriginality is a genuine occupational requirement and racial discrimination is a prohibition as outlined under Section 8(1) of the Racial Discrimination Act 1975.</w:t>
      </w:r>
    </w:p>
    <w:sectPr w:rsidR="002443C3" w:rsidSect="00DB5966">
      <w:headerReference w:type="default" r:id="rId8"/>
      <w:pgSz w:w="11906" w:h="16838"/>
      <w:pgMar w:top="1440" w:right="1080" w:bottom="1440" w:left="1080" w:header="147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2F" w:rsidRDefault="0057122F" w:rsidP="0057122F">
      <w:pPr>
        <w:spacing w:after="0"/>
      </w:pPr>
      <w:r>
        <w:separator/>
      </w:r>
    </w:p>
  </w:endnote>
  <w:endnote w:type="continuationSeparator" w:id="0">
    <w:p w:rsidR="0057122F" w:rsidRDefault="0057122F" w:rsidP="00571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2F" w:rsidRDefault="0057122F" w:rsidP="0057122F">
      <w:pPr>
        <w:spacing w:after="0"/>
      </w:pPr>
      <w:r>
        <w:separator/>
      </w:r>
    </w:p>
  </w:footnote>
  <w:footnote w:type="continuationSeparator" w:id="0">
    <w:p w:rsidR="0057122F" w:rsidRDefault="0057122F" w:rsidP="00571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76" w:rsidRDefault="0057122F">
    <w:pPr>
      <w:pStyle w:val="Header"/>
    </w:pPr>
    <w:r>
      <w:rPr>
        <w:noProof/>
        <w:lang w:eastAsia="en-AU"/>
      </w:rPr>
      <w:drawing>
        <wp:anchor distT="0" distB="107950" distL="114300" distR="114300" simplePos="0" relativeHeight="251659264" behindDoc="1" locked="0" layoutInCell="1" allowOverlap="1" wp14:anchorId="0315A9FA" wp14:editId="7126834E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2059200" cy="57600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4-SCMSAC Primary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D3E"/>
    <w:multiLevelType w:val="hybridMultilevel"/>
    <w:tmpl w:val="DEC6E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4493"/>
    <w:multiLevelType w:val="hybridMultilevel"/>
    <w:tmpl w:val="EF54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AFB"/>
    <w:multiLevelType w:val="hybridMultilevel"/>
    <w:tmpl w:val="27881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F"/>
    <w:rsid w:val="000F2EAA"/>
    <w:rsid w:val="00123D91"/>
    <w:rsid w:val="002443C3"/>
    <w:rsid w:val="002D008D"/>
    <w:rsid w:val="0045106F"/>
    <w:rsid w:val="00462A70"/>
    <w:rsid w:val="004D3E01"/>
    <w:rsid w:val="0050730E"/>
    <w:rsid w:val="0057122F"/>
    <w:rsid w:val="005A3817"/>
    <w:rsid w:val="007A38FD"/>
    <w:rsid w:val="008039DF"/>
    <w:rsid w:val="00835676"/>
    <w:rsid w:val="00B20654"/>
    <w:rsid w:val="00CC0BB6"/>
    <w:rsid w:val="00DE6FC6"/>
    <w:rsid w:val="00DF7C65"/>
    <w:rsid w:val="00ED2055"/>
    <w:rsid w:val="00EE534B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1283"/>
  <w15:chartTrackingRefBased/>
  <w15:docId w15:val="{5091F6A9-A558-41EE-93A4-56EEA66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2F"/>
    <w:pPr>
      <w:spacing w:after="200" w:line="240" w:lineRule="auto"/>
    </w:pPr>
    <w:rPr>
      <w:rFonts w:ascii="Lato Light" w:hAnsi="Lato Light"/>
    </w:rPr>
  </w:style>
  <w:style w:type="paragraph" w:styleId="Heading1">
    <w:name w:val="heading 1"/>
    <w:next w:val="Normal"/>
    <w:link w:val="Heading1Char"/>
    <w:uiPriority w:val="9"/>
    <w:qFormat/>
    <w:rsid w:val="0057122F"/>
    <w:pPr>
      <w:keepNext/>
      <w:keepLines/>
      <w:spacing w:before="200" w:after="120" w:line="240" w:lineRule="auto"/>
      <w:outlineLvl w:val="0"/>
    </w:pPr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7122F"/>
    <w:pPr>
      <w:outlineLvl w:val="1"/>
    </w:pPr>
    <w:rPr>
      <w:rFonts w:ascii="Lato" w:eastAsiaTheme="majorEastAsia" w:hAnsi="Lato" w:cstheme="majorBidi"/>
      <w:b/>
      <w:color w:val="1C57A5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7122F"/>
    <w:pPr>
      <w:outlineLvl w:val="2"/>
    </w:pPr>
    <w:rPr>
      <w:rFonts w:ascii="Lato" w:eastAsiaTheme="majorEastAsia" w:hAnsi="Lato" w:cstheme="majorBidi"/>
      <w:color w:val="1C57A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22F"/>
    <w:rPr>
      <w:rFonts w:ascii="Lato" w:eastAsiaTheme="majorEastAsia" w:hAnsi="Lato" w:cstheme="majorBidi"/>
      <w:b/>
      <w:caps/>
      <w:color w:val="1C57A5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22F"/>
    <w:rPr>
      <w:rFonts w:ascii="Lato" w:eastAsiaTheme="majorEastAsia" w:hAnsi="Lato" w:cstheme="majorBidi"/>
      <w:b/>
      <w:color w:val="1C57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22F"/>
    <w:rPr>
      <w:rFonts w:ascii="Lato" w:eastAsiaTheme="majorEastAsia" w:hAnsi="Lato" w:cstheme="majorBidi"/>
      <w:color w:val="1C57A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122F"/>
    <w:rPr>
      <w:rFonts w:ascii="Lato Light" w:hAnsi="Lato Light"/>
    </w:rPr>
  </w:style>
  <w:style w:type="paragraph" w:styleId="Footer">
    <w:name w:val="footer"/>
    <w:basedOn w:val="Normal"/>
    <w:link w:val="Foot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122F"/>
    <w:rPr>
      <w:rFonts w:ascii="Lato Light" w:hAnsi="Lato Light"/>
    </w:rPr>
  </w:style>
  <w:style w:type="table" w:styleId="TableGrid">
    <w:name w:val="Table Grid"/>
    <w:basedOn w:val="TableNormal"/>
    <w:uiPriority w:val="39"/>
    <w:rsid w:val="0057122F"/>
    <w:pPr>
      <w:spacing w:after="0" w:line="240" w:lineRule="auto"/>
    </w:pPr>
    <w:rPr>
      <w:rFonts w:ascii="Lato Light" w:hAnsi="Lato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Normal"/>
    <w:qFormat/>
    <w:rsid w:val="0057122F"/>
    <w:pPr>
      <w:spacing w:before="100" w:after="100"/>
      <w:ind w:left="142"/>
    </w:pPr>
    <w:rPr>
      <w:b/>
    </w:rPr>
  </w:style>
  <w:style w:type="paragraph" w:customStyle="1" w:styleId="NormalCellText">
    <w:name w:val="Normal Cell Text"/>
    <w:basedOn w:val="Normal"/>
    <w:qFormat/>
    <w:rsid w:val="0057122F"/>
    <w:pPr>
      <w:spacing w:after="60"/>
      <w:ind w:left="142"/>
    </w:pPr>
  </w:style>
  <w:style w:type="paragraph" w:styleId="ListParagraph">
    <w:name w:val="List Paragraph"/>
    <w:basedOn w:val="Normal"/>
    <w:uiPriority w:val="34"/>
    <w:qFormat/>
    <w:rsid w:val="005712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D008D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CC0BB6"/>
    <w:pPr>
      <w:spacing w:after="240"/>
      <w:contextualSpacing/>
      <w:jc w:val="center"/>
    </w:pPr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BB6"/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7D69222244795A65D42D41CD3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4686-6406-4F43-8F4A-C41EC5178BCE}"/>
      </w:docPartPr>
      <w:docPartBody>
        <w:p w:rsidR="002404A0" w:rsidRDefault="00D74093" w:rsidP="00D74093">
          <w:pPr>
            <w:pStyle w:val="9BA7D69222244795A65D42D41CD33046"/>
          </w:pPr>
          <w:r w:rsidRPr="00797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3"/>
    <w:rsid w:val="002404A0"/>
    <w:rsid w:val="00D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093"/>
    <w:rPr>
      <w:color w:val="808080"/>
    </w:rPr>
  </w:style>
  <w:style w:type="paragraph" w:customStyle="1" w:styleId="9BA7D69222244795A65D42D41CD33046">
    <w:name w:val="9BA7D69222244795A65D42D41CD33046"/>
    <w:rsid w:val="00D7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SCMSAC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Walker</dc:creator>
  <cp:keywords/>
  <dc:description/>
  <cp:lastModifiedBy>Emma Bennett</cp:lastModifiedBy>
  <cp:revision>2</cp:revision>
  <cp:lastPrinted>2018-05-17T00:32:00Z</cp:lastPrinted>
  <dcterms:created xsi:type="dcterms:W3CDTF">2020-01-15T00:26:00Z</dcterms:created>
  <dcterms:modified xsi:type="dcterms:W3CDTF">2020-01-15T00:26:00Z</dcterms:modified>
</cp:coreProperties>
</file>