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A6BDF" w14:textId="11604C87" w:rsidR="009E608F" w:rsidRDefault="00F01BC8">
      <w:bookmarkStart w:id="0" w:name="_GoBack"/>
      <w:bookmarkEnd w:id="0"/>
      <w:r>
        <w:t>`</w:t>
      </w:r>
    </w:p>
    <w:p w14:paraId="2D813069" w14:textId="77777777" w:rsidR="000F712D" w:rsidRDefault="000F712D"/>
    <w:p w14:paraId="18D45CCC"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710"/>
        <w:gridCol w:w="3600"/>
        <w:gridCol w:w="1980"/>
        <w:gridCol w:w="2970"/>
      </w:tblGrid>
      <w:tr w:rsidR="000F712D" w14:paraId="529903F4" w14:textId="77777777" w:rsidTr="000F712D">
        <w:tc>
          <w:tcPr>
            <w:tcW w:w="10260" w:type="dxa"/>
            <w:gridSpan w:val="4"/>
            <w:shd w:val="clear" w:color="auto" w:fill="CD5659"/>
          </w:tcPr>
          <w:p w14:paraId="25F8BDE0" w14:textId="77777777" w:rsidR="000F712D" w:rsidRPr="00FF7652" w:rsidRDefault="000F712D" w:rsidP="00327746">
            <w:pPr>
              <w:rPr>
                <w:b/>
                <w:color w:val="FFFFFF" w:themeColor="background1"/>
                <w:sz w:val="28"/>
                <w:szCs w:val="28"/>
              </w:rPr>
            </w:pPr>
            <w:r>
              <w:rPr>
                <w:b/>
                <w:color w:val="FFFFFF" w:themeColor="background1"/>
                <w:sz w:val="28"/>
                <w:szCs w:val="28"/>
              </w:rPr>
              <w:t xml:space="preserve">POSITION DESCRIPTION </w:t>
            </w:r>
          </w:p>
        </w:tc>
      </w:tr>
      <w:tr w:rsidR="000F712D" w14:paraId="7C9A9CAC" w14:textId="77777777" w:rsidTr="000F712D">
        <w:tc>
          <w:tcPr>
            <w:tcW w:w="1710" w:type="dxa"/>
            <w:shd w:val="clear" w:color="auto" w:fill="FFFFFF" w:themeFill="background1"/>
          </w:tcPr>
          <w:p w14:paraId="53398FB7" w14:textId="77777777" w:rsidR="000F712D" w:rsidRPr="00FF7652" w:rsidRDefault="000F712D" w:rsidP="00327746">
            <w:pPr>
              <w:rPr>
                <w:b/>
              </w:rPr>
            </w:pPr>
            <w:r w:rsidRPr="00FF7652">
              <w:rPr>
                <w:b/>
              </w:rPr>
              <w:t xml:space="preserve">Role Title: </w:t>
            </w:r>
          </w:p>
        </w:tc>
        <w:tc>
          <w:tcPr>
            <w:tcW w:w="8550" w:type="dxa"/>
            <w:gridSpan w:val="3"/>
            <w:shd w:val="clear" w:color="auto" w:fill="FFFFFF" w:themeFill="background1"/>
          </w:tcPr>
          <w:p w14:paraId="624B44C8" w14:textId="0E55D2FB" w:rsidR="000F712D" w:rsidRPr="00CA43A0" w:rsidRDefault="00F67651" w:rsidP="00327746">
            <w:r>
              <w:t xml:space="preserve">Construction Manager </w:t>
            </w:r>
          </w:p>
        </w:tc>
      </w:tr>
      <w:tr w:rsidR="000F712D" w14:paraId="1957B94B" w14:textId="77777777" w:rsidTr="000F712D">
        <w:tc>
          <w:tcPr>
            <w:tcW w:w="1710" w:type="dxa"/>
            <w:shd w:val="clear" w:color="auto" w:fill="FFFFFF" w:themeFill="background1"/>
          </w:tcPr>
          <w:p w14:paraId="52796187" w14:textId="77777777" w:rsidR="000F712D" w:rsidRPr="00FF7652" w:rsidRDefault="000F712D" w:rsidP="00327746">
            <w:pPr>
              <w:rPr>
                <w:b/>
              </w:rPr>
            </w:pPr>
            <w:r>
              <w:rPr>
                <w:b/>
              </w:rPr>
              <w:t xml:space="preserve">Classification: </w:t>
            </w:r>
          </w:p>
        </w:tc>
        <w:tc>
          <w:tcPr>
            <w:tcW w:w="3600" w:type="dxa"/>
            <w:shd w:val="clear" w:color="auto" w:fill="FFFFFF" w:themeFill="background1"/>
          </w:tcPr>
          <w:p w14:paraId="159F5961" w14:textId="0D8B9F4F" w:rsidR="000F712D" w:rsidRPr="00CA43A0" w:rsidRDefault="00F67651" w:rsidP="00327746">
            <w:r>
              <w:t xml:space="preserve">Salary </w:t>
            </w:r>
          </w:p>
        </w:tc>
        <w:tc>
          <w:tcPr>
            <w:tcW w:w="1980" w:type="dxa"/>
            <w:shd w:val="clear" w:color="auto" w:fill="FFFFFF" w:themeFill="background1"/>
          </w:tcPr>
          <w:p w14:paraId="1D348FD8" w14:textId="77777777" w:rsidR="000F712D" w:rsidRDefault="000F712D" w:rsidP="00327746">
            <w:pPr>
              <w:rPr>
                <w:b/>
              </w:rPr>
            </w:pPr>
            <w:r>
              <w:rPr>
                <w:b/>
              </w:rPr>
              <w:t xml:space="preserve">Date Approved: </w:t>
            </w:r>
          </w:p>
        </w:tc>
        <w:tc>
          <w:tcPr>
            <w:tcW w:w="2970" w:type="dxa"/>
            <w:shd w:val="clear" w:color="auto" w:fill="FFFFFF" w:themeFill="background1"/>
          </w:tcPr>
          <w:p w14:paraId="047F0E64" w14:textId="6FC465C9" w:rsidR="000F712D" w:rsidRPr="00147073" w:rsidRDefault="00F67651" w:rsidP="00327746">
            <w:r>
              <w:t>1</w:t>
            </w:r>
            <w:r w:rsidRPr="00F67651">
              <w:rPr>
                <w:vertAlign w:val="superscript"/>
              </w:rPr>
              <w:t>st</w:t>
            </w:r>
            <w:r>
              <w:t xml:space="preserve"> September </w:t>
            </w:r>
          </w:p>
        </w:tc>
      </w:tr>
      <w:tr w:rsidR="000F712D" w14:paraId="4E2FB757" w14:textId="77777777" w:rsidTr="000F712D">
        <w:tc>
          <w:tcPr>
            <w:tcW w:w="1710" w:type="dxa"/>
            <w:shd w:val="clear" w:color="auto" w:fill="FFFFFF" w:themeFill="background1"/>
          </w:tcPr>
          <w:p w14:paraId="556C371B" w14:textId="77777777" w:rsidR="000F712D" w:rsidRPr="00FF7652" w:rsidRDefault="000F712D" w:rsidP="00327746">
            <w:pPr>
              <w:rPr>
                <w:b/>
              </w:rPr>
            </w:pPr>
            <w:r>
              <w:rPr>
                <w:b/>
              </w:rPr>
              <w:t xml:space="preserve">Reports to: </w:t>
            </w:r>
          </w:p>
        </w:tc>
        <w:tc>
          <w:tcPr>
            <w:tcW w:w="3600" w:type="dxa"/>
            <w:shd w:val="clear" w:color="auto" w:fill="FFFFFF" w:themeFill="background1"/>
          </w:tcPr>
          <w:p w14:paraId="338ADDE0" w14:textId="771BBAB2" w:rsidR="000F712D" w:rsidRPr="00F67651" w:rsidRDefault="00F67651" w:rsidP="00327746">
            <w:r w:rsidRPr="00F67651">
              <w:t>Executive Manager, Business Services</w:t>
            </w:r>
          </w:p>
        </w:tc>
        <w:tc>
          <w:tcPr>
            <w:tcW w:w="1980" w:type="dxa"/>
            <w:shd w:val="clear" w:color="auto" w:fill="FFFFFF" w:themeFill="background1"/>
          </w:tcPr>
          <w:p w14:paraId="716EB6C2" w14:textId="77777777" w:rsidR="000F712D" w:rsidRPr="00FF7652" w:rsidRDefault="000F712D" w:rsidP="00327746">
            <w:pPr>
              <w:rPr>
                <w:b/>
              </w:rPr>
            </w:pPr>
            <w:r>
              <w:rPr>
                <w:b/>
              </w:rPr>
              <w:t>Unit:</w:t>
            </w:r>
          </w:p>
        </w:tc>
        <w:tc>
          <w:tcPr>
            <w:tcW w:w="2970" w:type="dxa"/>
            <w:shd w:val="clear" w:color="auto" w:fill="FFFFFF" w:themeFill="background1"/>
          </w:tcPr>
          <w:p w14:paraId="3F662F41" w14:textId="7DD63366" w:rsidR="000F712D" w:rsidRPr="00FF1FFA" w:rsidRDefault="00F67651" w:rsidP="00327746">
            <w:r>
              <w:t xml:space="preserve">Business Services </w:t>
            </w:r>
          </w:p>
        </w:tc>
      </w:tr>
      <w:tr w:rsidR="000F712D" w14:paraId="3436E64E" w14:textId="77777777" w:rsidTr="000F712D">
        <w:tc>
          <w:tcPr>
            <w:tcW w:w="1710" w:type="dxa"/>
            <w:shd w:val="clear" w:color="auto" w:fill="FFFFFF" w:themeFill="background1"/>
          </w:tcPr>
          <w:p w14:paraId="17995F92" w14:textId="77777777" w:rsidR="000F712D" w:rsidRPr="00FF7652" w:rsidRDefault="000F712D" w:rsidP="00327746">
            <w:pPr>
              <w:rPr>
                <w:b/>
              </w:rPr>
            </w:pPr>
            <w:r>
              <w:rPr>
                <w:b/>
              </w:rPr>
              <w:t>Funded through:</w:t>
            </w:r>
          </w:p>
        </w:tc>
        <w:tc>
          <w:tcPr>
            <w:tcW w:w="3600" w:type="dxa"/>
            <w:shd w:val="clear" w:color="auto" w:fill="FFFFFF" w:themeFill="background1"/>
          </w:tcPr>
          <w:p w14:paraId="71F42B25" w14:textId="778D6759" w:rsidR="000F712D" w:rsidRPr="00D930D4" w:rsidRDefault="00F67651" w:rsidP="00327746">
            <w:r>
              <w:t xml:space="preserve">Housing </w:t>
            </w:r>
            <w:r w:rsidR="0050522B">
              <w:t xml:space="preserve">Upgrade </w:t>
            </w:r>
            <w:r>
              <w:t xml:space="preserve">Contract </w:t>
            </w:r>
          </w:p>
        </w:tc>
        <w:tc>
          <w:tcPr>
            <w:tcW w:w="1980" w:type="dxa"/>
            <w:shd w:val="clear" w:color="auto" w:fill="FFFFFF" w:themeFill="background1"/>
          </w:tcPr>
          <w:p w14:paraId="3F2812BE" w14:textId="77777777" w:rsidR="000F712D" w:rsidRPr="00FF7652" w:rsidRDefault="000F712D" w:rsidP="00327746">
            <w:pPr>
              <w:rPr>
                <w:b/>
              </w:rPr>
            </w:pPr>
            <w:r>
              <w:rPr>
                <w:b/>
              </w:rPr>
              <w:t>Employment Conditions:</w:t>
            </w:r>
          </w:p>
        </w:tc>
        <w:tc>
          <w:tcPr>
            <w:tcW w:w="2970" w:type="dxa"/>
            <w:shd w:val="clear" w:color="auto" w:fill="FFFFFF" w:themeFill="background1"/>
          </w:tcPr>
          <w:p w14:paraId="7F63D6DD" w14:textId="1D7ED042" w:rsidR="000F712D" w:rsidRPr="00F67651" w:rsidRDefault="00F67651" w:rsidP="00327746">
            <w:r w:rsidRPr="00F67651">
              <w:t>Julalikari EBA</w:t>
            </w:r>
          </w:p>
        </w:tc>
      </w:tr>
    </w:tbl>
    <w:p w14:paraId="392E084A" w14:textId="77777777" w:rsidR="000F712D" w:rsidRDefault="000F712D" w:rsidP="000F712D">
      <w:pPr>
        <w:rPr>
          <w:b/>
          <w:color w:val="FFFFFF" w:themeColor="background1"/>
          <w:sz w:val="16"/>
          <w:szCs w:val="16"/>
        </w:rPr>
      </w:pPr>
    </w:p>
    <w:p w14:paraId="7E1B74A2"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5B221062" w14:textId="77777777" w:rsidTr="000F712D">
        <w:tc>
          <w:tcPr>
            <w:tcW w:w="10260" w:type="dxa"/>
            <w:shd w:val="clear" w:color="auto" w:fill="CD5659"/>
          </w:tcPr>
          <w:p w14:paraId="3600E370" w14:textId="77777777" w:rsidR="000F712D" w:rsidRPr="003A7D51" w:rsidRDefault="000F712D" w:rsidP="00327746">
            <w:pPr>
              <w:rPr>
                <w:b/>
                <w:color w:val="FFFFFF" w:themeColor="background1"/>
                <w:sz w:val="24"/>
                <w:szCs w:val="24"/>
              </w:rPr>
            </w:pPr>
            <w:r w:rsidRPr="003A7D51">
              <w:rPr>
                <w:b/>
                <w:color w:val="FFFFFF" w:themeColor="background1"/>
                <w:sz w:val="24"/>
                <w:szCs w:val="24"/>
              </w:rPr>
              <w:t xml:space="preserve">ORGANISATIONAL CONTEXT </w:t>
            </w:r>
          </w:p>
        </w:tc>
      </w:tr>
      <w:tr w:rsidR="000F712D" w14:paraId="449B9A43" w14:textId="77777777" w:rsidTr="000F712D">
        <w:tc>
          <w:tcPr>
            <w:tcW w:w="10260" w:type="dxa"/>
          </w:tcPr>
          <w:p w14:paraId="44DB717E" w14:textId="77777777" w:rsidR="000F712D" w:rsidRPr="00CE1685" w:rsidRDefault="000F712D" w:rsidP="00327746">
            <w:r w:rsidRPr="00CE1685">
              <w:t xml:space="preserve">Julalikari Council Aboriginal Corporation is an Aboriginal Community Controlled Organisation whose sole purpose is to enhance the employment, wellbeing, resilience and self-reliance of Aboriginal people in the Barkly region. This region has the fourth highest concentration of Aboriginal people in the country. </w:t>
            </w:r>
          </w:p>
          <w:p w14:paraId="319DCC36" w14:textId="77777777" w:rsidR="000F712D" w:rsidRPr="00CE1685" w:rsidRDefault="000F712D" w:rsidP="00327746"/>
          <w:p w14:paraId="0DAFFA81" w14:textId="77777777" w:rsidR="000F712D" w:rsidRPr="00CE1685" w:rsidRDefault="000F712D" w:rsidP="00327746">
            <w:r w:rsidRPr="00CE1685">
              <w:t xml:space="preserve">Julalikari Council has a deep commitment to Aboriginal participation in the design and delivery of its programs and services which has helped the Organisation to become pioneers in the design and delivery of many of our programs which are now adopted by governments and other Aboriginal service providers across Australia. </w:t>
            </w:r>
          </w:p>
          <w:p w14:paraId="3329D3E5" w14:textId="77777777" w:rsidR="000F712D" w:rsidRDefault="000F712D" w:rsidP="00327746">
            <w:pPr>
              <w:rPr>
                <w:rFonts w:cs="Arial"/>
                <w:b/>
                <w:color w:val="C00000"/>
              </w:rPr>
            </w:pPr>
          </w:p>
          <w:p w14:paraId="66B2D866" w14:textId="77777777" w:rsidR="000F712D" w:rsidRPr="00CE1685" w:rsidRDefault="000F712D" w:rsidP="00327746">
            <w:pPr>
              <w:rPr>
                <w:rFonts w:cs="Arial"/>
                <w:b/>
                <w:color w:val="C00000"/>
              </w:rPr>
            </w:pPr>
            <w:r w:rsidRPr="00CE1685">
              <w:rPr>
                <w:rFonts w:cs="Arial"/>
                <w:b/>
                <w:color w:val="C00000"/>
              </w:rPr>
              <w:t>Our Vision</w:t>
            </w:r>
          </w:p>
          <w:p w14:paraId="7624A395" w14:textId="77777777" w:rsidR="000F712D" w:rsidRPr="004E42F3" w:rsidRDefault="000F712D" w:rsidP="00327746">
            <w:pPr>
              <w:autoSpaceDE w:val="0"/>
              <w:autoSpaceDN w:val="0"/>
              <w:adjustRightInd w:val="0"/>
              <w:rPr>
                <w:rFonts w:cs="Arial"/>
                <w:b/>
              </w:rPr>
            </w:pPr>
            <w:r w:rsidRPr="004E42F3">
              <w:rPr>
                <w:rFonts w:cs="Arial"/>
                <w:b/>
              </w:rPr>
              <w:t>Manu Anyula Parkamarri Wilyangka</w:t>
            </w:r>
          </w:p>
          <w:p w14:paraId="76A485DC" w14:textId="77777777" w:rsidR="000F712D" w:rsidRPr="004E42F3" w:rsidRDefault="000F712D" w:rsidP="00327746">
            <w:pPr>
              <w:autoSpaceDE w:val="0"/>
              <w:autoSpaceDN w:val="0"/>
              <w:adjustRightInd w:val="0"/>
              <w:rPr>
                <w:rFonts w:cs="Arial"/>
                <w:bCs/>
                <w:i/>
                <w:iCs/>
              </w:rPr>
            </w:pPr>
            <w:r w:rsidRPr="004E42F3">
              <w:rPr>
                <w:rFonts w:cs="Arial"/>
                <w:bCs/>
                <w:i/>
                <w:iCs/>
              </w:rPr>
              <w:t>Our Country, us mob, hold it strongly</w:t>
            </w:r>
          </w:p>
          <w:p w14:paraId="20B03725" w14:textId="77777777" w:rsidR="000F712D" w:rsidRPr="004E42F3" w:rsidRDefault="000F712D" w:rsidP="00327746">
            <w:pPr>
              <w:autoSpaceDE w:val="0"/>
              <w:autoSpaceDN w:val="0"/>
              <w:adjustRightInd w:val="0"/>
              <w:rPr>
                <w:rFonts w:cs="Arial"/>
                <w:b/>
              </w:rPr>
            </w:pPr>
            <w:r w:rsidRPr="004E42F3">
              <w:rPr>
                <w:rFonts w:cs="Arial"/>
                <w:b/>
              </w:rPr>
              <w:t>Mappungku Anyula Maputarri</w:t>
            </w:r>
          </w:p>
          <w:p w14:paraId="23404169" w14:textId="77777777" w:rsidR="000F712D" w:rsidRPr="004E42F3" w:rsidRDefault="000F712D" w:rsidP="00327746">
            <w:pPr>
              <w:autoSpaceDE w:val="0"/>
              <w:autoSpaceDN w:val="0"/>
              <w:adjustRightInd w:val="0"/>
              <w:rPr>
                <w:rFonts w:cs="Arial"/>
                <w:bCs/>
                <w:i/>
                <w:iCs/>
              </w:rPr>
            </w:pPr>
            <w:r w:rsidRPr="004E42F3">
              <w:rPr>
                <w:rFonts w:cs="Arial"/>
                <w:bCs/>
                <w:i/>
                <w:iCs/>
              </w:rPr>
              <w:t>Together we will build</w:t>
            </w:r>
          </w:p>
          <w:p w14:paraId="731A311C" w14:textId="77777777" w:rsidR="000F712D" w:rsidRPr="004E42F3" w:rsidRDefault="000F712D" w:rsidP="00327746">
            <w:pPr>
              <w:autoSpaceDE w:val="0"/>
              <w:autoSpaceDN w:val="0"/>
              <w:adjustRightInd w:val="0"/>
              <w:rPr>
                <w:rFonts w:cs="Arial"/>
                <w:b/>
              </w:rPr>
            </w:pPr>
            <w:r w:rsidRPr="004E42F3">
              <w:rPr>
                <w:rFonts w:cs="Arial"/>
                <w:b/>
              </w:rPr>
              <w:t>Yiwaji Pinangkaltinjiki</w:t>
            </w:r>
          </w:p>
          <w:p w14:paraId="4EDAE274" w14:textId="77777777" w:rsidR="000F712D" w:rsidRPr="004E42F3" w:rsidRDefault="000F712D" w:rsidP="00327746">
            <w:pPr>
              <w:tabs>
                <w:tab w:val="left" w:pos="2680"/>
              </w:tabs>
              <w:autoSpaceDE w:val="0"/>
              <w:autoSpaceDN w:val="0"/>
              <w:adjustRightInd w:val="0"/>
              <w:rPr>
                <w:rFonts w:cs="Arial"/>
              </w:rPr>
            </w:pPr>
            <w:r w:rsidRPr="004E42F3">
              <w:rPr>
                <w:rFonts w:cs="Arial"/>
                <w:bCs/>
                <w:i/>
                <w:iCs/>
              </w:rPr>
              <w:t>Pathways to learning</w:t>
            </w:r>
            <w:r w:rsidRPr="004E42F3">
              <w:rPr>
                <w:rFonts w:cs="Arial"/>
                <w:bCs/>
                <w:i/>
                <w:iCs/>
              </w:rPr>
              <w:tab/>
            </w:r>
          </w:p>
          <w:p w14:paraId="3E2E498B" w14:textId="77777777" w:rsidR="000F712D" w:rsidRPr="004E42F3" w:rsidRDefault="000F712D" w:rsidP="00327746">
            <w:pPr>
              <w:rPr>
                <w:rFonts w:cs="Arial"/>
                <w:b/>
              </w:rPr>
            </w:pPr>
          </w:p>
          <w:p w14:paraId="10C82554" w14:textId="77777777" w:rsidR="000F712D" w:rsidRPr="00CE1685" w:rsidRDefault="000F712D" w:rsidP="00327746">
            <w:pPr>
              <w:rPr>
                <w:rFonts w:cs="Arial"/>
                <w:b/>
                <w:color w:val="C00000"/>
              </w:rPr>
            </w:pPr>
            <w:r w:rsidRPr="00CE1685">
              <w:rPr>
                <w:rFonts w:cs="Arial"/>
                <w:b/>
                <w:color w:val="C00000"/>
              </w:rPr>
              <w:t>Our Values</w:t>
            </w:r>
          </w:p>
          <w:p w14:paraId="694CB419" w14:textId="77777777" w:rsidR="000F712D" w:rsidRDefault="000F712D" w:rsidP="00327746">
            <w:pPr>
              <w:rPr>
                <w:rFonts w:cs="Arial"/>
              </w:rPr>
            </w:pPr>
            <w:r>
              <w:rPr>
                <w:rFonts w:cs="Arial"/>
                <w:b/>
              </w:rPr>
              <w:t>Respect:</w:t>
            </w:r>
            <w:r>
              <w:rPr>
                <w:rFonts w:cs="Arial"/>
              </w:rPr>
              <w:t xml:space="preserve"> Our Country, to</w:t>
            </w:r>
            <w:r w:rsidRPr="004E42F3">
              <w:rPr>
                <w:rFonts w:cs="Arial"/>
              </w:rPr>
              <w:t xml:space="preserve"> treat one another and others with respect.</w:t>
            </w:r>
          </w:p>
          <w:p w14:paraId="3EA5FFD8" w14:textId="77777777" w:rsidR="000F712D" w:rsidRPr="004E42F3" w:rsidRDefault="000F712D" w:rsidP="00327746">
            <w:pPr>
              <w:rPr>
                <w:rFonts w:cs="Arial"/>
              </w:rPr>
            </w:pPr>
            <w:r w:rsidRPr="00CE1685">
              <w:rPr>
                <w:rFonts w:cs="Arial"/>
                <w:b/>
              </w:rPr>
              <w:t>Integrity:</w:t>
            </w:r>
            <w:r>
              <w:rPr>
                <w:rFonts w:cs="Arial"/>
              </w:rPr>
              <w:t xml:space="preserve"> Us Mob,</w:t>
            </w:r>
            <w:r w:rsidRPr="004E42F3">
              <w:rPr>
                <w:rFonts w:cs="Arial"/>
              </w:rPr>
              <w:t xml:space="preserve"> to be truthful, honest and ethical in our dealing with each one another and others.  </w:t>
            </w:r>
          </w:p>
          <w:p w14:paraId="0154D65E" w14:textId="77777777" w:rsidR="000F712D" w:rsidRPr="004E42F3" w:rsidRDefault="000F712D" w:rsidP="00327746">
            <w:pPr>
              <w:rPr>
                <w:rFonts w:cs="Arial"/>
              </w:rPr>
            </w:pPr>
            <w:r w:rsidRPr="00CE1685">
              <w:rPr>
                <w:rFonts w:cs="Arial"/>
                <w:b/>
              </w:rPr>
              <w:t>Accountability:</w:t>
            </w:r>
            <w:r>
              <w:rPr>
                <w:rFonts w:cs="Arial"/>
              </w:rPr>
              <w:t xml:space="preserve"> Hold it Strongly,</w:t>
            </w:r>
            <w:r w:rsidRPr="004E42F3">
              <w:rPr>
                <w:rFonts w:cs="Arial"/>
              </w:rPr>
              <w:t xml:space="preserve"> to take responsibility for what we do and the decision we make.  </w:t>
            </w:r>
          </w:p>
          <w:p w14:paraId="2EB07FE8" w14:textId="77777777" w:rsidR="000F712D" w:rsidRPr="004E42F3" w:rsidRDefault="000F712D" w:rsidP="00327746">
            <w:pPr>
              <w:rPr>
                <w:rFonts w:cs="Arial"/>
              </w:rPr>
            </w:pPr>
            <w:r w:rsidRPr="00CE1685">
              <w:rPr>
                <w:rFonts w:cs="Arial"/>
                <w:b/>
              </w:rPr>
              <w:t>Unity:</w:t>
            </w:r>
            <w:r>
              <w:rPr>
                <w:rFonts w:cs="Arial"/>
              </w:rPr>
              <w:t xml:space="preserve"> Together We will Build, </w:t>
            </w:r>
            <w:r w:rsidRPr="004E42F3">
              <w:rPr>
                <w:rFonts w:cs="Arial"/>
              </w:rPr>
              <w:t>to speak and act as together hearing all people.</w:t>
            </w:r>
          </w:p>
          <w:p w14:paraId="4427C41E" w14:textId="77777777" w:rsidR="000F712D" w:rsidRPr="00CE1685" w:rsidRDefault="000F712D" w:rsidP="00327746">
            <w:pPr>
              <w:rPr>
                <w:rFonts w:cs="Arial"/>
              </w:rPr>
            </w:pPr>
            <w:r w:rsidRPr="00CE1685">
              <w:rPr>
                <w:rFonts w:cs="Arial"/>
                <w:b/>
              </w:rPr>
              <w:t>Quality:</w:t>
            </w:r>
            <w:r>
              <w:rPr>
                <w:rFonts w:cs="Arial"/>
              </w:rPr>
              <w:t xml:space="preserve"> </w:t>
            </w:r>
            <w:r w:rsidRPr="004E42F3">
              <w:rPr>
                <w:rFonts w:cs="Arial"/>
              </w:rPr>
              <w:t xml:space="preserve">Pathways to </w:t>
            </w:r>
            <w:r>
              <w:rPr>
                <w:rFonts w:cs="Arial"/>
              </w:rPr>
              <w:t>Learning,</w:t>
            </w:r>
            <w:r w:rsidRPr="004E42F3">
              <w:rPr>
                <w:rFonts w:cs="Arial"/>
              </w:rPr>
              <w:t xml:space="preserve"> seeing every task as an opportu</w:t>
            </w:r>
            <w:r>
              <w:rPr>
                <w:rFonts w:cs="Arial"/>
              </w:rPr>
              <w:t xml:space="preserve">nity to improve what we do.    </w:t>
            </w:r>
          </w:p>
        </w:tc>
      </w:tr>
    </w:tbl>
    <w:p w14:paraId="2079D8F4" w14:textId="77777777" w:rsidR="000F712D" w:rsidRDefault="000F712D" w:rsidP="000F712D">
      <w:pPr>
        <w:rPr>
          <w:b/>
          <w:color w:val="FFFFFF" w:themeColor="background1"/>
          <w:sz w:val="16"/>
          <w:szCs w:val="16"/>
        </w:rPr>
      </w:pPr>
    </w:p>
    <w:p w14:paraId="7E565A0B"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6B1CFAF1" w14:textId="77777777" w:rsidTr="000F712D">
        <w:tc>
          <w:tcPr>
            <w:tcW w:w="10260" w:type="dxa"/>
            <w:shd w:val="clear" w:color="auto" w:fill="CD5659"/>
          </w:tcPr>
          <w:p w14:paraId="7D84CF98" w14:textId="77777777" w:rsidR="000F712D" w:rsidRPr="003A7D51" w:rsidRDefault="000F712D" w:rsidP="00327746">
            <w:pPr>
              <w:rPr>
                <w:b/>
                <w:color w:val="FFFFFF" w:themeColor="background1"/>
                <w:sz w:val="24"/>
                <w:szCs w:val="24"/>
              </w:rPr>
            </w:pPr>
            <w:r w:rsidRPr="003A7D51">
              <w:rPr>
                <w:b/>
                <w:color w:val="FFFFFF" w:themeColor="background1"/>
                <w:sz w:val="24"/>
                <w:szCs w:val="24"/>
              </w:rPr>
              <w:t xml:space="preserve">PRIMARY PURPOSE AND FUNCTION OF THE ROLE  </w:t>
            </w:r>
          </w:p>
        </w:tc>
      </w:tr>
      <w:tr w:rsidR="000F712D" w14:paraId="50DC0AE9" w14:textId="77777777" w:rsidTr="000F712D">
        <w:tc>
          <w:tcPr>
            <w:tcW w:w="10260" w:type="dxa"/>
          </w:tcPr>
          <w:p w14:paraId="51D3F226" w14:textId="26EF165C" w:rsidR="000F712D" w:rsidRDefault="00D05A28" w:rsidP="00327746">
            <w:r>
              <w:t xml:space="preserve">The Construction Manager is responsible for planning projects and overseeing their progress </w:t>
            </w:r>
            <w:r w:rsidR="00E14115">
              <w:t>along the way in a timely and cost-effective manner. The Construction Manager is responsible for budgeting, organisation, implementation and scheduling of projects. The key responsibilities include:</w:t>
            </w:r>
          </w:p>
          <w:p w14:paraId="62C28396" w14:textId="77777777" w:rsidR="00E14115" w:rsidRDefault="00E14115" w:rsidP="00327746"/>
          <w:p w14:paraId="49494448" w14:textId="790FF53E" w:rsidR="00E14115" w:rsidRDefault="00E14115" w:rsidP="00E14115">
            <w:pPr>
              <w:pStyle w:val="ListParagraph"/>
              <w:numPr>
                <w:ilvl w:val="0"/>
                <w:numId w:val="7"/>
              </w:numPr>
            </w:pPr>
            <w:r>
              <w:t>Overseeing and directing construction projects from conception to completion.</w:t>
            </w:r>
          </w:p>
          <w:p w14:paraId="74405324" w14:textId="77777777" w:rsidR="00E14115" w:rsidRDefault="00E14115" w:rsidP="00E14115">
            <w:pPr>
              <w:pStyle w:val="ListParagraph"/>
              <w:numPr>
                <w:ilvl w:val="0"/>
                <w:numId w:val="7"/>
              </w:numPr>
            </w:pPr>
            <w:r>
              <w:t>Reviewing the project in-depth to schedule deliverables and estimate costs</w:t>
            </w:r>
          </w:p>
          <w:p w14:paraId="5B3F06E7" w14:textId="5D07B3F8" w:rsidR="00E14115" w:rsidRDefault="00E14115" w:rsidP="00E14115">
            <w:pPr>
              <w:pStyle w:val="ListParagraph"/>
              <w:numPr>
                <w:ilvl w:val="0"/>
                <w:numId w:val="7"/>
              </w:numPr>
            </w:pPr>
            <w:r>
              <w:t>Overseeing all onsite and offsite constructions to monitor compliance with safety regulations.</w:t>
            </w:r>
          </w:p>
          <w:p w14:paraId="240AB293" w14:textId="4606EC6C" w:rsidR="009B337D" w:rsidRPr="00E14115" w:rsidRDefault="009B337D" w:rsidP="00E14115">
            <w:pPr>
              <w:pStyle w:val="ListParagraph"/>
              <w:numPr>
                <w:ilvl w:val="0"/>
                <w:numId w:val="7"/>
              </w:numPr>
            </w:pPr>
            <w:r>
              <w:t xml:space="preserve">Enhance and maintain Aboriginal employment within the Construction division. </w:t>
            </w:r>
          </w:p>
          <w:p w14:paraId="1A28BC7B" w14:textId="77777777" w:rsidR="000F712D" w:rsidRDefault="000F712D" w:rsidP="00077A2C">
            <w:pPr>
              <w:pStyle w:val="NoSpacing"/>
              <w:ind w:left="720"/>
            </w:pPr>
          </w:p>
          <w:p w14:paraId="27D38B9C" w14:textId="77777777" w:rsidR="00077A2C" w:rsidRDefault="00077A2C" w:rsidP="00077A2C">
            <w:pPr>
              <w:pStyle w:val="NoSpacing"/>
              <w:ind w:left="720"/>
            </w:pPr>
          </w:p>
          <w:p w14:paraId="4C3CBAEE" w14:textId="36D8119E" w:rsidR="00077A2C" w:rsidRPr="00ED4C8C" w:rsidRDefault="00077A2C" w:rsidP="00F67651">
            <w:pPr>
              <w:pStyle w:val="NoSpacing"/>
              <w:rPr>
                <w:lang w:val="en-AU"/>
              </w:rPr>
            </w:pPr>
          </w:p>
        </w:tc>
      </w:tr>
    </w:tbl>
    <w:p w14:paraId="249B6D4E" w14:textId="77777777" w:rsidR="000F712D" w:rsidRDefault="000F712D" w:rsidP="000F712D">
      <w:pPr>
        <w:rPr>
          <w:b/>
          <w:color w:val="FFFFFF" w:themeColor="background1"/>
          <w:sz w:val="16"/>
          <w:szCs w:val="16"/>
        </w:rPr>
      </w:pPr>
    </w:p>
    <w:p w14:paraId="79BD08F2" w14:textId="77777777" w:rsidR="000F712D" w:rsidRDefault="000F712D" w:rsidP="000F712D">
      <w:pPr>
        <w:rPr>
          <w:b/>
          <w:color w:val="FFFFFF" w:themeColor="background1"/>
          <w:sz w:val="16"/>
          <w:szCs w:val="16"/>
        </w:rPr>
      </w:pPr>
    </w:p>
    <w:p w14:paraId="704320BF" w14:textId="77777777" w:rsidR="00077A2C" w:rsidRDefault="00077A2C" w:rsidP="000F712D">
      <w:pPr>
        <w:rPr>
          <w:b/>
          <w:color w:val="FFFFFF" w:themeColor="background1"/>
          <w:sz w:val="16"/>
          <w:szCs w:val="16"/>
        </w:rPr>
      </w:pPr>
    </w:p>
    <w:p w14:paraId="5A4C2211" w14:textId="77777777" w:rsidR="00077A2C" w:rsidRDefault="00077A2C" w:rsidP="000F712D">
      <w:pPr>
        <w:rPr>
          <w:b/>
          <w:color w:val="FFFFFF" w:themeColor="background1"/>
          <w:sz w:val="16"/>
          <w:szCs w:val="16"/>
        </w:rPr>
      </w:pPr>
    </w:p>
    <w:p w14:paraId="35C3C88F" w14:textId="77777777" w:rsidR="00077A2C" w:rsidRDefault="00077A2C" w:rsidP="000F712D">
      <w:pPr>
        <w:rPr>
          <w:b/>
          <w:color w:val="FFFFFF" w:themeColor="background1"/>
          <w:sz w:val="16"/>
          <w:szCs w:val="16"/>
        </w:rPr>
      </w:pPr>
    </w:p>
    <w:p w14:paraId="250845BA" w14:textId="77777777" w:rsidR="00F67651" w:rsidRDefault="00F67651" w:rsidP="000F712D">
      <w:pPr>
        <w:rPr>
          <w:b/>
          <w:color w:val="FFFFFF" w:themeColor="background1"/>
          <w:sz w:val="16"/>
          <w:szCs w:val="16"/>
        </w:rPr>
      </w:pPr>
    </w:p>
    <w:p w14:paraId="4967AA91" w14:textId="77777777" w:rsidR="00F67651" w:rsidRDefault="00F67651" w:rsidP="000F712D">
      <w:pPr>
        <w:rPr>
          <w:b/>
          <w:color w:val="FFFFFF" w:themeColor="background1"/>
          <w:sz w:val="16"/>
          <w:szCs w:val="16"/>
        </w:rPr>
      </w:pPr>
    </w:p>
    <w:p w14:paraId="290746C8" w14:textId="77777777" w:rsidR="00F67651" w:rsidRDefault="00F67651" w:rsidP="000F712D">
      <w:pPr>
        <w:rPr>
          <w:b/>
          <w:color w:val="FFFFFF" w:themeColor="background1"/>
          <w:sz w:val="16"/>
          <w:szCs w:val="16"/>
        </w:rPr>
      </w:pPr>
    </w:p>
    <w:p w14:paraId="699B9E79"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4950"/>
        <w:gridCol w:w="5310"/>
      </w:tblGrid>
      <w:tr w:rsidR="000F712D" w14:paraId="51111869" w14:textId="77777777" w:rsidTr="000F712D">
        <w:tc>
          <w:tcPr>
            <w:tcW w:w="4950" w:type="dxa"/>
            <w:shd w:val="clear" w:color="auto" w:fill="CD5659"/>
          </w:tcPr>
          <w:p w14:paraId="121B6C84" w14:textId="77777777" w:rsidR="000F712D" w:rsidRDefault="000F712D" w:rsidP="00327746">
            <w:pPr>
              <w:rPr>
                <w:b/>
                <w:color w:val="FFFFFF" w:themeColor="background1"/>
                <w:sz w:val="16"/>
                <w:szCs w:val="16"/>
              </w:rPr>
            </w:pPr>
            <w:r>
              <w:rPr>
                <w:b/>
                <w:color w:val="FFFFFF" w:themeColor="background1"/>
                <w:sz w:val="24"/>
                <w:szCs w:val="24"/>
              </w:rPr>
              <w:t xml:space="preserve">KEY RESPONSIBILITES </w:t>
            </w:r>
          </w:p>
        </w:tc>
        <w:tc>
          <w:tcPr>
            <w:tcW w:w="5310" w:type="dxa"/>
            <w:shd w:val="clear" w:color="auto" w:fill="CD5659"/>
          </w:tcPr>
          <w:p w14:paraId="411EAE4A" w14:textId="77777777" w:rsidR="000F712D" w:rsidRPr="003A7D51" w:rsidRDefault="000F712D" w:rsidP="00327746">
            <w:pPr>
              <w:rPr>
                <w:b/>
                <w:color w:val="FFFFFF" w:themeColor="background1"/>
                <w:sz w:val="24"/>
                <w:szCs w:val="24"/>
              </w:rPr>
            </w:pPr>
            <w:r w:rsidRPr="003A7D51">
              <w:rPr>
                <w:b/>
                <w:color w:val="FFFFFF" w:themeColor="background1"/>
                <w:sz w:val="24"/>
                <w:szCs w:val="24"/>
              </w:rPr>
              <w:t xml:space="preserve">KEY PERFORMANCE INDICATORS </w:t>
            </w:r>
          </w:p>
        </w:tc>
      </w:tr>
      <w:tr w:rsidR="000F712D" w14:paraId="4F88AB41" w14:textId="77777777" w:rsidTr="00E14115">
        <w:trPr>
          <w:trHeight w:val="1444"/>
        </w:trPr>
        <w:tc>
          <w:tcPr>
            <w:tcW w:w="4950" w:type="dxa"/>
          </w:tcPr>
          <w:p w14:paraId="7C68580B" w14:textId="77777777" w:rsidR="00B12F27" w:rsidRPr="00C65D38" w:rsidRDefault="00B12F27" w:rsidP="00B12F27">
            <w:pPr>
              <w:pStyle w:val="ListParagraph"/>
              <w:spacing w:after="60" w:line="240" w:lineRule="auto"/>
              <w:ind w:left="0"/>
              <w:contextualSpacing w:val="0"/>
              <w:rPr>
                <w:b/>
                <w:color w:val="000000" w:themeColor="text1"/>
                <w:sz w:val="20"/>
                <w:szCs w:val="20"/>
                <w:lang w:val="en-AU"/>
              </w:rPr>
            </w:pPr>
            <w:r>
              <w:rPr>
                <w:b/>
                <w:color w:val="000000" w:themeColor="text1"/>
                <w:sz w:val="20"/>
                <w:szCs w:val="20"/>
                <w:lang w:val="en-AU"/>
              </w:rPr>
              <w:t xml:space="preserve">Contract Management </w:t>
            </w:r>
          </w:p>
          <w:p w14:paraId="4A06A4B8" w14:textId="06F35EE3" w:rsidR="00B12F27" w:rsidRPr="00AB07B1" w:rsidRDefault="00B12F27" w:rsidP="00B12F27">
            <w:pPr>
              <w:pStyle w:val="ListParagraph"/>
              <w:numPr>
                <w:ilvl w:val="0"/>
                <w:numId w:val="12"/>
              </w:numPr>
              <w:rPr>
                <w:rFonts w:cstheme="minorHAnsi"/>
                <w:sz w:val="18"/>
                <w:szCs w:val="18"/>
              </w:rPr>
            </w:pPr>
            <w:r w:rsidRPr="00AB07B1">
              <w:rPr>
                <w:rFonts w:cstheme="minorHAnsi"/>
                <w:sz w:val="18"/>
                <w:szCs w:val="18"/>
              </w:rPr>
              <w:t xml:space="preserve">Manage </w:t>
            </w:r>
            <w:r>
              <w:rPr>
                <w:rFonts w:cstheme="minorHAnsi"/>
                <w:sz w:val="18"/>
                <w:szCs w:val="18"/>
              </w:rPr>
              <w:t>construction projects as per the</w:t>
            </w:r>
            <w:r w:rsidRPr="00AB07B1">
              <w:rPr>
                <w:rFonts w:cstheme="minorHAnsi"/>
                <w:sz w:val="18"/>
                <w:szCs w:val="18"/>
              </w:rPr>
              <w:t xml:space="preserve"> funding agreement and project plan.</w:t>
            </w:r>
          </w:p>
          <w:p w14:paraId="7BE9F118" w14:textId="77777777" w:rsidR="00B12F27" w:rsidRPr="00AB07B1" w:rsidRDefault="00B12F27" w:rsidP="00B12F27">
            <w:pPr>
              <w:pStyle w:val="ListParagraph"/>
              <w:numPr>
                <w:ilvl w:val="0"/>
                <w:numId w:val="12"/>
              </w:numPr>
              <w:rPr>
                <w:rFonts w:cstheme="minorHAnsi"/>
                <w:sz w:val="18"/>
                <w:szCs w:val="18"/>
              </w:rPr>
            </w:pPr>
            <w:r w:rsidRPr="00AB07B1">
              <w:rPr>
                <w:rFonts w:cstheme="minorHAnsi"/>
                <w:sz w:val="18"/>
                <w:szCs w:val="18"/>
              </w:rPr>
              <w:t>Establish and maintain positive and effective working relationships with Australian Government personnel and contract management team.</w:t>
            </w:r>
          </w:p>
          <w:p w14:paraId="60608802" w14:textId="58D32625" w:rsidR="00077A2C" w:rsidRPr="00FF1FFA" w:rsidRDefault="00B12F27" w:rsidP="00B12F27">
            <w:pPr>
              <w:pStyle w:val="ListParagraph"/>
              <w:numPr>
                <w:ilvl w:val="0"/>
                <w:numId w:val="12"/>
              </w:numPr>
              <w:rPr>
                <w:lang w:val="en-AU"/>
              </w:rPr>
            </w:pPr>
            <w:r w:rsidRPr="00AB07B1">
              <w:rPr>
                <w:rFonts w:cstheme="minorHAnsi"/>
                <w:sz w:val="18"/>
                <w:szCs w:val="18"/>
              </w:rPr>
              <w:t>Ensure contractual compliance.</w:t>
            </w:r>
          </w:p>
        </w:tc>
        <w:tc>
          <w:tcPr>
            <w:tcW w:w="5310" w:type="dxa"/>
          </w:tcPr>
          <w:p w14:paraId="2DAE809B" w14:textId="50B950A8" w:rsidR="00B12F27" w:rsidRDefault="00B12F27" w:rsidP="00B12F27">
            <w:pPr>
              <w:pStyle w:val="ListParagraph"/>
              <w:numPr>
                <w:ilvl w:val="0"/>
                <w:numId w:val="12"/>
              </w:numPr>
              <w:spacing w:after="0" w:line="240" w:lineRule="auto"/>
              <w:rPr>
                <w:color w:val="000000" w:themeColor="text1"/>
                <w:sz w:val="18"/>
                <w:szCs w:val="18"/>
              </w:rPr>
            </w:pPr>
            <w:r w:rsidRPr="007C31B8">
              <w:rPr>
                <w:color w:val="000000" w:themeColor="text1"/>
                <w:sz w:val="18"/>
                <w:szCs w:val="18"/>
              </w:rPr>
              <w:t>Provide the Funding Body and Executive Management with reporting re</w:t>
            </w:r>
            <w:r>
              <w:rPr>
                <w:color w:val="000000" w:themeColor="text1"/>
                <w:sz w:val="18"/>
                <w:szCs w:val="18"/>
              </w:rPr>
              <w:t>quired by the funding agreement.</w:t>
            </w:r>
            <w:r w:rsidRPr="007C31B8">
              <w:rPr>
                <w:color w:val="000000" w:themeColor="text1"/>
                <w:sz w:val="18"/>
                <w:szCs w:val="18"/>
              </w:rPr>
              <w:t xml:space="preserve"> </w:t>
            </w:r>
          </w:p>
          <w:p w14:paraId="1A88786D" w14:textId="77777777" w:rsidR="00B12F27" w:rsidRDefault="00B12F27" w:rsidP="00B12F27">
            <w:pPr>
              <w:pStyle w:val="ListParagraph"/>
              <w:numPr>
                <w:ilvl w:val="0"/>
                <w:numId w:val="12"/>
              </w:numPr>
              <w:spacing w:after="0" w:line="240" w:lineRule="auto"/>
              <w:rPr>
                <w:color w:val="000000" w:themeColor="text1"/>
                <w:sz w:val="18"/>
                <w:szCs w:val="18"/>
              </w:rPr>
            </w:pPr>
            <w:r>
              <w:rPr>
                <w:color w:val="000000" w:themeColor="text1"/>
                <w:sz w:val="18"/>
                <w:szCs w:val="18"/>
              </w:rPr>
              <w:t>Participate in professional meetings with Australian Government personnel providing factual and objective information about the Real Jobs Program.</w:t>
            </w:r>
          </w:p>
          <w:p w14:paraId="724EAE7B" w14:textId="0080B755" w:rsidR="00E14115" w:rsidRPr="00E14115" w:rsidRDefault="00B12F27" w:rsidP="00B12F27">
            <w:pPr>
              <w:pStyle w:val="ListParagraph"/>
              <w:numPr>
                <w:ilvl w:val="0"/>
                <w:numId w:val="8"/>
              </w:numPr>
              <w:rPr>
                <w:b/>
                <w:color w:val="000000" w:themeColor="text1"/>
              </w:rPr>
            </w:pPr>
            <w:r>
              <w:rPr>
                <w:color w:val="000000" w:themeColor="text1"/>
                <w:sz w:val="18"/>
                <w:szCs w:val="18"/>
              </w:rPr>
              <w:t>Monitor and report against key performance indicators on to the Executive Manager – Employment Programs on a monthly basis.</w:t>
            </w:r>
          </w:p>
        </w:tc>
      </w:tr>
      <w:tr w:rsidR="000F712D" w14:paraId="1281C364" w14:textId="77777777" w:rsidTr="00E14115">
        <w:trPr>
          <w:trHeight w:val="1233"/>
        </w:trPr>
        <w:tc>
          <w:tcPr>
            <w:tcW w:w="4950" w:type="dxa"/>
          </w:tcPr>
          <w:p w14:paraId="17FB447B" w14:textId="62B8D7A1" w:rsidR="00B12F27" w:rsidRPr="00B12F27" w:rsidRDefault="00B12F27" w:rsidP="00FF1FFA">
            <w:pPr>
              <w:pStyle w:val="ListParagraph"/>
              <w:ind w:left="0"/>
              <w:rPr>
                <w:b/>
                <w:sz w:val="20"/>
                <w:szCs w:val="20"/>
                <w:lang w:val="en-AU"/>
              </w:rPr>
            </w:pPr>
            <w:r w:rsidRPr="00B12F27">
              <w:rPr>
                <w:b/>
                <w:sz w:val="20"/>
                <w:szCs w:val="20"/>
                <w:lang w:val="en-AU"/>
              </w:rPr>
              <w:t xml:space="preserve">Staff Management </w:t>
            </w:r>
          </w:p>
          <w:p w14:paraId="34314F38" w14:textId="77777777" w:rsidR="00B12F27" w:rsidRPr="00B12F27" w:rsidRDefault="00E14115" w:rsidP="00B12F27">
            <w:pPr>
              <w:pStyle w:val="ListParagraph"/>
              <w:numPr>
                <w:ilvl w:val="0"/>
                <w:numId w:val="11"/>
              </w:numPr>
              <w:rPr>
                <w:sz w:val="18"/>
                <w:szCs w:val="18"/>
                <w:lang w:val="en-AU"/>
              </w:rPr>
            </w:pPr>
            <w:r w:rsidRPr="00B12F27">
              <w:rPr>
                <w:sz w:val="18"/>
                <w:szCs w:val="18"/>
                <w:lang w:val="en-AU"/>
              </w:rPr>
              <w:t xml:space="preserve">Coordinate </w:t>
            </w:r>
            <w:r w:rsidR="00B12F27" w:rsidRPr="00B12F27">
              <w:rPr>
                <w:sz w:val="18"/>
                <w:szCs w:val="18"/>
                <w:lang w:val="en-AU"/>
              </w:rPr>
              <w:t>and direct construction workers.</w:t>
            </w:r>
          </w:p>
          <w:p w14:paraId="68150636" w14:textId="4877BA42" w:rsidR="00B12F27" w:rsidRDefault="00B12F27" w:rsidP="00B12F27">
            <w:pPr>
              <w:pStyle w:val="ListParagraph"/>
              <w:numPr>
                <w:ilvl w:val="0"/>
                <w:numId w:val="11"/>
              </w:numPr>
              <w:rPr>
                <w:color w:val="000000" w:themeColor="text1"/>
                <w:sz w:val="18"/>
                <w:szCs w:val="18"/>
              </w:rPr>
            </w:pPr>
            <w:r w:rsidRPr="00B12F27">
              <w:rPr>
                <w:color w:val="000000" w:themeColor="text1"/>
                <w:sz w:val="18"/>
                <w:szCs w:val="18"/>
              </w:rPr>
              <w:t>Manage staff leave, rosters and timesheets.</w:t>
            </w:r>
          </w:p>
          <w:p w14:paraId="629FD13D" w14:textId="6BA665A8" w:rsidR="00B12F27" w:rsidRDefault="00B12F27" w:rsidP="00B12F27">
            <w:pPr>
              <w:pStyle w:val="ListParagraph"/>
              <w:numPr>
                <w:ilvl w:val="0"/>
                <w:numId w:val="11"/>
              </w:numPr>
              <w:rPr>
                <w:color w:val="000000" w:themeColor="text1"/>
                <w:sz w:val="18"/>
                <w:szCs w:val="18"/>
              </w:rPr>
            </w:pPr>
            <w:r>
              <w:rPr>
                <w:color w:val="000000" w:themeColor="text1"/>
                <w:sz w:val="18"/>
                <w:szCs w:val="18"/>
              </w:rPr>
              <w:t xml:space="preserve">Allocate general and daily responsibilities. </w:t>
            </w:r>
          </w:p>
          <w:p w14:paraId="0DB097D5" w14:textId="77777777" w:rsidR="00B12F27" w:rsidRDefault="00B12F27" w:rsidP="00B12F27">
            <w:pPr>
              <w:pStyle w:val="ListParagraph"/>
              <w:numPr>
                <w:ilvl w:val="0"/>
                <w:numId w:val="11"/>
              </w:numPr>
              <w:rPr>
                <w:color w:val="000000" w:themeColor="text1"/>
                <w:sz w:val="18"/>
                <w:szCs w:val="18"/>
              </w:rPr>
            </w:pPr>
            <w:r>
              <w:rPr>
                <w:color w:val="000000" w:themeColor="text1"/>
                <w:sz w:val="18"/>
                <w:szCs w:val="18"/>
              </w:rPr>
              <w:t>Supervise and train employees.</w:t>
            </w:r>
          </w:p>
          <w:p w14:paraId="19670D3F" w14:textId="4ABD87CA" w:rsidR="00B12F27" w:rsidRPr="00B12F27" w:rsidRDefault="00B12F27" w:rsidP="00B12F27">
            <w:pPr>
              <w:pStyle w:val="ListParagraph"/>
              <w:numPr>
                <w:ilvl w:val="0"/>
                <w:numId w:val="11"/>
              </w:numPr>
              <w:rPr>
                <w:color w:val="000000" w:themeColor="text1"/>
                <w:sz w:val="18"/>
                <w:szCs w:val="18"/>
              </w:rPr>
            </w:pPr>
            <w:r w:rsidRPr="00B12F27">
              <w:rPr>
                <w:color w:val="000000" w:themeColor="text1"/>
                <w:sz w:val="18"/>
                <w:szCs w:val="18"/>
              </w:rPr>
              <w:t xml:space="preserve">Manage staff recruitment, retention, performance and termination as per JCAC Policy and Procedures. </w:t>
            </w:r>
          </w:p>
          <w:p w14:paraId="721B3903" w14:textId="77777777" w:rsidR="00B12F27" w:rsidRPr="00B12F27" w:rsidRDefault="00B12F27" w:rsidP="00B12F27">
            <w:pPr>
              <w:rPr>
                <w:color w:val="000000" w:themeColor="text1"/>
                <w:sz w:val="18"/>
                <w:szCs w:val="18"/>
              </w:rPr>
            </w:pPr>
          </w:p>
          <w:p w14:paraId="0F917D01" w14:textId="77777777" w:rsidR="00077A2C" w:rsidRDefault="00077A2C" w:rsidP="00FF1FFA">
            <w:pPr>
              <w:pStyle w:val="ListParagraph"/>
              <w:ind w:left="0"/>
              <w:rPr>
                <w:lang w:val="en-AU"/>
              </w:rPr>
            </w:pPr>
          </w:p>
          <w:p w14:paraId="3B97C2D0" w14:textId="03A06B8E" w:rsidR="00077A2C" w:rsidRPr="00FF1FFA" w:rsidRDefault="00077A2C" w:rsidP="00FF1FFA">
            <w:pPr>
              <w:pStyle w:val="ListParagraph"/>
              <w:ind w:left="0"/>
              <w:rPr>
                <w:lang w:val="en-AU"/>
              </w:rPr>
            </w:pPr>
          </w:p>
        </w:tc>
        <w:tc>
          <w:tcPr>
            <w:tcW w:w="5310" w:type="dxa"/>
          </w:tcPr>
          <w:p w14:paraId="1D7EECF1" w14:textId="77777777" w:rsidR="00B12F27" w:rsidRDefault="00B12F27" w:rsidP="00B12F27">
            <w:pPr>
              <w:pStyle w:val="ListParagraph"/>
              <w:rPr>
                <w:color w:val="000000" w:themeColor="text1"/>
              </w:rPr>
            </w:pPr>
          </w:p>
          <w:p w14:paraId="2B16D6FB" w14:textId="006CA26D" w:rsidR="000F712D" w:rsidRPr="00B12F27" w:rsidRDefault="00E14115" w:rsidP="00B12F27">
            <w:pPr>
              <w:pStyle w:val="ListParagraph"/>
              <w:numPr>
                <w:ilvl w:val="0"/>
                <w:numId w:val="9"/>
              </w:numPr>
              <w:rPr>
                <w:color w:val="000000" w:themeColor="text1"/>
                <w:sz w:val="18"/>
                <w:szCs w:val="18"/>
              </w:rPr>
            </w:pPr>
            <w:r w:rsidRPr="00B12F27">
              <w:rPr>
                <w:color w:val="000000" w:themeColor="text1"/>
                <w:sz w:val="18"/>
                <w:szCs w:val="18"/>
              </w:rPr>
              <w:t xml:space="preserve">Workflow is organised and construction workers understand their duties and delegated tasks. </w:t>
            </w:r>
          </w:p>
          <w:p w14:paraId="09C7D474" w14:textId="77777777" w:rsidR="00E14115" w:rsidRDefault="00E14115" w:rsidP="00B12F27">
            <w:pPr>
              <w:pStyle w:val="ListParagraph"/>
              <w:numPr>
                <w:ilvl w:val="0"/>
                <w:numId w:val="9"/>
              </w:numPr>
              <w:rPr>
                <w:color w:val="000000" w:themeColor="text1"/>
              </w:rPr>
            </w:pPr>
            <w:r w:rsidRPr="00B12F27">
              <w:rPr>
                <w:color w:val="000000" w:themeColor="text1"/>
                <w:sz w:val="18"/>
                <w:szCs w:val="18"/>
              </w:rPr>
              <w:t>Construction workers productivity is monitored and constructive feedback and coaching is provided.</w:t>
            </w:r>
            <w:r>
              <w:rPr>
                <w:color w:val="000000" w:themeColor="text1"/>
              </w:rPr>
              <w:t xml:space="preserve"> </w:t>
            </w:r>
          </w:p>
          <w:p w14:paraId="522E29F3" w14:textId="77777777" w:rsidR="00B12F27" w:rsidRDefault="00B12F27" w:rsidP="00B12F27">
            <w:pPr>
              <w:pStyle w:val="ListParagraph"/>
              <w:numPr>
                <w:ilvl w:val="0"/>
                <w:numId w:val="9"/>
              </w:numPr>
              <w:spacing w:after="0" w:line="240" w:lineRule="auto"/>
              <w:rPr>
                <w:color w:val="000000" w:themeColor="text1"/>
                <w:sz w:val="18"/>
                <w:szCs w:val="18"/>
              </w:rPr>
            </w:pPr>
            <w:r>
              <w:rPr>
                <w:color w:val="000000" w:themeColor="text1"/>
                <w:sz w:val="18"/>
                <w:szCs w:val="18"/>
              </w:rPr>
              <w:t xml:space="preserve">Timesheets, rosters and leave are submitted as per JCAC policy and procedures. </w:t>
            </w:r>
          </w:p>
          <w:p w14:paraId="500C37E0" w14:textId="77777777" w:rsidR="00B12F27" w:rsidRPr="00C23C5C" w:rsidRDefault="00B12F27" w:rsidP="00B12F27">
            <w:pPr>
              <w:pStyle w:val="ListParagraph"/>
              <w:numPr>
                <w:ilvl w:val="0"/>
                <w:numId w:val="9"/>
              </w:numPr>
              <w:spacing w:after="0" w:line="240" w:lineRule="auto"/>
              <w:rPr>
                <w:color w:val="000000" w:themeColor="text1"/>
                <w:sz w:val="18"/>
                <w:szCs w:val="18"/>
              </w:rPr>
            </w:pPr>
            <w:r w:rsidRPr="00667FE4">
              <w:rPr>
                <w:rFonts w:cs="Arial"/>
                <w:sz w:val="18"/>
                <w:szCs w:val="18"/>
              </w:rPr>
              <w:t>Establish individual development and training plans for each staff member.</w:t>
            </w:r>
          </w:p>
          <w:p w14:paraId="7FC87C17" w14:textId="77777777" w:rsidR="00B12F27" w:rsidRPr="00C23C5C" w:rsidRDefault="00B12F27" w:rsidP="00B12F27">
            <w:pPr>
              <w:pStyle w:val="ListParagraph"/>
              <w:numPr>
                <w:ilvl w:val="0"/>
                <w:numId w:val="9"/>
              </w:numPr>
              <w:spacing w:after="0" w:line="240" w:lineRule="auto"/>
              <w:rPr>
                <w:color w:val="000000" w:themeColor="text1"/>
                <w:sz w:val="18"/>
                <w:szCs w:val="18"/>
              </w:rPr>
            </w:pPr>
            <w:r>
              <w:rPr>
                <w:rFonts w:cs="Arial"/>
                <w:sz w:val="18"/>
                <w:szCs w:val="18"/>
              </w:rPr>
              <w:t>Ensure annual</w:t>
            </w:r>
            <w:r w:rsidRPr="00C23C5C">
              <w:rPr>
                <w:rFonts w:cs="Arial"/>
                <w:sz w:val="18"/>
                <w:szCs w:val="18"/>
              </w:rPr>
              <w:t xml:space="preserve"> performance reviews are conducted for each staff member.</w:t>
            </w:r>
          </w:p>
          <w:p w14:paraId="494D77E4" w14:textId="77777777" w:rsidR="00B12F27" w:rsidRPr="00C23C5C" w:rsidRDefault="00B12F27" w:rsidP="00B12F27">
            <w:pPr>
              <w:pStyle w:val="ListParagraph"/>
              <w:numPr>
                <w:ilvl w:val="0"/>
                <w:numId w:val="9"/>
              </w:numPr>
              <w:spacing w:after="0" w:line="240" w:lineRule="auto"/>
              <w:rPr>
                <w:color w:val="000000" w:themeColor="text1"/>
                <w:sz w:val="18"/>
                <w:szCs w:val="18"/>
              </w:rPr>
            </w:pPr>
            <w:r>
              <w:rPr>
                <w:color w:val="000000" w:themeColor="text1"/>
                <w:sz w:val="18"/>
                <w:szCs w:val="18"/>
              </w:rPr>
              <w:t xml:space="preserve">Staff member performance issues are managed in line with JCAC policy and procedures. </w:t>
            </w:r>
          </w:p>
          <w:p w14:paraId="48196D45" w14:textId="6DCC531E" w:rsidR="00B12F27" w:rsidRPr="00B12F27" w:rsidRDefault="00B12F27" w:rsidP="00B12F27">
            <w:pPr>
              <w:rPr>
                <w:color w:val="000000" w:themeColor="text1"/>
              </w:rPr>
            </w:pPr>
          </w:p>
        </w:tc>
      </w:tr>
      <w:tr w:rsidR="00ED612F" w14:paraId="526E91AD" w14:textId="77777777" w:rsidTr="00B12F27">
        <w:trPr>
          <w:trHeight w:val="2379"/>
        </w:trPr>
        <w:tc>
          <w:tcPr>
            <w:tcW w:w="4950" w:type="dxa"/>
          </w:tcPr>
          <w:p w14:paraId="3CCF50E4" w14:textId="2B1AF392" w:rsidR="00B12F27" w:rsidRPr="00563576" w:rsidRDefault="00B12F27" w:rsidP="00B12F27">
            <w:pPr>
              <w:spacing w:after="160" w:line="259" w:lineRule="auto"/>
              <w:rPr>
                <w:b/>
                <w:color w:val="000000" w:themeColor="text1"/>
                <w:sz w:val="18"/>
                <w:szCs w:val="18"/>
              </w:rPr>
            </w:pPr>
            <w:r w:rsidRPr="00563576">
              <w:rPr>
                <w:b/>
                <w:color w:val="000000" w:themeColor="text1"/>
                <w:sz w:val="18"/>
                <w:szCs w:val="18"/>
              </w:rPr>
              <w:t xml:space="preserve">Financial Management </w:t>
            </w:r>
          </w:p>
          <w:p w14:paraId="785F19C2" w14:textId="4D2E2893" w:rsidR="00B12F27" w:rsidRDefault="00B12F27" w:rsidP="00B12F27">
            <w:pPr>
              <w:numPr>
                <w:ilvl w:val="0"/>
                <w:numId w:val="14"/>
              </w:numPr>
              <w:spacing w:after="160" w:line="259" w:lineRule="auto"/>
              <w:contextualSpacing/>
              <w:rPr>
                <w:color w:val="000000" w:themeColor="text1"/>
                <w:sz w:val="18"/>
                <w:szCs w:val="18"/>
              </w:rPr>
            </w:pPr>
            <w:r w:rsidRPr="00563576">
              <w:rPr>
                <w:color w:val="000000" w:themeColor="text1"/>
                <w:sz w:val="18"/>
                <w:szCs w:val="18"/>
              </w:rPr>
              <w:t xml:space="preserve">Develop the budget for </w:t>
            </w:r>
            <w:r>
              <w:rPr>
                <w:color w:val="000000" w:themeColor="text1"/>
                <w:sz w:val="18"/>
                <w:szCs w:val="18"/>
              </w:rPr>
              <w:t>construction projects.</w:t>
            </w:r>
          </w:p>
          <w:p w14:paraId="7ED777C6" w14:textId="01C4171E" w:rsidR="00B12F27" w:rsidRPr="00563576" w:rsidRDefault="00B12F27" w:rsidP="00B12F27">
            <w:pPr>
              <w:numPr>
                <w:ilvl w:val="0"/>
                <w:numId w:val="14"/>
              </w:numPr>
              <w:spacing w:after="160" w:line="259" w:lineRule="auto"/>
              <w:contextualSpacing/>
              <w:rPr>
                <w:color w:val="000000" w:themeColor="text1"/>
                <w:sz w:val="18"/>
                <w:szCs w:val="18"/>
              </w:rPr>
            </w:pPr>
            <w:r>
              <w:rPr>
                <w:color w:val="000000" w:themeColor="text1"/>
                <w:sz w:val="18"/>
                <w:szCs w:val="18"/>
              </w:rPr>
              <w:t xml:space="preserve">Complete quotations and invoices. </w:t>
            </w:r>
          </w:p>
          <w:p w14:paraId="7B1EFB02" w14:textId="77777777" w:rsidR="00B12F27" w:rsidRDefault="00B12F27" w:rsidP="00B12F27">
            <w:pPr>
              <w:numPr>
                <w:ilvl w:val="0"/>
                <w:numId w:val="14"/>
              </w:numPr>
              <w:spacing w:after="160" w:line="259" w:lineRule="auto"/>
              <w:contextualSpacing/>
              <w:rPr>
                <w:color w:val="000000" w:themeColor="text1"/>
                <w:sz w:val="18"/>
                <w:szCs w:val="18"/>
              </w:rPr>
            </w:pPr>
            <w:r w:rsidRPr="00563576">
              <w:rPr>
                <w:color w:val="000000" w:themeColor="text1"/>
                <w:sz w:val="18"/>
                <w:szCs w:val="18"/>
              </w:rPr>
              <w:t xml:space="preserve">Set targets that are consistent with achieving budgeting income and expenditure. </w:t>
            </w:r>
          </w:p>
          <w:p w14:paraId="0A6E0110" w14:textId="41E56BB3" w:rsidR="00077A2C" w:rsidRPr="00B12F27" w:rsidRDefault="00B12F27" w:rsidP="00B12F27">
            <w:pPr>
              <w:numPr>
                <w:ilvl w:val="0"/>
                <w:numId w:val="14"/>
              </w:numPr>
              <w:spacing w:after="160" w:line="259" w:lineRule="auto"/>
              <w:contextualSpacing/>
              <w:rPr>
                <w:color w:val="000000" w:themeColor="text1"/>
                <w:sz w:val="18"/>
                <w:szCs w:val="18"/>
              </w:rPr>
            </w:pPr>
            <w:r w:rsidRPr="00B12F27">
              <w:rPr>
                <w:color w:val="000000" w:themeColor="text1"/>
                <w:sz w:val="18"/>
                <w:szCs w:val="18"/>
              </w:rPr>
              <w:t xml:space="preserve">Manage the </w:t>
            </w:r>
            <w:r>
              <w:rPr>
                <w:color w:val="000000" w:themeColor="text1"/>
                <w:sz w:val="18"/>
                <w:szCs w:val="18"/>
              </w:rPr>
              <w:t>constructions</w:t>
            </w:r>
            <w:r w:rsidRPr="00B12F27">
              <w:rPr>
                <w:color w:val="000000" w:themeColor="text1"/>
                <w:sz w:val="18"/>
                <w:szCs w:val="18"/>
              </w:rPr>
              <w:t xml:space="preserve"> budget allocation as </w:t>
            </w:r>
            <w:r>
              <w:rPr>
                <w:color w:val="000000" w:themeColor="text1"/>
                <w:sz w:val="18"/>
                <w:szCs w:val="18"/>
              </w:rPr>
              <w:t>per JCAC Policy and Procedures.</w:t>
            </w:r>
          </w:p>
        </w:tc>
        <w:tc>
          <w:tcPr>
            <w:tcW w:w="5310" w:type="dxa"/>
          </w:tcPr>
          <w:p w14:paraId="19705DA2" w14:textId="0AB0B60D" w:rsidR="00B12F27" w:rsidRDefault="00B12F27" w:rsidP="00B12F27">
            <w:pPr>
              <w:pStyle w:val="ListParagraph"/>
              <w:numPr>
                <w:ilvl w:val="0"/>
                <w:numId w:val="14"/>
              </w:numPr>
              <w:spacing w:before="120" w:after="120" w:line="240" w:lineRule="auto"/>
              <w:rPr>
                <w:color w:val="000000" w:themeColor="text1"/>
                <w:sz w:val="18"/>
                <w:szCs w:val="18"/>
              </w:rPr>
            </w:pPr>
            <w:r>
              <w:rPr>
                <w:color w:val="000000" w:themeColor="text1"/>
                <w:sz w:val="18"/>
                <w:szCs w:val="18"/>
              </w:rPr>
              <w:t>Annual budget submitted to the Executive Manager – Business Services for approval.</w:t>
            </w:r>
          </w:p>
          <w:p w14:paraId="06C4DA56" w14:textId="77777777" w:rsidR="00B12F27" w:rsidRDefault="00B12F27" w:rsidP="00B12F27">
            <w:pPr>
              <w:pStyle w:val="ListParagraph"/>
              <w:numPr>
                <w:ilvl w:val="0"/>
                <w:numId w:val="14"/>
              </w:numPr>
              <w:spacing w:before="120" w:after="120" w:line="240" w:lineRule="auto"/>
              <w:rPr>
                <w:color w:val="000000" w:themeColor="text1"/>
                <w:sz w:val="18"/>
                <w:szCs w:val="18"/>
              </w:rPr>
            </w:pPr>
            <w:r>
              <w:rPr>
                <w:color w:val="000000" w:themeColor="text1"/>
                <w:sz w:val="18"/>
                <w:szCs w:val="18"/>
              </w:rPr>
              <w:t xml:space="preserve">Review financial performance monthly and make operational adjustments to ensure compliance with the approved budget. </w:t>
            </w:r>
          </w:p>
          <w:p w14:paraId="48F8B77C" w14:textId="77777777" w:rsidR="00B12F27" w:rsidRDefault="00B12F27" w:rsidP="00B12F27">
            <w:pPr>
              <w:pStyle w:val="ListParagraph"/>
              <w:numPr>
                <w:ilvl w:val="0"/>
                <w:numId w:val="14"/>
              </w:numPr>
              <w:spacing w:before="120" w:after="120" w:line="240" w:lineRule="auto"/>
              <w:rPr>
                <w:color w:val="000000" w:themeColor="text1"/>
                <w:sz w:val="18"/>
                <w:szCs w:val="18"/>
              </w:rPr>
            </w:pPr>
            <w:r>
              <w:rPr>
                <w:color w:val="000000" w:themeColor="text1"/>
                <w:sz w:val="18"/>
                <w:szCs w:val="18"/>
              </w:rPr>
              <w:t xml:space="preserve">Seek approval for budget variations prior committing to expenditure outside of the approved budget. </w:t>
            </w:r>
          </w:p>
          <w:p w14:paraId="08A3EA44" w14:textId="77777777" w:rsidR="00B12F27" w:rsidRDefault="00B12F27" w:rsidP="00B12F27">
            <w:pPr>
              <w:pStyle w:val="ListParagraph"/>
              <w:numPr>
                <w:ilvl w:val="0"/>
                <w:numId w:val="14"/>
              </w:numPr>
              <w:spacing w:before="120" w:after="120" w:line="240" w:lineRule="auto"/>
              <w:rPr>
                <w:color w:val="000000" w:themeColor="text1"/>
                <w:sz w:val="18"/>
                <w:szCs w:val="18"/>
              </w:rPr>
            </w:pPr>
            <w:r>
              <w:rPr>
                <w:color w:val="000000" w:themeColor="text1"/>
                <w:sz w:val="18"/>
                <w:szCs w:val="18"/>
              </w:rPr>
              <w:t>Conduct quarterly budget reviews.</w:t>
            </w:r>
          </w:p>
          <w:p w14:paraId="392B6FD8" w14:textId="39C975CB" w:rsidR="00E14115" w:rsidRPr="00E14115" w:rsidRDefault="00E14115" w:rsidP="00B12F27">
            <w:pPr>
              <w:pStyle w:val="ListParagraph"/>
            </w:pPr>
          </w:p>
        </w:tc>
      </w:tr>
      <w:tr w:rsidR="000F712D" w14:paraId="24DD4C01" w14:textId="77777777" w:rsidTr="0050522B">
        <w:trPr>
          <w:trHeight w:val="1709"/>
        </w:trPr>
        <w:tc>
          <w:tcPr>
            <w:tcW w:w="4950" w:type="dxa"/>
          </w:tcPr>
          <w:p w14:paraId="42B836DB" w14:textId="2176DD6E" w:rsidR="00B12F27" w:rsidRPr="00563576" w:rsidRDefault="00B12F27" w:rsidP="00B12F27">
            <w:pPr>
              <w:spacing w:after="160" w:line="259" w:lineRule="auto"/>
              <w:rPr>
                <w:b/>
                <w:color w:val="000000" w:themeColor="text1"/>
                <w:sz w:val="18"/>
                <w:szCs w:val="18"/>
              </w:rPr>
            </w:pPr>
            <w:r>
              <w:rPr>
                <w:b/>
                <w:color w:val="000000" w:themeColor="text1"/>
                <w:sz w:val="18"/>
                <w:szCs w:val="18"/>
              </w:rPr>
              <w:t>Project</w:t>
            </w:r>
            <w:r w:rsidRPr="00563576">
              <w:rPr>
                <w:b/>
                <w:color w:val="000000" w:themeColor="text1"/>
                <w:sz w:val="18"/>
                <w:szCs w:val="18"/>
              </w:rPr>
              <w:t xml:space="preserve"> Management </w:t>
            </w:r>
          </w:p>
          <w:p w14:paraId="301D432E" w14:textId="162D2AC4" w:rsidR="00B12F27" w:rsidRDefault="00B12F27" w:rsidP="00B12F27">
            <w:pPr>
              <w:numPr>
                <w:ilvl w:val="0"/>
                <w:numId w:val="14"/>
              </w:numPr>
              <w:spacing w:after="160" w:line="259" w:lineRule="auto"/>
              <w:contextualSpacing/>
              <w:rPr>
                <w:color w:val="000000" w:themeColor="text1"/>
                <w:sz w:val="18"/>
                <w:szCs w:val="18"/>
              </w:rPr>
            </w:pPr>
            <w:r>
              <w:rPr>
                <w:color w:val="000000" w:themeColor="text1"/>
                <w:sz w:val="18"/>
                <w:szCs w:val="18"/>
              </w:rPr>
              <w:t>Coordinate tasks according to priorities and plans.</w:t>
            </w:r>
          </w:p>
          <w:p w14:paraId="3475ACE7" w14:textId="77777777" w:rsidR="00B12F27" w:rsidRDefault="00B12F27" w:rsidP="00B12F27">
            <w:pPr>
              <w:numPr>
                <w:ilvl w:val="0"/>
                <w:numId w:val="14"/>
              </w:numPr>
              <w:spacing w:after="160" w:line="259" w:lineRule="auto"/>
              <w:contextualSpacing/>
              <w:rPr>
                <w:color w:val="000000" w:themeColor="text1"/>
                <w:sz w:val="18"/>
                <w:szCs w:val="18"/>
              </w:rPr>
            </w:pPr>
            <w:r>
              <w:rPr>
                <w:color w:val="000000" w:themeColor="text1"/>
                <w:sz w:val="18"/>
                <w:szCs w:val="18"/>
              </w:rPr>
              <w:t>Oversee and direct construction projects from conception to completion.</w:t>
            </w:r>
          </w:p>
          <w:p w14:paraId="61F65F8A" w14:textId="03910344" w:rsidR="00077A2C" w:rsidRPr="0050522B" w:rsidRDefault="00B12F27" w:rsidP="00077A2C">
            <w:pPr>
              <w:numPr>
                <w:ilvl w:val="0"/>
                <w:numId w:val="14"/>
              </w:numPr>
              <w:spacing w:after="160" w:line="259" w:lineRule="auto"/>
              <w:contextualSpacing/>
              <w:rPr>
                <w:color w:val="000000" w:themeColor="text1"/>
                <w:sz w:val="18"/>
                <w:szCs w:val="18"/>
              </w:rPr>
            </w:pPr>
            <w:r>
              <w:rPr>
                <w:color w:val="000000" w:themeColor="text1"/>
                <w:sz w:val="18"/>
                <w:szCs w:val="18"/>
              </w:rPr>
              <w:t xml:space="preserve">Oversee all onsite and offsite construction. </w:t>
            </w:r>
          </w:p>
        </w:tc>
        <w:tc>
          <w:tcPr>
            <w:tcW w:w="5310" w:type="dxa"/>
          </w:tcPr>
          <w:p w14:paraId="37F6E6C7" w14:textId="77777777" w:rsidR="000F712D" w:rsidRDefault="000F712D" w:rsidP="00077A2C"/>
          <w:p w14:paraId="76029AC7" w14:textId="29D708D1" w:rsidR="0050522B" w:rsidRPr="0050522B" w:rsidRDefault="0050522B" w:rsidP="0050522B">
            <w:pPr>
              <w:pStyle w:val="ListParagraph"/>
              <w:numPr>
                <w:ilvl w:val="0"/>
                <w:numId w:val="14"/>
              </w:numPr>
              <w:rPr>
                <w:rFonts w:eastAsia="Times New Roman" w:cs="Times New Roman"/>
                <w:color w:val="000000" w:themeColor="text1"/>
                <w:sz w:val="18"/>
                <w:szCs w:val="18"/>
                <w:lang w:val="en-GB" w:eastAsia="en-GB"/>
              </w:rPr>
            </w:pPr>
            <w:r w:rsidRPr="0050522B">
              <w:rPr>
                <w:rFonts w:eastAsia="Times New Roman" w:cs="Times New Roman"/>
                <w:color w:val="000000" w:themeColor="text1"/>
                <w:sz w:val="18"/>
                <w:szCs w:val="18"/>
                <w:shd w:val="clear" w:color="auto" w:fill="FFFFFF"/>
                <w:lang w:val="en-GB" w:eastAsia="en-GB"/>
              </w:rPr>
              <w:t>Set benchmarks for effective monitoring of construction progress.</w:t>
            </w:r>
          </w:p>
          <w:p w14:paraId="4738CF94" w14:textId="77777777" w:rsidR="00B12F27" w:rsidRDefault="00B12F27" w:rsidP="00B12F27">
            <w:pPr>
              <w:pStyle w:val="ListParagraph"/>
              <w:numPr>
                <w:ilvl w:val="0"/>
                <w:numId w:val="14"/>
              </w:numPr>
              <w:rPr>
                <w:sz w:val="18"/>
                <w:szCs w:val="18"/>
              </w:rPr>
            </w:pPr>
            <w:r>
              <w:rPr>
                <w:sz w:val="18"/>
                <w:szCs w:val="18"/>
              </w:rPr>
              <w:t>Prepare internal reports pertaining to job status.</w:t>
            </w:r>
          </w:p>
          <w:p w14:paraId="43BC2B7E" w14:textId="2F12EDD1" w:rsidR="00B12F27" w:rsidRPr="00B12F27" w:rsidRDefault="00B12F27" w:rsidP="0050522B">
            <w:pPr>
              <w:pStyle w:val="ListParagraph"/>
              <w:rPr>
                <w:sz w:val="18"/>
                <w:szCs w:val="18"/>
              </w:rPr>
            </w:pPr>
          </w:p>
        </w:tc>
      </w:tr>
      <w:tr w:rsidR="000F712D" w14:paraId="161C66EC" w14:textId="77777777" w:rsidTr="000F712D">
        <w:tc>
          <w:tcPr>
            <w:tcW w:w="4950" w:type="dxa"/>
          </w:tcPr>
          <w:p w14:paraId="4D3187FE" w14:textId="77777777" w:rsidR="0050522B" w:rsidRPr="007F190B" w:rsidRDefault="0050522B" w:rsidP="0050522B">
            <w:pPr>
              <w:autoSpaceDE w:val="0"/>
              <w:autoSpaceDN w:val="0"/>
              <w:adjustRightInd w:val="0"/>
              <w:spacing w:after="60"/>
              <w:rPr>
                <w:rFonts w:ascii="Calibri" w:eastAsia="MS Mincho" w:hAnsi="Calibri" w:cs="Arial"/>
                <w:b/>
                <w:color w:val="000000" w:themeColor="text1"/>
                <w:sz w:val="18"/>
                <w:szCs w:val="18"/>
                <w:lang w:eastAsia="en-AU"/>
              </w:rPr>
            </w:pPr>
            <w:r w:rsidRPr="007F190B">
              <w:rPr>
                <w:rFonts w:ascii="Calibri" w:eastAsia="MS Mincho" w:hAnsi="Calibri" w:cs="Arial"/>
                <w:b/>
                <w:color w:val="000000" w:themeColor="text1"/>
                <w:sz w:val="18"/>
                <w:szCs w:val="18"/>
                <w:lang w:eastAsia="en-AU"/>
              </w:rPr>
              <w:t>Occupational Health &amp; Safety</w:t>
            </w:r>
          </w:p>
          <w:p w14:paraId="553B01F8" w14:textId="4A745898" w:rsidR="00077A2C" w:rsidRDefault="0050522B" w:rsidP="0050522B">
            <w:pPr>
              <w:pStyle w:val="ListParagraph"/>
              <w:numPr>
                <w:ilvl w:val="0"/>
                <w:numId w:val="16"/>
              </w:numPr>
            </w:pPr>
            <w:r w:rsidRPr="003D0055">
              <w:rPr>
                <w:rFonts w:ascii="Calibri" w:eastAsia="MS Mincho" w:hAnsi="Calibri" w:cs="Arial"/>
                <w:sz w:val="18"/>
                <w:szCs w:val="18"/>
                <w:lang w:eastAsia="en-AU"/>
              </w:rPr>
              <w:t>Safe work</w:t>
            </w:r>
            <w:r>
              <w:rPr>
                <w:rFonts w:ascii="Calibri" w:eastAsia="MS Mincho" w:hAnsi="Calibri" w:cs="Arial"/>
                <w:sz w:val="18"/>
                <w:szCs w:val="18"/>
                <w:lang w:eastAsia="en-AU"/>
              </w:rPr>
              <w:t>site</w:t>
            </w:r>
            <w:r w:rsidRPr="003D0055">
              <w:rPr>
                <w:rFonts w:ascii="Calibri" w:eastAsia="MS Mincho" w:hAnsi="Calibri" w:cs="Arial"/>
                <w:sz w:val="18"/>
                <w:szCs w:val="18"/>
                <w:lang w:eastAsia="en-AU"/>
              </w:rPr>
              <w:t xml:space="preserve"> and environments are provided and maintained</w:t>
            </w:r>
            <w:r>
              <w:rPr>
                <w:rFonts w:ascii="Calibri" w:eastAsia="MS Mincho" w:hAnsi="Calibri" w:cs="Arial"/>
                <w:sz w:val="18"/>
                <w:szCs w:val="18"/>
                <w:lang w:eastAsia="en-AU"/>
              </w:rPr>
              <w:t>.</w:t>
            </w:r>
          </w:p>
          <w:p w14:paraId="53C776E3" w14:textId="77777777" w:rsidR="00077A2C" w:rsidRDefault="00077A2C" w:rsidP="00077A2C">
            <w:pPr>
              <w:pStyle w:val="ListParagraph"/>
              <w:ind w:left="72"/>
            </w:pPr>
          </w:p>
          <w:p w14:paraId="2628BC9B" w14:textId="77777777" w:rsidR="00077A2C" w:rsidRDefault="00077A2C" w:rsidP="00077A2C">
            <w:pPr>
              <w:pStyle w:val="ListParagraph"/>
              <w:ind w:left="72"/>
            </w:pPr>
          </w:p>
          <w:p w14:paraId="6006F276" w14:textId="77777777" w:rsidR="00077A2C" w:rsidRPr="00FF1FFA" w:rsidRDefault="00077A2C" w:rsidP="00077A2C">
            <w:pPr>
              <w:pStyle w:val="ListParagraph"/>
              <w:ind w:left="72"/>
            </w:pPr>
          </w:p>
        </w:tc>
        <w:tc>
          <w:tcPr>
            <w:tcW w:w="5310" w:type="dxa"/>
          </w:tcPr>
          <w:p w14:paraId="2564C062" w14:textId="77777777" w:rsidR="0050522B" w:rsidRPr="007F190B" w:rsidRDefault="0050522B" w:rsidP="0050522B">
            <w:pPr>
              <w:pStyle w:val="ListParagraph"/>
              <w:numPr>
                <w:ilvl w:val="0"/>
                <w:numId w:val="15"/>
              </w:numPr>
              <w:spacing w:after="60"/>
              <w:jc w:val="both"/>
              <w:rPr>
                <w:sz w:val="18"/>
                <w:szCs w:val="18"/>
              </w:rPr>
            </w:pPr>
            <w:r w:rsidRPr="007F190B">
              <w:rPr>
                <w:sz w:val="18"/>
                <w:szCs w:val="18"/>
              </w:rPr>
              <w:t>A positive workplace culture free of bullying, harassment and discrimination is promoted</w:t>
            </w:r>
            <w:r>
              <w:rPr>
                <w:sz w:val="18"/>
                <w:szCs w:val="18"/>
              </w:rPr>
              <w:t>.</w:t>
            </w:r>
          </w:p>
          <w:p w14:paraId="05909122" w14:textId="25354865" w:rsidR="000F712D" w:rsidRPr="0050522B" w:rsidRDefault="0050522B" w:rsidP="0050522B">
            <w:pPr>
              <w:pStyle w:val="ListParagraph"/>
              <w:numPr>
                <w:ilvl w:val="0"/>
                <w:numId w:val="15"/>
              </w:numPr>
              <w:rPr>
                <w:b/>
              </w:rPr>
            </w:pPr>
            <w:r w:rsidRPr="0050522B">
              <w:rPr>
                <w:sz w:val="18"/>
                <w:szCs w:val="18"/>
              </w:rPr>
              <w:t>All reasonable and practical steps to ensure the safety, health and welfare of all staff and clients in accordance with legislation and policies are taken.</w:t>
            </w:r>
          </w:p>
        </w:tc>
      </w:tr>
    </w:tbl>
    <w:p w14:paraId="264966DB" w14:textId="77777777" w:rsidR="000F712D" w:rsidRDefault="000F712D" w:rsidP="000F712D">
      <w:pPr>
        <w:rPr>
          <w:b/>
          <w:color w:val="FFFFFF" w:themeColor="background1"/>
          <w:sz w:val="16"/>
          <w:szCs w:val="16"/>
        </w:rPr>
      </w:pPr>
    </w:p>
    <w:p w14:paraId="07F89CD8" w14:textId="77777777" w:rsidR="00077A2C" w:rsidRDefault="00077A2C" w:rsidP="000F712D">
      <w:pPr>
        <w:rPr>
          <w:b/>
          <w:color w:val="FFFFFF" w:themeColor="background1"/>
          <w:sz w:val="16"/>
          <w:szCs w:val="16"/>
        </w:rPr>
      </w:pPr>
    </w:p>
    <w:p w14:paraId="67A5CC7A" w14:textId="77777777" w:rsidR="00077A2C" w:rsidRDefault="00077A2C" w:rsidP="000F712D">
      <w:pPr>
        <w:rPr>
          <w:b/>
          <w:color w:val="FFFFFF" w:themeColor="background1"/>
          <w:sz w:val="16"/>
          <w:szCs w:val="16"/>
        </w:rPr>
      </w:pPr>
    </w:p>
    <w:p w14:paraId="5EA2657F" w14:textId="77777777" w:rsidR="00077A2C" w:rsidRDefault="00077A2C" w:rsidP="000F712D">
      <w:pPr>
        <w:rPr>
          <w:b/>
          <w:color w:val="FFFFFF" w:themeColor="background1"/>
          <w:sz w:val="16"/>
          <w:szCs w:val="16"/>
        </w:rPr>
      </w:pPr>
    </w:p>
    <w:p w14:paraId="171C98AC" w14:textId="77777777" w:rsidR="00077A2C" w:rsidRDefault="00077A2C" w:rsidP="000F712D">
      <w:pPr>
        <w:rPr>
          <w:b/>
          <w:color w:val="FFFFFF" w:themeColor="background1"/>
          <w:sz w:val="16"/>
          <w:szCs w:val="16"/>
        </w:rPr>
      </w:pPr>
    </w:p>
    <w:p w14:paraId="3F19C8AA" w14:textId="77777777" w:rsidR="00077A2C" w:rsidRDefault="00077A2C" w:rsidP="000F712D">
      <w:pPr>
        <w:rPr>
          <w:b/>
          <w:color w:val="FFFFFF" w:themeColor="background1"/>
          <w:sz w:val="16"/>
          <w:szCs w:val="16"/>
        </w:rPr>
      </w:pPr>
    </w:p>
    <w:p w14:paraId="5B33F4DA" w14:textId="77777777" w:rsidR="00077A2C" w:rsidRDefault="00077A2C" w:rsidP="000F712D">
      <w:pPr>
        <w:rPr>
          <w:b/>
          <w:color w:val="FFFFFF" w:themeColor="background1"/>
          <w:sz w:val="16"/>
          <w:szCs w:val="16"/>
        </w:rPr>
      </w:pPr>
    </w:p>
    <w:p w14:paraId="734539E4" w14:textId="77777777" w:rsidR="00077A2C" w:rsidRDefault="00077A2C" w:rsidP="000F712D">
      <w:pPr>
        <w:rPr>
          <w:b/>
          <w:color w:val="FFFFFF" w:themeColor="background1"/>
          <w:sz w:val="16"/>
          <w:szCs w:val="16"/>
        </w:rPr>
      </w:pPr>
    </w:p>
    <w:p w14:paraId="7D655C94" w14:textId="77777777" w:rsidR="00077A2C" w:rsidRDefault="00077A2C"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19C84977" w14:textId="77777777" w:rsidTr="000F712D">
        <w:tc>
          <w:tcPr>
            <w:tcW w:w="10260" w:type="dxa"/>
            <w:shd w:val="clear" w:color="auto" w:fill="CD5659"/>
          </w:tcPr>
          <w:p w14:paraId="68FBAA7C" w14:textId="77777777" w:rsidR="000F712D" w:rsidRPr="003A7D51" w:rsidRDefault="000F712D" w:rsidP="00327746">
            <w:pPr>
              <w:rPr>
                <w:b/>
                <w:color w:val="FFFFFF" w:themeColor="background1"/>
                <w:sz w:val="24"/>
                <w:szCs w:val="24"/>
              </w:rPr>
            </w:pPr>
            <w:r>
              <w:rPr>
                <w:b/>
                <w:color w:val="FFFFFF" w:themeColor="background1"/>
                <w:sz w:val="24"/>
                <w:szCs w:val="24"/>
              </w:rPr>
              <w:t xml:space="preserve">RELATIONSHIPS (INTERNAL AND EXTERNAL) </w:t>
            </w:r>
            <w:r w:rsidRPr="003A7D51">
              <w:rPr>
                <w:b/>
                <w:color w:val="FFFFFF" w:themeColor="background1"/>
                <w:sz w:val="24"/>
                <w:szCs w:val="24"/>
              </w:rPr>
              <w:t xml:space="preserve">  </w:t>
            </w:r>
          </w:p>
        </w:tc>
      </w:tr>
      <w:tr w:rsidR="000F712D" w14:paraId="7BB8DAF4" w14:textId="77777777" w:rsidTr="000F712D">
        <w:tc>
          <w:tcPr>
            <w:tcW w:w="10260" w:type="dxa"/>
          </w:tcPr>
          <w:p w14:paraId="2271B42F" w14:textId="3574F9CF" w:rsidR="0050522B" w:rsidRPr="00A92673" w:rsidRDefault="0050522B" w:rsidP="0050522B">
            <w:pPr>
              <w:rPr>
                <w:b/>
                <w:color w:val="C04047"/>
                <w:sz w:val="20"/>
                <w:szCs w:val="20"/>
              </w:rPr>
            </w:pPr>
            <w:r w:rsidRPr="00A92673">
              <w:rPr>
                <w:b/>
                <w:color w:val="C04047"/>
                <w:sz w:val="20"/>
                <w:szCs w:val="20"/>
              </w:rPr>
              <w:t>Accountability</w:t>
            </w:r>
          </w:p>
          <w:p w14:paraId="7F1A3B59" w14:textId="170FE8F7" w:rsidR="0050522B" w:rsidRDefault="0050522B" w:rsidP="0050522B">
            <w:pPr>
              <w:rPr>
                <w:sz w:val="20"/>
                <w:szCs w:val="20"/>
              </w:rPr>
            </w:pPr>
            <w:r w:rsidRPr="00A92673">
              <w:rPr>
                <w:sz w:val="20"/>
                <w:szCs w:val="20"/>
              </w:rPr>
              <w:t xml:space="preserve">This position is accountable to the </w:t>
            </w:r>
            <w:r>
              <w:rPr>
                <w:sz w:val="20"/>
                <w:szCs w:val="20"/>
              </w:rPr>
              <w:t xml:space="preserve">Executive Manager Business Services.  </w:t>
            </w:r>
          </w:p>
          <w:p w14:paraId="2C63C217" w14:textId="77777777" w:rsidR="0050522B" w:rsidRDefault="0050522B" w:rsidP="0050522B">
            <w:pPr>
              <w:rPr>
                <w:b/>
                <w:sz w:val="20"/>
                <w:szCs w:val="20"/>
              </w:rPr>
            </w:pPr>
          </w:p>
          <w:p w14:paraId="0A19B078" w14:textId="77777777" w:rsidR="0050522B" w:rsidRPr="00A92673" w:rsidRDefault="0050522B" w:rsidP="0050522B">
            <w:pPr>
              <w:rPr>
                <w:b/>
                <w:color w:val="C04047"/>
                <w:sz w:val="20"/>
                <w:szCs w:val="20"/>
              </w:rPr>
            </w:pPr>
            <w:r w:rsidRPr="00A92673">
              <w:rPr>
                <w:b/>
                <w:color w:val="C04047"/>
                <w:sz w:val="20"/>
                <w:szCs w:val="20"/>
              </w:rPr>
              <w:t>Direct Reports</w:t>
            </w:r>
          </w:p>
          <w:p w14:paraId="1693A358" w14:textId="77777777" w:rsidR="0050522B" w:rsidRPr="00A92673" w:rsidRDefault="0050522B" w:rsidP="0050522B">
            <w:pPr>
              <w:spacing w:after="60"/>
              <w:rPr>
                <w:color w:val="000000" w:themeColor="text1"/>
                <w:sz w:val="20"/>
                <w:szCs w:val="20"/>
              </w:rPr>
            </w:pPr>
            <w:r w:rsidRPr="00A92673">
              <w:rPr>
                <w:color w:val="000000" w:themeColor="text1"/>
                <w:sz w:val="20"/>
                <w:szCs w:val="20"/>
              </w:rPr>
              <w:t>The position has the following direct reports:</w:t>
            </w:r>
          </w:p>
          <w:p w14:paraId="38EE1FD7" w14:textId="2FA6883B" w:rsidR="0050522B" w:rsidRDefault="0050522B" w:rsidP="0050522B">
            <w:pPr>
              <w:pStyle w:val="ListParagraph"/>
              <w:numPr>
                <w:ilvl w:val="0"/>
                <w:numId w:val="17"/>
              </w:numPr>
              <w:spacing w:after="60" w:line="240" w:lineRule="auto"/>
              <w:ind w:left="318" w:hanging="318"/>
              <w:contextualSpacing w:val="0"/>
              <w:rPr>
                <w:color w:val="000000" w:themeColor="text1"/>
                <w:sz w:val="20"/>
                <w:szCs w:val="20"/>
              </w:rPr>
            </w:pPr>
            <w:r>
              <w:rPr>
                <w:color w:val="000000" w:themeColor="text1"/>
                <w:sz w:val="20"/>
                <w:szCs w:val="20"/>
              </w:rPr>
              <w:t xml:space="preserve">Site Supervisor  </w:t>
            </w:r>
          </w:p>
          <w:p w14:paraId="22484FC7" w14:textId="7A51132C" w:rsidR="0050522B" w:rsidRDefault="0050522B" w:rsidP="0050522B">
            <w:pPr>
              <w:pStyle w:val="ListParagraph"/>
              <w:numPr>
                <w:ilvl w:val="0"/>
                <w:numId w:val="17"/>
              </w:numPr>
              <w:ind w:left="318" w:hanging="318"/>
              <w:rPr>
                <w:color w:val="000000" w:themeColor="text1"/>
                <w:sz w:val="20"/>
                <w:szCs w:val="20"/>
              </w:rPr>
            </w:pPr>
            <w:r>
              <w:rPr>
                <w:color w:val="000000" w:themeColor="text1"/>
                <w:sz w:val="20"/>
                <w:szCs w:val="20"/>
              </w:rPr>
              <w:t xml:space="preserve">Construction Workers </w:t>
            </w:r>
          </w:p>
          <w:p w14:paraId="4B294282" w14:textId="77777777" w:rsidR="0050522B" w:rsidRPr="00844F55" w:rsidRDefault="0050522B" w:rsidP="0050522B">
            <w:pPr>
              <w:rPr>
                <w:color w:val="000000" w:themeColor="text1"/>
                <w:sz w:val="20"/>
                <w:szCs w:val="20"/>
              </w:rPr>
            </w:pPr>
          </w:p>
          <w:p w14:paraId="08E95E6E" w14:textId="77777777" w:rsidR="0050522B" w:rsidRPr="00A92673" w:rsidRDefault="0050522B" w:rsidP="0050522B">
            <w:pPr>
              <w:rPr>
                <w:b/>
                <w:color w:val="C04047"/>
                <w:sz w:val="20"/>
                <w:szCs w:val="20"/>
              </w:rPr>
            </w:pPr>
            <w:r w:rsidRPr="00A92673">
              <w:rPr>
                <w:b/>
                <w:color w:val="C04047"/>
                <w:sz w:val="20"/>
                <w:szCs w:val="20"/>
              </w:rPr>
              <w:t>General Relationships</w:t>
            </w:r>
          </w:p>
          <w:p w14:paraId="7BD85655" w14:textId="77777777" w:rsidR="0050522B" w:rsidRPr="00A92673" w:rsidRDefault="0050522B" w:rsidP="0050522B">
            <w:pPr>
              <w:rPr>
                <w:sz w:val="20"/>
                <w:szCs w:val="20"/>
              </w:rPr>
            </w:pPr>
            <w:r>
              <w:rPr>
                <w:sz w:val="20"/>
                <w:szCs w:val="20"/>
              </w:rPr>
              <w:t>Build effective relationships across the organisation with Local, State and Federal Governments, business and community groups and Aboriginal communities.</w:t>
            </w:r>
          </w:p>
          <w:p w14:paraId="6283F773" w14:textId="444B7733" w:rsidR="000F712D" w:rsidRPr="00D930D4" w:rsidRDefault="000F712D" w:rsidP="00077A2C">
            <w:pPr>
              <w:pStyle w:val="ListParagraph"/>
              <w:spacing w:after="0" w:line="240" w:lineRule="auto"/>
            </w:pPr>
          </w:p>
        </w:tc>
      </w:tr>
    </w:tbl>
    <w:p w14:paraId="5D2C21B1" w14:textId="77777777" w:rsidR="00ED612F" w:rsidRDefault="00ED612F" w:rsidP="000F712D">
      <w:pPr>
        <w:rPr>
          <w:b/>
          <w:color w:val="FFFFFF" w:themeColor="background1"/>
          <w:sz w:val="16"/>
          <w:szCs w:val="16"/>
        </w:rPr>
      </w:pPr>
    </w:p>
    <w:p w14:paraId="01155DAB" w14:textId="77777777" w:rsidR="00ED612F" w:rsidRDefault="00ED612F" w:rsidP="000F712D">
      <w:pPr>
        <w:rPr>
          <w:b/>
          <w:color w:val="FFFFFF" w:themeColor="background1"/>
          <w:sz w:val="16"/>
          <w:szCs w:val="16"/>
        </w:rPr>
      </w:pPr>
    </w:p>
    <w:p w14:paraId="4E002664" w14:textId="77777777" w:rsidR="00ED612F" w:rsidRDefault="00ED612F"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4521FABE" w14:textId="77777777" w:rsidTr="000F712D">
        <w:tc>
          <w:tcPr>
            <w:tcW w:w="10260" w:type="dxa"/>
            <w:shd w:val="clear" w:color="auto" w:fill="CD5659"/>
          </w:tcPr>
          <w:p w14:paraId="19CC13D8" w14:textId="77777777" w:rsidR="000F712D" w:rsidRPr="003A7D51" w:rsidRDefault="000F712D" w:rsidP="00327746">
            <w:pPr>
              <w:rPr>
                <w:b/>
                <w:color w:val="FFFFFF" w:themeColor="background1"/>
                <w:sz w:val="24"/>
                <w:szCs w:val="24"/>
              </w:rPr>
            </w:pPr>
            <w:r>
              <w:rPr>
                <w:b/>
                <w:color w:val="FFFFFF" w:themeColor="background1"/>
                <w:sz w:val="24"/>
                <w:szCs w:val="24"/>
              </w:rPr>
              <w:t xml:space="preserve">QUALIFICATIONS AND OTHER REQUIREMENTS  </w:t>
            </w:r>
            <w:r w:rsidRPr="003A7D51">
              <w:rPr>
                <w:b/>
                <w:color w:val="FFFFFF" w:themeColor="background1"/>
                <w:sz w:val="24"/>
                <w:szCs w:val="24"/>
              </w:rPr>
              <w:t xml:space="preserve">  </w:t>
            </w:r>
          </w:p>
        </w:tc>
      </w:tr>
      <w:tr w:rsidR="0050522B" w14:paraId="4205BE40" w14:textId="77777777" w:rsidTr="003E00F8">
        <w:tc>
          <w:tcPr>
            <w:tcW w:w="10260" w:type="dxa"/>
          </w:tcPr>
          <w:p w14:paraId="4E6D3EF6" w14:textId="77777777" w:rsidR="0050522B" w:rsidRDefault="0050522B" w:rsidP="0050522B">
            <w:pPr>
              <w:rPr>
                <w:sz w:val="20"/>
                <w:szCs w:val="20"/>
              </w:rPr>
            </w:pPr>
            <w:r>
              <w:rPr>
                <w:sz w:val="20"/>
                <w:szCs w:val="20"/>
              </w:rPr>
              <w:t>It is a requirement of Julalikari for employees to provide a current National Police Certificate and a current Ochre Card (Working with Children Check).</w:t>
            </w:r>
          </w:p>
          <w:p w14:paraId="5015393C" w14:textId="77777777" w:rsidR="0050522B" w:rsidRDefault="0050522B" w:rsidP="0050522B">
            <w:pPr>
              <w:rPr>
                <w:sz w:val="20"/>
                <w:szCs w:val="20"/>
              </w:rPr>
            </w:pPr>
          </w:p>
          <w:p w14:paraId="354C0FC5" w14:textId="59419E3E" w:rsidR="0050522B" w:rsidRPr="00FF186C" w:rsidRDefault="0050522B" w:rsidP="0050522B">
            <w:pPr>
              <w:rPr>
                <w:b/>
                <w:sz w:val="24"/>
                <w:szCs w:val="24"/>
              </w:rPr>
            </w:pPr>
            <w:r>
              <w:rPr>
                <w:sz w:val="20"/>
                <w:szCs w:val="20"/>
              </w:rPr>
              <w:t>A current drivers licence is a requirement of the role.</w:t>
            </w:r>
          </w:p>
        </w:tc>
      </w:tr>
    </w:tbl>
    <w:p w14:paraId="7160743D" w14:textId="4EFF866D" w:rsidR="000F712D" w:rsidRDefault="000F712D" w:rsidP="000F712D">
      <w:pPr>
        <w:rPr>
          <w:b/>
          <w:color w:val="FFFFFF" w:themeColor="background1"/>
          <w:sz w:val="16"/>
          <w:szCs w:val="16"/>
        </w:rPr>
      </w:pPr>
    </w:p>
    <w:p w14:paraId="1C5843F2" w14:textId="77777777" w:rsidR="000F712D" w:rsidRDefault="000F712D" w:rsidP="000F712D">
      <w:pPr>
        <w:rPr>
          <w:b/>
          <w:color w:val="FFFFFF" w:themeColor="background1"/>
          <w:sz w:val="16"/>
          <w:szCs w:val="16"/>
        </w:rPr>
      </w:pPr>
    </w:p>
    <w:p w14:paraId="1A7FD175"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10260"/>
      </w:tblGrid>
      <w:tr w:rsidR="000F712D" w14:paraId="0E990FC6" w14:textId="77777777" w:rsidTr="000F712D">
        <w:tc>
          <w:tcPr>
            <w:tcW w:w="10260" w:type="dxa"/>
            <w:shd w:val="clear" w:color="auto" w:fill="CD5659"/>
          </w:tcPr>
          <w:p w14:paraId="3493365B" w14:textId="77777777" w:rsidR="000F712D" w:rsidRPr="003A7D51" w:rsidRDefault="000F712D" w:rsidP="00327746">
            <w:pPr>
              <w:rPr>
                <w:b/>
                <w:color w:val="FFFFFF" w:themeColor="background1"/>
                <w:sz w:val="24"/>
                <w:szCs w:val="24"/>
              </w:rPr>
            </w:pPr>
            <w:r>
              <w:rPr>
                <w:b/>
                <w:color w:val="FFFFFF" w:themeColor="background1"/>
                <w:sz w:val="24"/>
                <w:szCs w:val="24"/>
              </w:rPr>
              <w:t xml:space="preserve">WORK EXPERIENCES, SKILLS AND COMPETENCIES </w:t>
            </w:r>
          </w:p>
        </w:tc>
      </w:tr>
      <w:tr w:rsidR="000F712D" w14:paraId="486DC66A" w14:textId="77777777" w:rsidTr="0050522B">
        <w:trPr>
          <w:trHeight w:val="3484"/>
        </w:trPr>
        <w:tc>
          <w:tcPr>
            <w:tcW w:w="10260" w:type="dxa"/>
          </w:tcPr>
          <w:p w14:paraId="63F4CC82" w14:textId="08C86606" w:rsidR="0050522B" w:rsidRDefault="0050522B" w:rsidP="0050522B">
            <w:pPr>
              <w:spacing w:after="60"/>
              <w:rPr>
                <w:b/>
                <w:sz w:val="20"/>
                <w:szCs w:val="20"/>
              </w:rPr>
            </w:pPr>
          </w:p>
          <w:p w14:paraId="32EF6723" w14:textId="77777777" w:rsidR="0050522B" w:rsidRDefault="0050522B" w:rsidP="0050522B">
            <w:pPr>
              <w:spacing w:after="60"/>
              <w:rPr>
                <w:b/>
                <w:sz w:val="20"/>
                <w:szCs w:val="20"/>
              </w:rPr>
            </w:pPr>
            <w:r w:rsidRPr="00C95547">
              <w:rPr>
                <w:b/>
                <w:sz w:val="20"/>
                <w:szCs w:val="20"/>
              </w:rPr>
              <w:t>Essential Criteria</w:t>
            </w:r>
          </w:p>
          <w:p w14:paraId="25547578" w14:textId="77777777" w:rsidR="0050522B" w:rsidRDefault="0050522B" w:rsidP="0050522B">
            <w:pPr>
              <w:pStyle w:val="ListParagraph"/>
              <w:numPr>
                <w:ilvl w:val="0"/>
                <w:numId w:val="18"/>
              </w:numPr>
              <w:ind w:left="318" w:hanging="284"/>
              <w:jc w:val="both"/>
              <w:rPr>
                <w:sz w:val="20"/>
                <w:szCs w:val="20"/>
              </w:rPr>
            </w:pPr>
            <w:r>
              <w:rPr>
                <w:sz w:val="20"/>
                <w:szCs w:val="20"/>
              </w:rPr>
              <w:t>Previous experience working with Aborginal Australians and/or organisations and/or a demonstrated understanding of the social, economic and environmental factors impacting on remote communities.</w:t>
            </w:r>
          </w:p>
          <w:p w14:paraId="342B4892" w14:textId="30AEB7A3" w:rsidR="0050522B" w:rsidRDefault="0050522B" w:rsidP="0050522B">
            <w:pPr>
              <w:pStyle w:val="ListParagraph"/>
              <w:numPr>
                <w:ilvl w:val="0"/>
                <w:numId w:val="18"/>
              </w:numPr>
              <w:ind w:left="318" w:hanging="284"/>
              <w:jc w:val="both"/>
              <w:rPr>
                <w:sz w:val="20"/>
                <w:szCs w:val="20"/>
              </w:rPr>
            </w:pPr>
            <w:r>
              <w:rPr>
                <w:sz w:val="20"/>
                <w:szCs w:val="20"/>
              </w:rPr>
              <w:t xml:space="preserve">Relevant trade qualification. </w:t>
            </w:r>
          </w:p>
          <w:p w14:paraId="7B8BE9EB" w14:textId="7E289CB1" w:rsidR="0050522B" w:rsidRDefault="0050522B" w:rsidP="0050522B">
            <w:pPr>
              <w:pStyle w:val="ListParagraph"/>
              <w:numPr>
                <w:ilvl w:val="0"/>
                <w:numId w:val="18"/>
              </w:numPr>
              <w:ind w:left="318" w:hanging="284"/>
              <w:jc w:val="both"/>
              <w:rPr>
                <w:sz w:val="20"/>
                <w:szCs w:val="20"/>
              </w:rPr>
            </w:pPr>
            <w:r>
              <w:rPr>
                <w:sz w:val="20"/>
                <w:szCs w:val="20"/>
              </w:rPr>
              <w:t xml:space="preserve">Proven working experience in construction management. </w:t>
            </w:r>
          </w:p>
          <w:p w14:paraId="77102011" w14:textId="026D9001" w:rsidR="0050522B" w:rsidRDefault="0050522B" w:rsidP="0050522B">
            <w:pPr>
              <w:pStyle w:val="ListParagraph"/>
              <w:numPr>
                <w:ilvl w:val="0"/>
                <w:numId w:val="18"/>
              </w:numPr>
              <w:ind w:left="318" w:hanging="284"/>
              <w:jc w:val="both"/>
              <w:rPr>
                <w:sz w:val="20"/>
                <w:szCs w:val="20"/>
              </w:rPr>
            </w:pPr>
            <w:r>
              <w:rPr>
                <w:sz w:val="20"/>
                <w:szCs w:val="20"/>
              </w:rPr>
              <w:t xml:space="preserve">Understanding of all facets of the construction process. </w:t>
            </w:r>
          </w:p>
          <w:p w14:paraId="4199D741" w14:textId="77777777" w:rsidR="0050522B" w:rsidRDefault="0050522B" w:rsidP="0050522B">
            <w:pPr>
              <w:pStyle w:val="ListParagraph"/>
              <w:numPr>
                <w:ilvl w:val="0"/>
                <w:numId w:val="18"/>
              </w:numPr>
              <w:ind w:left="318" w:hanging="284"/>
              <w:jc w:val="both"/>
              <w:rPr>
                <w:sz w:val="20"/>
                <w:szCs w:val="20"/>
              </w:rPr>
            </w:pPr>
            <w:r>
              <w:rPr>
                <w:sz w:val="20"/>
                <w:szCs w:val="20"/>
              </w:rPr>
              <w:t xml:space="preserve">Strong communication skills both verbal and written. </w:t>
            </w:r>
          </w:p>
          <w:p w14:paraId="45E3AE42" w14:textId="403A3800" w:rsidR="0050522B" w:rsidRDefault="0050522B" w:rsidP="0050522B">
            <w:pPr>
              <w:pStyle w:val="ListParagraph"/>
              <w:numPr>
                <w:ilvl w:val="0"/>
                <w:numId w:val="18"/>
              </w:numPr>
              <w:ind w:left="318" w:hanging="284"/>
              <w:jc w:val="both"/>
              <w:rPr>
                <w:sz w:val="20"/>
                <w:szCs w:val="20"/>
              </w:rPr>
            </w:pPr>
            <w:r>
              <w:rPr>
                <w:sz w:val="20"/>
                <w:szCs w:val="20"/>
              </w:rPr>
              <w:t>Leadership and human resources management skills.</w:t>
            </w:r>
          </w:p>
          <w:p w14:paraId="4A94C59C" w14:textId="606C9B40" w:rsidR="000F712D" w:rsidRPr="0050522B" w:rsidRDefault="0050522B" w:rsidP="00327746">
            <w:pPr>
              <w:pStyle w:val="ListParagraph"/>
              <w:numPr>
                <w:ilvl w:val="0"/>
                <w:numId w:val="18"/>
              </w:numPr>
              <w:ind w:left="318" w:hanging="284"/>
              <w:jc w:val="both"/>
              <w:rPr>
                <w:sz w:val="20"/>
                <w:szCs w:val="20"/>
              </w:rPr>
            </w:pPr>
            <w:r>
              <w:rPr>
                <w:sz w:val="20"/>
                <w:szCs w:val="20"/>
              </w:rPr>
              <w:t xml:space="preserve">Excellent time and project management skills. </w:t>
            </w:r>
          </w:p>
        </w:tc>
      </w:tr>
    </w:tbl>
    <w:p w14:paraId="3661BB0F" w14:textId="77777777" w:rsidR="000F712D" w:rsidRDefault="000F712D" w:rsidP="000F712D">
      <w:pPr>
        <w:rPr>
          <w:b/>
          <w:color w:val="FFFFFF" w:themeColor="background1"/>
          <w:sz w:val="16"/>
          <w:szCs w:val="16"/>
        </w:rPr>
      </w:pPr>
    </w:p>
    <w:p w14:paraId="439F52FA" w14:textId="77777777" w:rsidR="000F712D" w:rsidRDefault="000F712D" w:rsidP="000F712D">
      <w:pPr>
        <w:rPr>
          <w:b/>
          <w:color w:val="FFFFFF" w:themeColor="background1"/>
          <w:sz w:val="16"/>
          <w:szCs w:val="16"/>
        </w:rPr>
      </w:pPr>
    </w:p>
    <w:tbl>
      <w:tblPr>
        <w:tblStyle w:val="TableGrid"/>
        <w:tblW w:w="10260" w:type="dxa"/>
        <w:tblInd w:w="-635" w:type="dxa"/>
        <w:tblBorders>
          <w:top w:val="single" w:sz="4" w:space="0" w:color="CD5659"/>
          <w:left w:val="single" w:sz="4" w:space="0" w:color="CD5659"/>
          <w:bottom w:val="single" w:sz="4" w:space="0" w:color="CD5659"/>
          <w:right w:val="single" w:sz="4" w:space="0" w:color="CD5659"/>
          <w:insideH w:val="single" w:sz="4" w:space="0" w:color="CD5659"/>
          <w:insideV w:val="single" w:sz="4" w:space="0" w:color="CD5659"/>
        </w:tblBorders>
        <w:tblLook w:val="04A0" w:firstRow="1" w:lastRow="0" w:firstColumn="1" w:lastColumn="0" w:noHBand="0" w:noVBand="1"/>
      </w:tblPr>
      <w:tblGrid>
        <w:gridCol w:w="7830"/>
        <w:gridCol w:w="2430"/>
      </w:tblGrid>
      <w:tr w:rsidR="000F712D" w14:paraId="08043F60" w14:textId="77777777" w:rsidTr="000F712D">
        <w:tc>
          <w:tcPr>
            <w:tcW w:w="10260" w:type="dxa"/>
            <w:gridSpan w:val="2"/>
            <w:shd w:val="clear" w:color="auto" w:fill="CD5659"/>
          </w:tcPr>
          <w:p w14:paraId="5E51ED2A" w14:textId="77777777" w:rsidR="000F712D" w:rsidRPr="000F712D" w:rsidRDefault="000F712D" w:rsidP="00327746">
            <w:pPr>
              <w:rPr>
                <w:b/>
                <w:color w:val="FFFFFF" w:themeColor="background1"/>
                <w:sz w:val="24"/>
                <w:szCs w:val="24"/>
              </w:rPr>
            </w:pPr>
            <w:r w:rsidRPr="000F712D">
              <w:rPr>
                <w:b/>
                <w:color w:val="FFFFFF" w:themeColor="background1"/>
                <w:sz w:val="24"/>
                <w:szCs w:val="24"/>
              </w:rPr>
              <w:t xml:space="preserve">APPROVAL </w:t>
            </w:r>
          </w:p>
        </w:tc>
      </w:tr>
      <w:tr w:rsidR="000F712D" w14:paraId="43AC3F8F" w14:textId="77777777" w:rsidTr="000F712D">
        <w:tc>
          <w:tcPr>
            <w:tcW w:w="7830" w:type="dxa"/>
            <w:shd w:val="clear" w:color="auto" w:fill="FFFFFF" w:themeFill="background1"/>
          </w:tcPr>
          <w:p w14:paraId="25FFF48F" w14:textId="77777777" w:rsidR="000F712D" w:rsidRDefault="000F712D" w:rsidP="00327746">
            <w:pPr>
              <w:rPr>
                <w:b/>
                <w:sz w:val="24"/>
                <w:szCs w:val="24"/>
              </w:rPr>
            </w:pPr>
            <w:r>
              <w:rPr>
                <w:b/>
                <w:sz w:val="24"/>
                <w:szCs w:val="24"/>
              </w:rPr>
              <w:t>Employee Name:</w:t>
            </w:r>
          </w:p>
          <w:p w14:paraId="6755CBA4" w14:textId="77777777" w:rsidR="000F712D" w:rsidRPr="00A029F2" w:rsidRDefault="000F712D" w:rsidP="00327746">
            <w:pPr>
              <w:rPr>
                <w:b/>
                <w:sz w:val="24"/>
                <w:szCs w:val="24"/>
              </w:rPr>
            </w:pPr>
            <w:r>
              <w:rPr>
                <w:b/>
                <w:sz w:val="24"/>
                <w:szCs w:val="24"/>
              </w:rPr>
              <w:t>Employee Signature:</w:t>
            </w:r>
          </w:p>
        </w:tc>
        <w:tc>
          <w:tcPr>
            <w:tcW w:w="2430" w:type="dxa"/>
            <w:shd w:val="clear" w:color="auto" w:fill="FFFFFF" w:themeFill="background1"/>
          </w:tcPr>
          <w:p w14:paraId="61724D89" w14:textId="77777777" w:rsidR="000F712D" w:rsidRPr="00A029F2" w:rsidRDefault="000F712D" w:rsidP="00327746">
            <w:pPr>
              <w:rPr>
                <w:b/>
                <w:sz w:val="24"/>
                <w:szCs w:val="24"/>
              </w:rPr>
            </w:pPr>
          </w:p>
          <w:p w14:paraId="79155D61" w14:textId="77777777" w:rsidR="000F712D" w:rsidRPr="00A029F2" w:rsidRDefault="000F712D" w:rsidP="00327746">
            <w:pPr>
              <w:rPr>
                <w:b/>
                <w:sz w:val="24"/>
                <w:szCs w:val="24"/>
              </w:rPr>
            </w:pPr>
            <w:r>
              <w:rPr>
                <w:b/>
                <w:sz w:val="24"/>
                <w:szCs w:val="24"/>
              </w:rPr>
              <w:t>Date:</w:t>
            </w:r>
          </w:p>
        </w:tc>
      </w:tr>
      <w:tr w:rsidR="000F712D" w14:paraId="0C343E91" w14:textId="77777777" w:rsidTr="000F712D">
        <w:tc>
          <w:tcPr>
            <w:tcW w:w="7830" w:type="dxa"/>
            <w:shd w:val="clear" w:color="auto" w:fill="FFFFFF" w:themeFill="background1"/>
          </w:tcPr>
          <w:p w14:paraId="420F2B63" w14:textId="77777777" w:rsidR="000F712D" w:rsidRDefault="000F712D" w:rsidP="00327746">
            <w:pPr>
              <w:rPr>
                <w:b/>
                <w:sz w:val="24"/>
                <w:szCs w:val="24"/>
              </w:rPr>
            </w:pPr>
            <w:r>
              <w:rPr>
                <w:b/>
                <w:sz w:val="24"/>
                <w:szCs w:val="24"/>
              </w:rPr>
              <w:t>Managers Name:</w:t>
            </w:r>
          </w:p>
          <w:p w14:paraId="5B005805" w14:textId="77777777" w:rsidR="000F712D" w:rsidRDefault="000F712D" w:rsidP="00327746">
            <w:pPr>
              <w:rPr>
                <w:b/>
                <w:sz w:val="24"/>
                <w:szCs w:val="24"/>
              </w:rPr>
            </w:pPr>
            <w:r>
              <w:rPr>
                <w:b/>
                <w:sz w:val="24"/>
                <w:szCs w:val="24"/>
              </w:rPr>
              <w:t xml:space="preserve">Managers Signature: </w:t>
            </w:r>
          </w:p>
        </w:tc>
        <w:tc>
          <w:tcPr>
            <w:tcW w:w="2430" w:type="dxa"/>
            <w:shd w:val="clear" w:color="auto" w:fill="FFFFFF" w:themeFill="background1"/>
          </w:tcPr>
          <w:p w14:paraId="373D969A" w14:textId="77777777" w:rsidR="000F712D" w:rsidRPr="00A029F2" w:rsidRDefault="000F712D" w:rsidP="00327746">
            <w:pPr>
              <w:rPr>
                <w:b/>
                <w:sz w:val="24"/>
                <w:szCs w:val="24"/>
              </w:rPr>
            </w:pPr>
          </w:p>
          <w:p w14:paraId="50C7632B" w14:textId="77777777" w:rsidR="000F712D" w:rsidRPr="00A029F2" w:rsidRDefault="000F712D" w:rsidP="00327746">
            <w:pPr>
              <w:rPr>
                <w:b/>
                <w:sz w:val="24"/>
                <w:szCs w:val="24"/>
              </w:rPr>
            </w:pPr>
            <w:r>
              <w:rPr>
                <w:b/>
                <w:sz w:val="24"/>
                <w:szCs w:val="24"/>
              </w:rPr>
              <w:t>Date:</w:t>
            </w:r>
          </w:p>
        </w:tc>
      </w:tr>
    </w:tbl>
    <w:p w14:paraId="4B510143" w14:textId="77777777" w:rsidR="000F712D" w:rsidRDefault="000F712D" w:rsidP="000F712D">
      <w:pPr>
        <w:rPr>
          <w:b/>
          <w:color w:val="FFFFFF" w:themeColor="background1"/>
          <w:sz w:val="16"/>
          <w:szCs w:val="16"/>
        </w:rPr>
      </w:pPr>
    </w:p>
    <w:p w14:paraId="523F2393" w14:textId="77777777" w:rsidR="000F712D" w:rsidRDefault="000F712D" w:rsidP="000F712D">
      <w:pPr>
        <w:rPr>
          <w:b/>
          <w:color w:val="FFFFFF" w:themeColor="background1"/>
          <w:sz w:val="16"/>
          <w:szCs w:val="16"/>
        </w:rPr>
      </w:pPr>
    </w:p>
    <w:p w14:paraId="0295292D" w14:textId="77777777" w:rsidR="00077A2C" w:rsidRDefault="00077A2C" w:rsidP="000F712D">
      <w:pPr>
        <w:rPr>
          <w:b/>
          <w:color w:val="FFFFFF" w:themeColor="background1"/>
          <w:sz w:val="16"/>
          <w:szCs w:val="16"/>
        </w:rPr>
      </w:pPr>
    </w:p>
    <w:p w14:paraId="2F594704" w14:textId="77777777" w:rsidR="00077A2C" w:rsidRDefault="00077A2C" w:rsidP="000F712D">
      <w:pPr>
        <w:rPr>
          <w:b/>
          <w:color w:val="FFFFFF" w:themeColor="background1"/>
          <w:sz w:val="16"/>
          <w:szCs w:val="16"/>
        </w:rPr>
      </w:pPr>
    </w:p>
    <w:p w14:paraId="0F06299E" w14:textId="77777777" w:rsidR="00077A2C" w:rsidRDefault="00077A2C" w:rsidP="000F712D">
      <w:pPr>
        <w:rPr>
          <w:b/>
          <w:color w:val="FFFFFF" w:themeColor="background1"/>
          <w:sz w:val="16"/>
          <w:szCs w:val="16"/>
        </w:rPr>
      </w:pPr>
    </w:p>
    <w:p w14:paraId="7A774F9D" w14:textId="77777777" w:rsidR="00077A2C" w:rsidRDefault="00077A2C" w:rsidP="000F712D">
      <w:pPr>
        <w:rPr>
          <w:b/>
          <w:color w:val="FFFFFF" w:themeColor="background1"/>
          <w:sz w:val="16"/>
          <w:szCs w:val="16"/>
        </w:rPr>
      </w:pPr>
    </w:p>
    <w:p w14:paraId="4E36233C" w14:textId="77777777" w:rsidR="00077A2C" w:rsidRDefault="00077A2C" w:rsidP="000F712D">
      <w:pPr>
        <w:rPr>
          <w:b/>
          <w:color w:val="FFFFFF" w:themeColor="background1"/>
          <w:sz w:val="16"/>
          <w:szCs w:val="16"/>
        </w:rPr>
      </w:pPr>
    </w:p>
    <w:p w14:paraId="0DF28F8A" w14:textId="77777777" w:rsidR="00077A2C" w:rsidRDefault="00077A2C" w:rsidP="000F712D">
      <w:pPr>
        <w:rPr>
          <w:b/>
          <w:color w:val="FFFFFF" w:themeColor="background1"/>
          <w:sz w:val="16"/>
          <w:szCs w:val="16"/>
        </w:rPr>
      </w:pPr>
    </w:p>
    <w:p w14:paraId="2D795356" w14:textId="77777777" w:rsidR="00077A2C" w:rsidRDefault="00077A2C" w:rsidP="000F712D">
      <w:pPr>
        <w:rPr>
          <w:b/>
          <w:color w:val="FFFFFF" w:themeColor="background1"/>
          <w:sz w:val="16"/>
          <w:szCs w:val="16"/>
        </w:rPr>
      </w:pPr>
    </w:p>
    <w:p w14:paraId="227ED88B" w14:textId="77777777" w:rsidR="00077A2C" w:rsidRDefault="00077A2C" w:rsidP="000F712D">
      <w:pPr>
        <w:rPr>
          <w:b/>
          <w:color w:val="FFFFFF" w:themeColor="background1"/>
          <w:sz w:val="16"/>
          <w:szCs w:val="16"/>
        </w:rPr>
      </w:pPr>
    </w:p>
    <w:p w14:paraId="77461F37" w14:textId="77777777" w:rsidR="00077A2C" w:rsidRDefault="00077A2C" w:rsidP="000F712D">
      <w:pPr>
        <w:rPr>
          <w:b/>
          <w:color w:val="FFFFFF" w:themeColor="background1"/>
          <w:sz w:val="16"/>
          <w:szCs w:val="16"/>
        </w:rPr>
      </w:pPr>
    </w:p>
    <w:tbl>
      <w:tblPr>
        <w:tblStyle w:val="TableGrid"/>
        <w:tblW w:w="10274"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50021"/>
        <w:tblLook w:val="04A0" w:firstRow="1" w:lastRow="0" w:firstColumn="1" w:lastColumn="0" w:noHBand="0" w:noVBand="1"/>
      </w:tblPr>
      <w:tblGrid>
        <w:gridCol w:w="1994"/>
        <w:gridCol w:w="3212"/>
        <w:gridCol w:w="1808"/>
        <w:gridCol w:w="3260"/>
      </w:tblGrid>
      <w:tr w:rsidR="000F712D" w:rsidRPr="000248F2" w14:paraId="0AE06D5D" w14:textId="77777777" w:rsidTr="000F712D">
        <w:trPr>
          <w:trHeight w:val="377"/>
        </w:trPr>
        <w:tc>
          <w:tcPr>
            <w:tcW w:w="10274" w:type="dxa"/>
            <w:gridSpan w:val="4"/>
            <w:shd w:val="clear" w:color="auto" w:fill="CD5659"/>
          </w:tcPr>
          <w:p w14:paraId="7DAA5734" w14:textId="77777777" w:rsidR="000F712D" w:rsidRPr="009B48F5" w:rsidRDefault="000F712D" w:rsidP="00327746">
            <w:pPr>
              <w:pStyle w:val="NoSpacing"/>
              <w:rPr>
                <w:b/>
                <w:sz w:val="28"/>
                <w:szCs w:val="28"/>
              </w:rPr>
            </w:pPr>
            <w:r w:rsidRPr="000F712D">
              <w:rPr>
                <w:b/>
                <w:color w:val="FFFFFF" w:themeColor="background1"/>
                <w:sz w:val="28"/>
                <w:szCs w:val="28"/>
              </w:rPr>
              <w:t xml:space="preserve">REVISION HISTORY </w:t>
            </w:r>
          </w:p>
        </w:tc>
      </w:tr>
      <w:tr w:rsidR="000F712D" w:rsidRPr="000248F2" w14:paraId="25265305" w14:textId="77777777" w:rsidTr="00327746">
        <w:trPr>
          <w:trHeight w:val="255"/>
        </w:trPr>
        <w:tc>
          <w:tcPr>
            <w:tcW w:w="1994" w:type="dxa"/>
            <w:shd w:val="clear" w:color="auto" w:fill="FFFFFF" w:themeFill="background1"/>
          </w:tcPr>
          <w:p w14:paraId="5ED04BD8" w14:textId="77777777" w:rsidR="000F712D" w:rsidRPr="00AC7239" w:rsidRDefault="000F712D" w:rsidP="00327746">
            <w:pPr>
              <w:rPr>
                <w:b/>
                <w:color w:val="FFFFFF" w:themeColor="background1"/>
                <w:sz w:val="16"/>
                <w:szCs w:val="16"/>
              </w:rPr>
            </w:pPr>
            <w:r w:rsidRPr="0069551F">
              <w:rPr>
                <w:b/>
                <w:sz w:val="16"/>
                <w:szCs w:val="16"/>
              </w:rPr>
              <w:t>Document Number</w:t>
            </w:r>
          </w:p>
        </w:tc>
        <w:tc>
          <w:tcPr>
            <w:tcW w:w="3212" w:type="dxa"/>
            <w:shd w:val="clear" w:color="auto" w:fill="FFFFFF" w:themeFill="background1"/>
          </w:tcPr>
          <w:p w14:paraId="77FA8D1C" w14:textId="58286F33" w:rsidR="000F712D" w:rsidRPr="005F4F80" w:rsidRDefault="000F712D" w:rsidP="00327746">
            <w:pPr>
              <w:rPr>
                <w:color w:val="000000" w:themeColor="text1"/>
                <w:sz w:val="16"/>
                <w:szCs w:val="16"/>
              </w:rPr>
            </w:pPr>
          </w:p>
        </w:tc>
        <w:tc>
          <w:tcPr>
            <w:tcW w:w="1808" w:type="dxa"/>
            <w:shd w:val="clear" w:color="auto" w:fill="FFFFFF" w:themeFill="background1"/>
          </w:tcPr>
          <w:p w14:paraId="62045DBC" w14:textId="77777777" w:rsidR="000F712D" w:rsidRPr="00AC7239" w:rsidRDefault="000F712D" w:rsidP="00327746">
            <w:pPr>
              <w:rPr>
                <w:b/>
                <w:color w:val="FFFFFF" w:themeColor="background1"/>
                <w:sz w:val="16"/>
                <w:szCs w:val="16"/>
              </w:rPr>
            </w:pPr>
            <w:r>
              <w:rPr>
                <w:b/>
                <w:color w:val="000000" w:themeColor="text1"/>
                <w:sz w:val="16"/>
                <w:szCs w:val="16"/>
              </w:rPr>
              <w:t>Approved By</w:t>
            </w:r>
          </w:p>
        </w:tc>
        <w:tc>
          <w:tcPr>
            <w:tcW w:w="3260" w:type="dxa"/>
            <w:shd w:val="clear" w:color="auto" w:fill="FFFFFF" w:themeFill="background1"/>
          </w:tcPr>
          <w:p w14:paraId="5C8CEB28" w14:textId="385CB2BF" w:rsidR="000F712D" w:rsidRPr="005A30C6" w:rsidRDefault="000F712D" w:rsidP="00327746">
            <w:pPr>
              <w:rPr>
                <w:color w:val="000000" w:themeColor="text1"/>
                <w:sz w:val="16"/>
                <w:szCs w:val="16"/>
              </w:rPr>
            </w:pPr>
          </w:p>
        </w:tc>
      </w:tr>
      <w:tr w:rsidR="000F712D" w:rsidRPr="000248F2" w14:paraId="6F5F6C6E" w14:textId="77777777" w:rsidTr="00327746">
        <w:trPr>
          <w:trHeight w:val="265"/>
        </w:trPr>
        <w:tc>
          <w:tcPr>
            <w:tcW w:w="1994" w:type="dxa"/>
            <w:shd w:val="clear" w:color="auto" w:fill="FFFFFF" w:themeFill="background1"/>
          </w:tcPr>
          <w:p w14:paraId="4A4BB976" w14:textId="77777777" w:rsidR="000F712D" w:rsidRPr="00AC7239" w:rsidRDefault="000F712D" w:rsidP="00327746">
            <w:pPr>
              <w:rPr>
                <w:b/>
                <w:color w:val="FFFFFF" w:themeColor="background1"/>
                <w:sz w:val="16"/>
                <w:szCs w:val="16"/>
              </w:rPr>
            </w:pPr>
            <w:r w:rsidRPr="0069551F">
              <w:rPr>
                <w:b/>
                <w:sz w:val="16"/>
                <w:szCs w:val="16"/>
              </w:rPr>
              <w:t>Approval Date</w:t>
            </w:r>
          </w:p>
        </w:tc>
        <w:tc>
          <w:tcPr>
            <w:tcW w:w="3212" w:type="dxa"/>
            <w:shd w:val="clear" w:color="auto" w:fill="FFFFFF" w:themeFill="background1"/>
          </w:tcPr>
          <w:p w14:paraId="5616CB1E" w14:textId="223ED8DD" w:rsidR="000F712D" w:rsidRPr="00AC7239" w:rsidRDefault="000F712D" w:rsidP="00327746">
            <w:pPr>
              <w:rPr>
                <w:color w:val="000000" w:themeColor="text1"/>
                <w:sz w:val="16"/>
                <w:szCs w:val="16"/>
              </w:rPr>
            </w:pPr>
          </w:p>
        </w:tc>
        <w:tc>
          <w:tcPr>
            <w:tcW w:w="1808" w:type="dxa"/>
            <w:shd w:val="clear" w:color="auto" w:fill="FFFFFF" w:themeFill="background1"/>
          </w:tcPr>
          <w:p w14:paraId="437B2347" w14:textId="77777777" w:rsidR="000F712D" w:rsidRPr="00AC7239" w:rsidRDefault="000F712D" w:rsidP="00327746">
            <w:pPr>
              <w:rPr>
                <w:b/>
                <w:color w:val="000000" w:themeColor="text1"/>
                <w:sz w:val="16"/>
                <w:szCs w:val="16"/>
              </w:rPr>
            </w:pPr>
            <w:r w:rsidRPr="0069551F">
              <w:rPr>
                <w:b/>
                <w:sz w:val="16"/>
                <w:szCs w:val="16"/>
              </w:rPr>
              <w:t>Implementation Date</w:t>
            </w:r>
          </w:p>
        </w:tc>
        <w:tc>
          <w:tcPr>
            <w:tcW w:w="3260" w:type="dxa"/>
            <w:shd w:val="clear" w:color="auto" w:fill="FFFFFF" w:themeFill="background1"/>
          </w:tcPr>
          <w:p w14:paraId="66052B6A" w14:textId="574216B6" w:rsidR="000F712D" w:rsidRPr="009E0ECF" w:rsidRDefault="000F712D" w:rsidP="00327746">
            <w:pPr>
              <w:rPr>
                <w:color w:val="000000" w:themeColor="text1"/>
                <w:sz w:val="16"/>
                <w:szCs w:val="16"/>
              </w:rPr>
            </w:pPr>
          </w:p>
        </w:tc>
      </w:tr>
      <w:tr w:rsidR="000F712D" w:rsidRPr="000248F2" w14:paraId="30E31979" w14:textId="77777777" w:rsidTr="00327746">
        <w:trPr>
          <w:trHeight w:val="227"/>
        </w:trPr>
        <w:tc>
          <w:tcPr>
            <w:tcW w:w="1994" w:type="dxa"/>
            <w:shd w:val="clear" w:color="auto" w:fill="FFFFFF" w:themeFill="background1"/>
          </w:tcPr>
          <w:p w14:paraId="3ACF9985" w14:textId="77777777" w:rsidR="000F712D" w:rsidRPr="00AC7239" w:rsidRDefault="000F712D" w:rsidP="00327746">
            <w:pPr>
              <w:rPr>
                <w:b/>
                <w:color w:val="000000" w:themeColor="text1"/>
                <w:sz w:val="16"/>
                <w:szCs w:val="16"/>
              </w:rPr>
            </w:pPr>
            <w:r w:rsidRPr="0069551F">
              <w:rPr>
                <w:b/>
                <w:sz w:val="16"/>
                <w:szCs w:val="16"/>
              </w:rPr>
              <w:t>Created By</w:t>
            </w:r>
          </w:p>
        </w:tc>
        <w:tc>
          <w:tcPr>
            <w:tcW w:w="3212" w:type="dxa"/>
            <w:shd w:val="clear" w:color="auto" w:fill="FFFFFF" w:themeFill="background1"/>
          </w:tcPr>
          <w:p w14:paraId="494149F9" w14:textId="601247E3" w:rsidR="000F712D" w:rsidRPr="00AC7239" w:rsidRDefault="000F712D" w:rsidP="00327746">
            <w:pPr>
              <w:rPr>
                <w:color w:val="000000" w:themeColor="text1"/>
                <w:sz w:val="16"/>
                <w:szCs w:val="16"/>
              </w:rPr>
            </w:pPr>
          </w:p>
        </w:tc>
        <w:tc>
          <w:tcPr>
            <w:tcW w:w="1808" w:type="dxa"/>
            <w:shd w:val="clear" w:color="auto" w:fill="FFFFFF" w:themeFill="background1"/>
          </w:tcPr>
          <w:p w14:paraId="68BFBA4F" w14:textId="77777777" w:rsidR="000F712D" w:rsidRPr="00AC7239" w:rsidRDefault="000F712D" w:rsidP="00327746">
            <w:pPr>
              <w:rPr>
                <w:b/>
                <w:color w:val="FFFFFF" w:themeColor="background1"/>
                <w:sz w:val="16"/>
                <w:szCs w:val="16"/>
              </w:rPr>
            </w:pPr>
            <w:r>
              <w:rPr>
                <w:b/>
                <w:color w:val="000000" w:themeColor="text1"/>
                <w:sz w:val="16"/>
                <w:szCs w:val="16"/>
              </w:rPr>
              <w:t>Review Due</w:t>
            </w:r>
          </w:p>
        </w:tc>
        <w:tc>
          <w:tcPr>
            <w:tcW w:w="3260" w:type="dxa"/>
            <w:shd w:val="clear" w:color="auto" w:fill="FFFFFF" w:themeFill="background1"/>
          </w:tcPr>
          <w:p w14:paraId="1E5B5546" w14:textId="1D6E2F58" w:rsidR="000F712D" w:rsidRPr="009E0ECF" w:rsidRDefault="000F712D" w:rsidP="00327746">
            <w:pPr>
              <w:rPr>
                <w:color w:val="000000" w:themeColor="text1"/>
                <w:sz w:val="16"/>
                <w:szCs w:val="16"/>
              </w:rPr>
            </w:pPr>
          </w:p>
        </w:tc>
      </w:tr>
    </w:tbl>
    <w:p w14:paraId="135515E5" w14:textId="77777777" w:rsidR="000F712D" w:rsidRPr="00BB7C94" w:rsidRDefault="000F712D" w:rsidP="000F712D">
      <w:pPr>
        <w:rPr>
          <w:b/>
          <w:sz w:val="16"/>
          <w:szCs w:val="16"/>
        </w:rPr>
      </w:pPr>
    </w:p>
    <w:p w14:paraId="502AE65D" w14:textId="77777777" w:rsidR="000F712D" w:rsidRDefault="000F712D"/>
    <w:p w14:paraId="62F91FCE" w14:textId="77777777" w:rsidR="009E608F" w:rsidRPr="009E608F" w:rsidRDefault="009E608F" w:rsidP="009E608F"/>
    <w:p w14:paraId="0A45FADB" w14:textId="77777777" w:rsidR="009E608F" w:rsidRPr="009E608F" w:rsidRDefault="009E608F" w:rsidP="009E608F"/>
    <w:p w14:paraId="39B54EF1" w14:textId="77777777" w:rsidR="009E608F" w:rsidRPr="009E608F" w:rsidRDefault="009E608F" w:rsidP="009E608F"/>
    <w:p w14:paraId="7BA253E8" w14:textId="77777777" w:rsidR="009E608F" w:rsidRPr="009E608F" w:rsidRDefault="009E608F" w:rsidP="009E608F"/>
    <w:p w14:paraId="1D79DBC0" w14:textId="77777777" w:rsidR="009E608F" w:rsidRPr="009E608F" w:rsidRDefault="009E608F" w:rsidP="009E608F"/>
    <w:p w14:paraId="66F020F3" w14:textId="77777777" w:rsidR="009E608F" w:rsidRPr="009E608F" w:rsidRDefault="009E608F" w:rsidP="009E608F"/>
    <w:p w14:paraId="0BD6235F" w14:textId="73E1798D" w:rsidR="009E608F" w:rsidRPr="009E608F" w:rsidRDefault="009E608F" w:rsidP="009E608F">
      <w:pPr>
        <w:tabs>
          <w:tab w:val="left" w:pos="980"/>
        </w:tabs>
      </w:pPr>
    </w:p>
    <w:sectPr w:rsidR="009E608F" w:rsidRPr="009E608F" w:rsidSect="00ED4C8C">
      <w:headerReference w:type="default" r:id="rId11"/>
      <w:footerReference w:type="default" r:id="rId12"/>
      <w:headerReference w:type="first" r:id="rId13"/>
      <w:footerReference w:type="first" r:id="rId14"/>
      <w:pgSz w:w="11900" w:h="16840"/>
      <w:pgMar w:top="1440" w:right="1440" w:bottom="1440"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779F" w14:textId="77777777" w:rsidR="00420BDA" w:rsidRDefault="00420BDA" w:rsidP="009E608F">
      <w:r>
        <w:separator/>
      </w:r>
    </w:p>
  </w:endnote>
  <w:endnote w:type="continuationSeparator" w:id="0">
    <w:p w14:paraId="78ACBDA7" w14:textId="77777777" w:rsidR="00420BDA" w:rsidRDefault="00420BDA" w:rsidP="009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2879" w14:textId="4A2E7977" w:rsidR="009E608F" w:rsidRDefault="00ED4C8C" w:rsidP="009E608F">
    <w:pPr>
      <w:ind w:right="-1221"/>
      <w:rPr>
        <w:color w:val="181717"/>
        <w:sz w:val="18"/>
      </w:rPr>
    </w:pPr>
    <w:r w:rsidRPr="000F712D">
      <w:rPr>
        <w:noProof/>
        <w:sz w:val="18"/>
        <w:szCs w:val="18"/>
        <w:lang w:eastAsia="en-AU"/>
      </w:rPr>
      <mc:AlternateContent>
        <mc:Choice Requires="wpg">
          <w:drawing>
            <wp:anchor distT="0" distB="0" distL="114300" distR="114300" simplePos="0" relativeHeight="251661312" behindDoc="0" locked="0" layoutInCell="1" allowOverlap="1" wp14:anchorId="763125C2" wp14:editId="373C9607">
              <wp:simplePos x="0" y="0"/>
              <wp:positionH relativeFrom="page">
                <wp:posOffset>-219157</wp:posOffset>
              </wp:positionH>
              <wp:positionV relativeFrom="page">
                <wp:posOffset>9846417</wp:posOffset>
              </wp:positionV>
              <wp:extent cx="8147997" cy="330675"/>
              <wp:effectExtent l="0" t="0" r="31115" b="0"/>
              <wp:wrapSquare wrapText="bothSides"/>
              <wp:docPr id="1" name="Group 1"/>
              <wp:cNvGraphicFramePr/>
              <a:graphic xmlns:a="http://schemas.openxmlformats.org/drawingml/2006/main">
                <a:graphicData uri="http://schemas.microsoft.com/office/word/2010/wordprocessingGroup">
                  <wpg:wgp>
                    <wpg:cNvGrpSpPr/>
                    <wpg:grpSpPr>
                      <a:xfrm>
                        <a:off x="0" y="0"/>
                        <a:ext cx="8147997" cy="330675"/>
                        <a:chOff x="0" y="0"/>
                        <a:chExt cx="7560005" cy="330675"/>
                      </a:xfrm>
                    </wpg:grpSpPr>
                    <wps:wsp>
                      <wps:cNvPr id="2" name="Shape 33344"/>
                      <wps:cNvSpPr/>
                      <wps:spPr>
                        <a:xfrm>
                          <a:off x="0" y="41407"/>
                          <a:ext cx="7560005" cy="289268"/>
                        </a:xfrm>
                        <a:custGeom>
                          <a:avLst/>
                          <a:gdLst/>
                          <a:ahLst/>
                          <a:cxnLst/>
                          <a:rect l="0" t="0" r="0" b="0"/>
                          <a:pathLst>
                            <a:path w="7560005" h="289268">
                              <a:moveTo>
                                <a:pt x="7560005" y="32489"/>
                              </a:moveTo>
                              <a:lnTo>
                                <a:pt x="7441606" y="48728"/>
                              </a:lnTo>
                              <a:cubicBezTo>
                                <a:pt x="6995865" y="94552"/>
                                <a:pt x="6536889" y="61745"/>
                                <a:pt x="6095243" y="151918"/>
                              </a:cubicBezTo>
                              <a:cubicBezTo>
                                <a:pt x="5592767" y="254509"/>
                                <a:pt x="5178468" y="184214"/>
                                <a:pt x="4668347" y="236246"/>
                              </a:cubicBezTo>
                              <a:cubicBezTo>
                                <a:pt x="4148523" y="289268"/>
                                <a:pt x="3981874" y="0"/>
                                <a:pt x="3460539" y="35408"/>
                              </a:cubicBezTo>
                              <a:cubicBezTo>
                                <a:pt x="3060146" y="62599"/>
                                <a:pt x="2607251" y="103010"/>
                                <a:pt x="2206401" y="100838"/>
                              </a:cubicBezTo>
                              <a:cubicBezTo>
                                <a:pt x="1847652" y="98882"/>
                                <a:pt x="1432882" y="95530"/>
                                <a:pt x="1074272" y="96775"/>
                              </a:cubicBezTo>
                              <a:cubicBezTo>
                                <a:pt x="698190" y="98084"/>
                                <a:pt x="443763" y="113726"/>
                                <a:pt x="7543" y="81353"/>
                              </a:cubicBezTo>
                              <a:lnTo>
                                <a:pt x="0" y="80753"/>
                              </a:lnTo>
                            </a:path>
                          </a:pathLst>
                        </a:custGeom>
                        <a:ln w="9627" cap="flat">
                          <a:miter lim="100000"/>
                        </a:ln>
                      </wps:spPr>
                      <wps:style>
                        <a:lnRef idx="1">
                          <a:srgbClr val="C85655"/>
                        </a:lnRef>
                        <a:fillRef idx="0">
                          <a:srgbClr val="000000">
                            <a:alpha val="0"/>
                          </a:srgbClr>
                        </a:fillRef>
                        <a:effectRef idx="0">
                          <a:scrgbClr r="0" g="0" b="0"/>
                        </a:effectRef>
                        <a:fontRef idx="none"/>
                      </wps:style>
                      <wps:bodyPr/>
                    </wps:wsp>
                    <wps:wsp>
                      <wps:cNvPr id="3" name="Shape 33345"/>
                      <wps:cNvSpPr/>
                      <wps:spPr>
                        <a:xfrm>
                          <a:off x="0" y="0"/>
                          <a:ext cx="7560005" cy="193434"/>
                        </a:xfrm>
                        <a:custGeom>
                          <a:avLst/>
                          <a:gdLst/>
                          <a:ahLst/>
                          <a:cxnLst/>
                          <a:rect l="0" t="0" r="0" b="0"/>
                          <a:pathLst>
                            <a:path w="7560005" h="193434">
                              <a:moveTo>
                                <a:pt x="0" y="145723"/>
                              </a:moveTo>
                              <a:lnTo>
                                <a:pt x="320878" y="143306"/>
                              </a:lnTo>
                              <a:cubicBezTo>
                                <a:pt x="821537" y="135879"/>
                                <a:pt x="1321642" y="117840"/>
                                <a:pt x="1822105" y="92380"/>
                              </a:cubicBezTo>
                              <a:cubicBezTo>
                                <a:pt x="2012592" y="82677"/>
                                <a:pt x="2203435" y="84138"/>
                                <a:pt x="2393973" y="75997"/>
                              </a:cubicBezTo>
                              <a:cubicBezTo>
                                <a:pt x="2642855" y="65354"/>
                                <a:pt x="2891013" y="39827"/>
                                <a:pt x="3139654" y="24499"/>
                              </a:cubicBezTo>
                              <a:cubicBezTo>
                                <a:pt x="3537126" y="0"/>
                                <a:pt x="3932934" y="13729"/>
                                <a:pt x="4328907" y="55055"/>
                              </a:cubicBezTo>
                              <a:cubicBezTo>
                                <a:pt x="4634558" y="86970"/>
                                <a:pt x="4941479" y="91351"/>
                                <a:pt x="5247269" y="121856"/>
                              </a:cubicBezTo>
                              <a:cubicBezTo>
                                <a:pt x="5605460" y="157582"/>
                                <a:pt x="5964819" y="163652"/>
                                <a:pt x="6324255" y="178498"/>
                              </a:cubicBezTo>
                              <a:cubicBezTo>
                                <a:pt x="6686027" y="193434"/>
                                <a:pt x="7046986" y="192075"/>
                                <a:pt x="7409088" y="192075"/>
                              </a:cubicBezTo>
                              <a:lnTo>
                                <a:pt x="7560005" y="192366"/>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27248E3B" id="Group 1" o:spid="_x0000_s1026" style="position:absolute;margin-left:-17.25pt;margin-top:775.3pt;width:641.55pt;height:26.05pt;z-index:251661312;mso-position-horizontal-relative:page;mso-position-vertical-relative:page;mso-width-relative:margin" coordsize="75600,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">
              <v:shape id="Shape 33344" o:spid="_x0000_s1027" style="position:absolute;top:414;width:75600;height:2892;visibility:visible;mso-wrap-style:square;v-text-anchor:top" coordsize="7560005,28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sKcIA&#10;AADaAAAADwAAAGRycy9kb3ducmV2LnhtbESPUWvCQBCE3wv+h2OFvhS9NIUi0VMOpSBtaan6A5bc&#10;mgRzuyF3avrvewXBx2FmvmEWq8G36kJ9aIQNPE8zUMSluIYrA4f922QGKkRkh60wGfilAKvl6GGB&#10;hZMr/9BlFyuVIBwKNFDH2BVah7Imj2EqHXHyjtJ7jEn2lXY9XhPctzrPslftseG0UGNH65rK0+7s&#10;DciXFS5RNk8f3+jy06e1L+/WmMfxYOegIg3xHr61t85ADv9X0g3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qwpwgAAANoAAAAPAAAAAAAAAAAAAAAAAJgCAABkcnMvZG93&#10;bnJldi54bWxQSwUGAAAAAAQABAD1AAAAhwMAAAAA&#10;" path="m7560005,32489l7441606,48728c6995865,94552,6536889,61745,6095243,151918v-502476,102591,-916775,32296,-1426896,84328c4148523,289268,3981874,,3460539,35408v-400393,27191,-853288,67602,-1254138,65430c1847652,98882,1432882,95530,1074272,96775,698190,98084,443763,113726,7543,81353l,80753e" filled="f" strokecolor="#c85655" strokeweight=".26742mm">
                <v:stroke miterlimit="1" joinstyle="miter"/>
                <v:path arrowok="t" textboxrect="0,0,7560005,289268"/>
              </v:shape>
              <v:shape id="Shape 33345" o:spid="_x0000_s1028" style="position:absolute;width:75600;height:1934;visibility:visible;mso-wrap-style:square;v-text-anchor:top" coordsize="7560005,19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V6cUA&#10;AADaAAAADwAAAGRycy9kb3ducmV2LnhtbESPQWvCQBSE74L/YXmFXqRutFQkdSPSqvXgRSv2+si+&#10;ZEOzb0N2a9L+elcoeBxm5htmsextLS7U+sqxgsk4AUGcO11xqeD0uXmag/ABWWPtmBT8kodlNhws&#10;MNWu4wNdjqEUEcI+RQUmhCaV0ueGLPqxa4ijV7jWYoiyLaVusYtwW8tpksykxYrjgsGG3gzl38cf&#10;q+Dl7/yxHm13X++TYt6NsNn3pvJKPT70q1cQgfpwD/+3d1rBM9yuxBs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lXpxQAAANoAAAAPAAAAAAAAAAAAAAAAAJgCAABkcnMv&#10;ZG93bnJldi54bWxQSwUGAAAAAAQABAD1AAAAigMAAAAA&#10;" path="m,145723r320878,-2417c821537,135879,1321642,117840,1822105,92380v190487,-9703,381330,-8242,571868,-16383c2642855,65354,2891013,39827,3139654,24499,3537126,,3932934,13729,4328907,55055v305651,31915,612572,36296,918362,66801c5605460,157582,5964819,163652,6324255,178498v361772,14936,722731,13577,1084833,13577l7560005,192366e" filled="f" strokecolor="#181717" strokeweight="1pt">
                <v:stroke miterlimit="1" joinstyle="miter"/>
                <v:path arrowok="t" textboxrect="0,0,7560005,193434"/>
              </v:shape>
              <w10:wrap type="square" anchorx="page" anchory="page"/>
            </v:group>
          </w:pict>
        </mc:Fallback>
      </mc:AlternateContent>
    </w:r>
  </w:p>
  <w:p w14:paraId="5E79606E" w14:textId="77777777" w:rsidR="009E608F" w:rsidRDefault="009E608F" w:rsidP="00ED4C8C">
    <w:pPr>
      <w:ind w:left="1224" w:right="-1221"/>
      <w:rPr>
        <w:color w:val="181717"/>
        <w:sz w:val="18"/>
      </w:rPr>
    </w:pPr>
  </w:p>
  <w:p w14:paraId="717537D2" w14:textId="6A0FB486" w:rsidR="009E608F" w:rsidRPr="009E608F" w:rsidRDefault="00077A2C" w:rsidP="009E608F">
    <w:pPr>
      <w:ind w:left="1224" w:right="-1221"/>
      <w:rPr>
        <w:color w:val="181717"/>
        <w:sz w:val="18"/>
      </w:rPr>
    </w:pPr>
    <w:r>
      <w:rPr>
        <w:noProof/>
        <w:sz w:val="18"/>
        <w:szCs w:val="18"/>
        <w:lang w:val="en-US"/>
      </w:rPr>
      <w:t xml:space="preserve">                                    </w:t>
    </w:r>
    <w:r w:rsidR="0050522B">
      <w:rPr>
        <w:noProof/>
        <w:sz w:val="18"/>
        <w:szCs w:val="18"/>
        <w:lang w:val="en-US"/>
      </w:rPr>
      <w:t xml:space="preserve">Construction </w:t>
    </w:r>
    <w:r w:rsidR="00D930D4">
      <w:rPr>
        <w:noProof/>
        <w:sz w:val="18"/>
        <w:szCs w:val="18"/>
        <w:lang w:val="en-US"/>
      </w:rPr>
      <w:t xml:space="preserve">    </w:t>
    </w:r>
    <w:r w:rsidR="009E608F" w:rsidRPr="009E608F">
      <w:rPr>
        <w:color w:val="000000"/>
        <w:sz w:val="18"/>
        <w:szCs w:val="18"/>
      </w:rPr>
      <w:fldChar w:fldCharType="begin"/>
    </w:r>
    <w:r w:rsidR="009E608F" w:rsidRPr="009E608F">
      <w:rPr>
        <w:sz w:val="18"/>
        <w:szCs w:val="18"/>
      </w:rPr>
      <w:instrText xml:space="preserve"> PAGE   \* MERGEFORMAT </w:instrText>
    </w:r>
    <w:r w:rsidR="009E608F" w:rsidRPr="009E608F">
      <w:rPr>
        <w:color w:val="000000"/>
        <w:sz w:val="18"/>
        <w:szCs w:val="18"/>
      </w:rPr>
      <w:fldChar w:fldCharType="separate"/>
    </w:r>
    <w:r w:rsidR="00FB300B" w:rsidRPr="00FB300B">
      <w:rPr>
        <w:noProof/>
        <w:color w:val="C85655"/>
        <w:sz w:val="18"/>
        <w:szCs w:val="18"/>
      </w:rPr>
      <w:t>2</w:t>
    </w:r>
    <w:r w:rsidR="009E608F" w:rsidRPr="009E608F">
      <w:rPr>
        <w:color w:val="C85655"/>
        <w:sz w:val="18"/>
        <w:szCs w:val="18"/>
      </w:rPr>
      <w:fldChar w:fldCharType="end"/>
    </w:r>
    <w:r w:rsidR="009E608F" w:rsidRPr="009E608F">
      <w:rPr>
        <w:color w:val="181717"/>
        <w:sz w:val="18"/>
        <w:szCs w:val="18"/>
      </w:rPr>
      <w:t xml:space="preserve">        </w:t>
    </w:r>
    <w:r w:rsidR="0050522B">
      <w:rPr>
        <w:color w:val="181717"/>
        <w:sz w:val="18"/>
        <w:szCs w:val="18"/>
      </w:rPr>
      <w:t xml:space="preserve">Construction Manager </w:t>
    </w:r>
    <w:r>
      <w:rPr>
        <w:color w:val="181717"/>
        <w:sz w:val="18"/>
        <w:szCs w:val="18"/>
      </w:rPr>
      <w:t xml:space="preserve"> </w:t>
    </w:r>
    <w:r w:rsidR="00D930D4">
      <w:rPr>
        <w:color w:val="181717"/>
        <w:sz w:val="18"/>
        <w:szCs w:val="18"/>
      </w:rPr>
      <w:t xml:space="preserve"> </w:t>
    </w:r>
    <w:r w:rsidR="000F712D">
      <w:rPr>
        <w:color w:val="181717"/>
        <w:sz w:val="18"/>
        <w:szCs w:val="18"/>
      </w:rPr>
      <w:t xml:space="preserve"> </w:t>
    </w:r>
  </w:p>
  <w:p w14:paraId="38EB67A7" w14:textId="77777777" w:rsidR="009E608F" w:rsidRDefault="009E6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CAE8B" w14:textId="77777777" w:rsidR="009E608F" w:rsidRDefault="009E608F">
    <w:pPr>
      <w:pStyle w:val="Footer"/>
    </w:pPr>
    <w:r>
      <w:rPr>
        <w:noProof/>
        <w:lang w:eastAsia="en-AU"/>
      </w:rPr>
      <w:drawing>
        <wp:anchor distT="0" distB="0" distL="114300" distR="114300" simplePos="0" relativeHeight="251667456" behindDoc="1" locked="0" layoutInCell="1" allowOverlap="1" wp14:anchorId="6FBA183B" wp14:editId="7ECB3E52">
          <wp:simplePos x="0" y="0"/>
          <wp:positionH relativeFrom="column">
            <wp:posOffset>-1018842</wp:posOffset>
          </wp:positionH>
          <wp:positionV relativeFrom="paragraph">
            <wp:posOffset>-694470</wp:posOffset>
          </wp:positionV>
          <wp:extent cx="8812180" cy="115089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AC_footer.png"/>
                  <pic:cNvPicPr/>
                </pic:nvPicPr>
                <pic:blipFill>
                  <a:blip r:embed="rId1">
                    <a:extLst>
                      <a:ext uri="{28A0092B-C50C-407E-A947-70E740481C1C}">
                        <a14:useLocalDpi xmlns:a14="http://schemas.microsoft.com/office/drawing/2010/main" val="0"/>
                      </a:ext>
                    </a:extLst>
                  </a:blip>
                  <a:stretch>
                    <a:fillRect/>
                  </a:stretch>
                </pic:blipFill>
                <pic:spPr>
                  <a:xfrm>
                    <a:off x="0" y="0"/>
                    <a:ext cx="8812180" cy="11508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6658" w14:textId="77777777" w:rsidR="00420BDA" w:rsidRDefault="00420BDA" w:rsidP="009E608F">
      <w:r>
        <w:separator/>
      </w:r>
    </w:p>
  </w:footnote>
  <w:footnote w:type="continuationSeparator" w:id="0">
    <w:p w14:paraId="05122999" w14:textId="77777777" w:rsidR="00420BDA" w:rsidRDefault="00420BDA" w:rsidP="009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6BE8" w14:textId="6BD8ABCD" w:rsidR="009E608F" w:rsidRDefault="009E608F">
    <w:pPr>
      <w:pStyle w:val="Header"/>
    </w:pPr>
    <w:r>
      <w:rPr>
        <w:noProof/>
        <w:lang w:eastAsia="en-AU"/>
      </w:rPr>
      <w:drawing>
        <wp:anchor distT="0" distB="0" distL="114300" distR="114300" simplePos="0" relativeHeight="251669504" behindDoc="1" locked="0" layoutInCell="1" allowOverlap="1" wp14:anchorId="27AD7ECA" wp14:editId="7243D0B4">
          <wp:simplePos x="0" y="0"/>
          <wp:positionH relativeFrom="column">
            <wp:posOffset>-1053465</wp:posOffset>
          </wp:positionH>
          <wp:positionV relativeFrom="page">
            <wp:posOffset>1780</wp:posOffset>
          </wp:positionV>
          <wp:extent cx="7429007" cy="14884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5C5F2" w14:textId="64933314" w:rsidR="009E608F" w:rsidRDefault="009E608F">
    <w:pPr>
      <w:pStyle w:val="Header"/>
    </w:pPr>
    <w:r>
      <w:rPr>
        <w:noProof/>
        <w:lang w:eastAsia="en-AU"/>
      </w:rPr>
      <w:drawing>
        <wp:anchor distT="0" distB="0" distL="114300" distR="114300" simplePos="0" relativeHeight="251663360" behindDoc="1" locked="0" layoutInCell="1" allowOverlap="1" wp14:anchorId="36A152C4" wp14:editId="119B8042">
          <wp:simplePos x="0" y="0"/>
          <wp:positionH relativeFrom="column">
            <wp:posOffset>-904114</wp:posOffset>
          </wp:positionH>
          <wp:positionV relativeFrom="page">
            <wp:posOffset>-1207</wp:posOffset>
          </wp:positionV>
          <wp:extent cx="7429007" cy="148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C_Header.png"/>
                  <pic:cNvPicPr/>
                </pic:nvPicPr>
                <pic:blipFill>
                  <a:blip r:embed="rId1">
                    <a:extLst>
                      <a:ext uri="{28A0092B-C50C-407E-A947-70E740481C1C}">
                        <a14:useLocalDpi xmlns:a14="http://schemas.microsoft.com/office/drawing/2010/main" val="0"/>
                      </a:ext>
                    </a:extLst>
                  </a:blip>
                  <a:stretch>
                    <a:fillRect/>
                  </a:stretch>
                </pic:blipFill>
                <pic:spPr>
                  <a:xfrm>
                    <a:off x="0" y="0"/>
                    <a:ext cx="7429007" cy="1488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388"/>
    <w:multiLevelType w:val="hybridMultilevel"/>
    <w:tmpl w:val="04D6ECE2"/>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D40CC"/>
    <w:multiLevelType w:val="hybridMultilevel"/>
    <w:tmpl w:val="68D41B02"/>
    <w:lvl w:ilvl="0" w:tplc="6BCCF0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A7F44"/>
    <w:multiLevelType w:val="hybridMultilevel"/>
    <w:tmpl w:val="6ED45112"/>
    <w:lvl w:ilvl="0" w:tplc="AAAC123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D45B0"/>
    <w:multiLevelType w:val="hybridMultilevel"/>
    <w:tmpl w:val="898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33BF2"/>
    <w:multiLevelType w:val="hybridMultilevel"/>
    <w:tmpl w:val="F2B2233A"/>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F1C9A"/>
    <w:multiLevelType w:val="hybridMultilevel"/>
    <w:tmpl w:val="3934EFD6"/>
    <w:lvl w:ilvl="0" w:tplc="6BCCF0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A0C41"/>
    <w:multiLevelType w:val="hybridMultilevel"/>
    <w:tmpl w:val="4248299E"/>
    <w:lvl w:ilvl="0" w:tplc="FA4E3938">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B96C53"/>
    <w:multiLevelType w:val="hybridMultilevel"/>
    <w:tmpl w:val="E2F804FC"/>
    <w:lvl w:ilvl="0" w:tplc="6BCCF020">
      <w:start w:val="1"/>
      <w:numFmt w:val="bullet"/>
      <w:lvlText w:val=""/>
      <w:lvlJc w:val="left"/>
      <w:pPr>
        <w:ind w:left="792" w:hanging="360"/>
      </w:pPr>
      <w:rPr>
        <w:rFonts w:ascii="Symbol" w:hAnsi="Symbol" w:hint="default"/>
        <w:color w:val="C0000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362F70C3"/>
    <w:multiLevelType w:val="hybridMultilevel"/>
    <w:tmpl w:val="93B0716C"/>
    <w:lvl w:ilvl="0" w:tplc="E91C6E6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67FB7"/>
    <w:multiLevelType w:val="hybridMultilevel"/>
    <w:tmpl w:val="58F2AB4E"/>
    <w:lvl w:ilvl="0" w:tplc="7F566DFA">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94784"/>
    <w:multiLevelType w:val="hybridMultilevel"/>
    <w:tmpl w:val="0DE424E0"/>
    <w:lvl w:ilvl="0" w:tplc="2E76DE36">
      <w:start w:val="1"/>
      <w:numFmt w:val="bullet"/>
      <w:lvlText w:val=""/>
      <w:lvlJc w:val="left"/>
      <w:pPr>
        <w:ind w:left="720" w:hanging="360"/>
      </w:pPr>
      <w:rPr>
        <w:rFonts w:ascii="Symbol" w:hAnsi="Symbol" w:hint="default"/>
        <w:color w:val="C0404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42185B"/>
    <w:multiLevelType w:val="hybridMultilevel"/>
    <w:tmpl w:val="D2BAB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8F6AEF"/>
    <w:multiLevelType w:val="hybridMultilevel"/>
    <w:tmpl w:val="ACC0EC10"/>
    <w:lvl w:ilvl="0" w:tplc="73A04518">
      <w:start w:val="1"/>
      <w:numFmt w:val="bullet"/>
      <w:lvlText w:val=""/>
      <w:lvlJc w:val="left"/>
      <w:pPr>
        <w:ind w:left="720" w:hanging="360"/>
      </w:pPr>
      <w:rPr>
        <w:rFonts w:ascii="Symbol" w:hAnsi="Symbol" w:hint="default"/>
        <w:color w:val="CE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DC5215"/>
    <w:multiLevelType w:val="hybridMultilevel"/>
    <w:tmpl w:val="5B125E98"/>
    <w:lvl w:ilvl="0" w:tplc="73A04518">
      <w:start w:val="1"/>
      <w:numFmt w:val="bullet"/>
      <w:lvlText w:val=""/>
      <w:lvlJc w:val="left"/>
      <w:pPr>
        <w:ind w:left="720" w:hanging="360"/>
      </w:pPr>
      <w:rPr>
        <w:rFonts w:ascii="Symbol" w:hAnsi="Symbol" w:hint="default"/>
        <w:color w:val="CE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E44C4"/>
    <w:multiLevelType w:val="hybridMultilevel"/>
    <w:tmpl w:val="104CB8B0"/>
    <w:lvl w:ilvl="0" w:tplc="6BCCF0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345C5E"/>
    <w:multiLevelType w:val="hybridMultilevel"/>
    <w:tmpl w:val="B298E6F6"/>
    <w:lvl w:ilvl="0" w:tplc="73A04518">
      <w:start w:val="1"/>
      <w:numFmt w:val="bullet"/>
      <w:lvlText w:val=""/>
      <w:lvlJc w:val="left"/>
      <w:pPr>
        <w:ind w:left="720" w:hanging="360"/>
      </w:pPr>
      <w:rPr>
        <w:rFonts w:ascii="Symbol" w:hAnsi="Symbol" w:hint="default"/>
        <w:color w:val="CE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20B0F"/>
    <w:multiLevelType w:val="hybridMultilevel"/>
    <w:tmpl w:val="C7B4CDDC"/>
    <w:lvl w:ilvl="0" w:tplc="73A04518">
      <w:start w:val="1"/>
      <w:numFmt w:val="bullet"/>
      <w:lvlText w:val=""/>
      <w:lvlJc w:val="left"/>
      <w:pPr>
        <w:ind w:left="720" w:hanging="360"/>
      </w:pPr>
      <w:rPr>
        <w:rFonts w:ascii="Symbol" w:hAnsi="Symbol" w:hint="default"/>
        <w:color w:val="CE56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DB2451"/>
    <w:multiLevelType w:val="hybridMultilevel"/>
    <w:tmpl w:val="4CBC4722"/>
    <w:lvl w:ilvl="0" w:tplc="AB6E1DD0">
      <w:start w:val="1"/>
      <w:numFmt w:val="bullet"/>
      <w:lvlText w:val=""/>
      <w:lvlJc w:val="left"/>
      <w:pPr>
        <w:ind w:left="720" w:hanging="360"/>
      </w:pPr>
      <w:rPr>
        <w:rFonts w:ascii="Symbol" w:hAnsi="Symbol" w:hint="default"/>
        <w:color w:val="C0404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F4F4B"/>
    <w:multiLevelType w:val="hybridMultilevel"/>
    <w:tmpl w:val="8B00F698"/>
    <w:lvl w:ilvl="0" w:tplc="AB3CACC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1"/>
  </w:num>
  <w:num w:numId="4">
    <w:abstractNumId w:val="9"/>
  </w:num>
  <w:num w:numId="5">
    <w:abstractNumId w:val="6"/>
  </w:num>
  <w:num w:numId="6">
    <w:abstractNumId w:val="10"/>
  </w:num>
  <w:num w:numId="7">
    <w:abstractNumId w:val="13"/>
  </w:num>
  <w:num w:numId="8">
    <w:abstractNumId w:val="16"/>
  </w:num>
  <w:num w:numId="9">
    <w:abstractNumId w:val="12"/>
  </w:num>
  <w:num w:numId="10">
    <w:abstractNumId w:val="5"/>
  </w:num>
  <w:num w:numId="11">
    <w:abstractNumId w:val="15"/>
  </w:num>
  <w:num w:numId="12">
    <w:abstractNumId w:val="2"/>
  </w:num>
  <w:num w:numId="13">
    <w:abstractNumId w:val="17"/>
  </w:num>
  <w:num w:numId="14">
    <w:abstractNumId w:val="1"/>
  </w:num>
  <w:num w:numId="15">
    <w:abstractNumId w:val="14"/>
  </w:num>
  <w:num w:numId="16">
    <w:abstractNumId w:val="7"/>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F"/>
    <w:rsid w:val="000606CA"/>
    <w:rsid w:val="00077A2C"/>
    <w:rsid w:val="000B028F"/>
    <w:rsid w:val="000F712D"/>
    <w:rsid w:val="0030605F"/>
    <w:rsid w:val="00393672"/>
    <w:rsid w:val="00420BDA"/>
    <w:rsid w:val="004A26BE"/>
    <w:rsid w:val="0050522B"/>
    <w:rsid w:val="00777805"/>
    <w:rsid w:val="00942706"/>
    <w:rsid w:val="009B337D"/>
    <w:rsid w:val="009E608F"/>
    <w:rsid w:val="00A2333C"/>
    <w:rsid w:val="00B12F27"/>
    <w:rsid w:val="00C37FC3"/>
    <w:rsid w:val="00D05A28"/>
    <w:rsid w:val="00D930D4"/>
    <w:rsid w:val="00E14115"/>
    <w:rsid w:val="00E66896"/>
    <w:rsid w:val="00ED4C8C"/>
    <w:rsid w:val="00ED612F"/>
    <w:rsid w:val="00F01BC8"/>
    <w:rsid w:val="00F67651"/>
    <w:rsid w:val="00FB300B"/>
    <w:rsid w:val="00FF1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8F"/>
    <w:pPr>
      <w:tabs>
        <w:tab w:val="center" w:pos="4513"/>
        <w:tab w:val="right" w:pos="9026"/>
      </w:tabs>
    </w:pPr>
  </w:style>
  <w:style w:type="character" w:customStyle="1" w:styleId="HeaderChar">
    <w:name w:val="Header Char"/>
    <w:basedOn w:val="DefaultParagraphFont"/>
    <w:link w:val="Header"/>
    <w:uiPriority w:val="99"/>
    <w:rsid w:val="009E608F"/>
  </w:style>
  <w:style w:type="paragraph" w:styleId="Footer">
    <w:name w:val="footer"/>
    <w:basedOn w:val="Normal"/>
    <w:link w:val="FooterChar"/>
    <w:uiPriority w:val="99"/>
    <w:unhideWhenUsed/>
    <w:rsid w:val="009E608F"/>
    <w:pPr>
      <w:tabs>
        <w:tab w:val="center" w:pos="4513"/>
        <w:tab w:val="right" w:pos="9026"/>
      </w:tabs>
    </w:pPr>
  </w:style>
  <w:style w:type="character" w:customStyle="1" w:styleId="FooterChar">
    <w:name w:val="Footer Char"/>
    <w:basedOn w:val="DefaultParagraphFont"/>
    <w:link w:val="Footer"/>
    <w:uiPriority w:val="99"/>
    <w:rsid w:val="009E608F"/>
  </w:style>
  <w:style w:type="paragraph" w:customStyle="1" w:styleId="JCACBlackSub">
    <w:name w:val="JCAC Black Sub"/>
    <w:basedOn w:val="Normal"/>
    <w:uiPriority w:val="99"/>
    <w:rsid w:val="009E608F"/>
    <w:pPr>
      <w:widowControl w:val="0"/>
      <w:suppressAutoHyphens/>
      <w:autoSpaceDE w:val="0"/>
      <w:autoSpaceDN w:val="0"/>
      <w:adjustRightInd w:val="0"/>
      <w:spacing w:before="113" w:after="120" w:line="288" w:lineRule="auto"/>
      <w:ind w:left="284" w:right="284"/>
      <w:textAlignment w:val="center"/>
    </w:pPr>
    <w:rPr>
      <w:rFonts w:ascii="Calibri-Bold" w:eastAsiaTheme="minorEastAsia" w:hAnsi="Calibri-Bold" w:cs="Calibri-Bold"/>
      <w:b/>
      <w:bCs/>
      <w:color w:val="000000"/>
      <w:sz w:val="20"/>
      <w:szCs w:val="20"/>
      <w:lang w:val="en-US" w:eastAsia="ja-JP"/>
    </w:rPr>
  </w:style>
  <w:style w:type="table" w:styleId="TableGrid">
    <w:name w:val="Table Grid"/>
    <w:basedOn w:val="TableNormal"/>
    <w:uiPriority w:val="59"/>
    <w:rsid w:val="000F712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12D"/>
    <w:pPr>
      <w:spacing w:after="160" w:line="259" w:lineRule="auto"/>
      <w:ind w:left="720"/>
      <w:contextualSpacing/>
    </w:pPr>
    <w:rPr>
      <w:sz w:val="22"/>
      <w:szCs w:val="22"/>
      <w:lang w:val="en-US"/>
    </w:rPr>
  </w:style>
  <w:style w:type="paragraph" w:styleId="NoSpacing">
    <w:name w:val="No Spacing"/>
    <w:uiPriority w:val="1"/>
    <w:qFormat/>
    <w:rsid w:val="000F712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06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UDOC17-341993</ShareHubID>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AC5649F1-968F-44C7-8555-8F37940CCE62}"/>
</file>

<file path=customXml/itemProps2.xml><?xml version="1.0" encoding="utf-8"?>
<ds:datastoreItem xmlns:ds="http://schemas.openxmlformats.org/officeDocument/2006/customXml" ds:itemID="{351108BA-254D-41AF-B93B-045D91F30D38}"/>
</file>

<file path=customXml/itemProps3.xml><?xml version="1.0" encoding="utf-8"?>
<ds:datastoreItem xmlns:ds="http://schemas.openxmlformats.org/officeDocument/2006/customXml" ds:itemID="{2C1FA8F1-9B97-4B1E-AA86-B67AECA4C31A}"/>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Atchison</dc:creator>
  <cp:lastModifiedBy>STYLES, Catherine</cp:lastModifiedBy>
  <cp:revision>2</cp:revision>
  <dcterms:created xsi:type="dcterms:W3CDTF">2017-09-06T01:09:00Z</dcterms:created>
  <dcterms:modified xsi:type="dcterms:W3CDTF">2017-09-06T01:09:00Z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0x0101002825A64A6E1845A99A9D8EE8A5686ECB00B9DAD66552AF17408AD8BF3F54B56788</vt:lpwstr>
  </property>
  <property fmtid="{D5CDD505-2E9C-101B-9397-08002B2CF9AE}" pid="3" name="HPRMSecurityLevel">
    <vt:lpwstr>1;#UNCLASSIFIED|9c49a7c7-17c7-412f-8077-62dec89b9196</vt:lpwstr>
  </property>
  <property fmtid="{D5CDD505-2E9C-101B-9397-08002B2CF9AE}" pid="4" name="HPRMSecurityCaveat">
    <vt:lpwstr/>
  </property>
</Properties>
</file>