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BDB8A" w14:textId="77777777" w:rsidR="00CC3F34" w:rsidRDefault="00B21DCB" w:rsidP="00CF2F57">
      <w:pPr>
        <w:pStyle w:val="Title"/>
      </w:pPr>
      <w:r w:rsidRPr="00AF0428">
        <w:t>THE</w:t>
      </w:r>
    </w:p>
    <w:p w14:paraId="79F489B6" w14:textId="77777777" w:rsidR="00CC3F34" w:rsidRDefault="000C7EE4" w:rsidP="00CF2F57">
      <w:pPr>
        <w:pStyle w:val="Title"/>
      </w:pPr>
      <w:r w:rsidRPr="00CF2F57">
        <w:t>RULE</w:t>
      </w:r>
    </w:p>
    <w:p w14:paraId="7A39E507" w14:textId="57A1EC56" w:rsidR="00B21DCB" w:rsidRPr="00AF0428" w:rsidRDefault="000C7EE4" w:rsidP="00CF2F57">
      <w:pPr>
        <w:pStyle w:val="Title"/>
      </w:pPr>
      <w:r w:rsidRPr="00AF0428">
        <w:t>BOOK</w:t>
      </w:r>
    </w:p>
    <w:p w14:paraId="74E6F316" w14:textId="77777777" w:rsidR="00CC3F34" w:rsidRDefault="00B21DCB" w:rsidP="00CF2F57">
      <w:pPr>
        <w:pStyle w:val="Title2"/>
      </w:pPr>
      <w:r w:rsidRPr="00AF0428">
        <w:t>—</w:t>
      </w:r>
      <w:r w:rsidR="00990BA2">
        <w:t>condensed</w:t>
      </w:r>
    </w:p>
    <w:p w14:paraId="132A75D0" w14:textId="3F168827" w:rsidR="001D137D" w:rsidRPr="001D137D" w:rsidRDefault="00F97F07" w:rsidP="00D75435">
      <w:pPr>
        <w:pStyle w:val="Heading2-nonumbering"/>
      </w:pPr>
      <w:r w:rsidRPr="001C6A83">
        <w:br w:type="page"/>
      </w:r>
      <w:bookmarkStart w:id="0" w:name="_Toc406357482"/>
      <w:bookmarkStart w:id="1" w:name="_Toc420598223"/>
      <w:bookmarkStart w:id="2" w:name="_Toc421008640"/>
      <w:bookmarkStart w:id="3" w:name="_Toc421623762"/>
      <w:bookmarkStart w:id="4" w:name="_Toc421628120"/>
      <w:bookmarkStart w:id="5" w:name="_Toc422899666"/>
      <w:bookmarkStart w:id="6" w:name="_Toc422926400"/>
      <w:bookmarkStart w:id="7" w:name="_Toc428418391"/>
      <w:bookmarkStart w:id="8" w:name="_Toc428895974"/>
      <w:bookmarkStart w:id="9" w:name="_Toc447692351"/>
      <w:r w:rsidR="001D137D" w:rsidRPr="001D137D">
        <w:lastRenderedPageBreak/>
        <w:t>Disclaimer of liability</w:t>
      </w:r>
      <w:bookmarkEnd w:id="0"/>
      <w:bookmarkEnd w:id="1"/>
      <w:bookmarkEnd w:id="2"/>
      <w:bookmarkEnd w:id="3"/>
      <w:bookmarkEnd w:id="4"/>
      <w:bookmarkEnd w:id="5"/>
      <w:bookmarkEnd w:id="6"/>
      <w:bookmarkEnd w:id="7"/>
      <w:bookmarkEnd w:id="8"/>
      <w:bookmarkEnd w:id="9"/>
    </w:p>
    <w:p w14:paraId="5EF6661B" w14:textId="77777777" w:rsidR="001D137D" w:rsidRDefault="001D137D" w:rsidP="00D700BF">
      <w:r>
        <w:t>This document is provided for guidance only.</w:t>
      </w:r>
    </w:p>
    <w:p w14:paraId="2DB806D5" w14:textId="77777777" w:rsidR="001D137D" w:rsidRDefault="001D137D" w:rsidP="00D700BF">
      <w:r>
        <w:t xml:space="preserve">This guide will help corporations registered </w:t>
      </w:r>
      <w:r w:rsidR="00A5413F">
        <w:t>or groups seeking to register</w:t>
      </w:r>
      <w:r>
        <w:t xml:space="preserve"> under the </w:t>
      </w:r>
      <w:r w:rsidRPr="001D137D">
        <w:rPr>
          <w:i/>
          <w:iCs/>
        </w:rPr>
        <w:t>Corporations (Aboriginal and Torres Strait Islan</w:t>
      </w:r>
      <w:r w:rsidR="00D50D98">
        <w:rPr>
          <w:i/>
          <w:iCs/>
        </w:rPr>
        <w:t>d</w:t>
      </w:r>
      <w:r w:rsidRPr="001D137D">
        <w:rPr>
          <w:i/>
          <w:iCs/>
        </w:rPr>
        <w:t xml:space="preserve">er) </w:t>
      </w:r>
      <w:r w:rsidRPr="001D137D">
        <w:rPr>
          <w:i/>
          <w:iCs/>
          <w:caps/>
        </w:rPr>
        <w:t>A</w:t>
      </w:r>
      <w:r w:rsidRPr="001D137D">
        <w:rPr>
          <w:i/>
          <w:iCs/>
        </w:rPr>
        <w:t>ct 2006</w:t>
      </w:r>
      <w:r w:rsidR="00CE5C5F">
        <w:t xml:space="preserve"> to develop a rule book. It </w:t>
      </w:r>
      <w:r>
        <w:t xml:space="preserve">is not legal advice and </w:t>
      </w:r>
      <w:r w:rsidR="00CE5C5F">
        <w:t>the Office of the Registrar of Indigenous Corporations (</w:t>
      </w:r>
      <w:r>
        <w:t>ORIC</w:t>
      </w:r>
      <w:r w:rsidR="00CE5C5F">
        <w:t>)</w:t>
      </w:r>
      <w:r>
        <w:t xml:space="preserve"> disclaims any liability arising from its use. People using this document may seek further assistance from ORIC or obtain other professional advice.</w:t>
      </w:r>
    </w:p>
    <w:p w14:paraId="07EAD7DF" w14:textId="77777777" w:rsidR="001D137D" w:rsidRDefault="001D137D" w:rsidP="00D700BF"/>
    <w:p w14:paraId="57684C38" w14:textId="4CAD54CD" w:rsidR="001D137D" w:rsidRDefault="001D137D" w:rsidP="00D700BF">
      <w:commentRangeStart w:id="10"/>
      <w:r>
        <w:t xml:space="preserve">© Commonwealth of Australia </w:t>
      </w:r>
      <w:r w:rsidR="00FA5664">
        <w:t>2009</w:t>
      </w:r>
      <w:r w:rsidR="000C2102">
        <w:t>, 2015</w:t>
      </w:r>
      <w:r w:rsidR="00C92ED3">
        <w:t>, 2021</w:t>
      </w:r>
      <w:r w:rsidR="003900D9">
        <w:t xml:space="preserve">, </w:t>
      </w:r>
      <w:r w:rsidR="003900D9" w:rsidRPr="00D02B6B">
        <w:rPr>
          <w:highlight w:val="yellow"/>
        </w:rPr>
        <w:t>2026</w:t>
      </w:r>
    </w:p>
    <w:p w14:paraId="5740E1C0" w14:textId="77777777" w:rsidR="00F34D3A" w:rsidRPr="00B92D04" w:rsidRDefault="001D137D" w:rsidP="00D700BF">
      <w:r w:rsidRPr="00B92D04">
        <w:t xml:space="preserve">ISBN: </w:t>
      </w:r>
      <w:r w:rsidR="00F34D3A" w:rsidRPr="00F34D3A">
        <w:t>978-1-925054-38-5</w:t>
      </w:r>
      <w:r w:rsidR="00F34D3A">
        <w:t xml:space="preserve"> (print)</w:t>
      </w:r>
      <w:r w:rsidR="00F34D3A">
        <w:br/>
        <w:t xml:space="preserve">ISBN: </w:t>
      </w:r>
      <w:r w:rsidR="00F34D3A" w:rsidRPr="00F34D3A">
        <w:t>978-1-925054-39-2</w:t>
      </w:r>
      <w:r w:rsidR="00F34D3A">
        <w:t xml:space="preserve"> (online)</w:t>
      </w:r>
    </w:p>
    <w:p w14:paraId="6F2161AE" w14:textId="77777777" w:rsidR="001D137D" w:rsidRDefault="001D137D" w:rsidP="00D700BF">
      <w:r>
        <w:t xml:space="preserve">This work is copyright. Apart from any use as permitted under the </w:t>
      </w:r>
      <w:r w:rsidRPr="001D137D">
        <w:rPr>
          <w:i/>
          <w:iCs/>
        </w:rPr>
        <w:t>Copyright Act 1968</w:t>
      </w:r>
      <w:r>
        <w:t xml:space="preserve"> no part may be reproduced by any process without written permission from the Office of the Registrar of Indigenous Corporations. Requests and inquiries concerning reproduction and rights should be addressed to the Manager Communications, Office of the Registrar of Indigenous Corporations, PO Box 29, Woden ACT 2606.</w:t>
      </w:r>
    </w:p>
    <w:p w14:paraId="2395AE17" w14:textId="1007000C" w:rsidR="00C92ED3" w:rsidRPr="0078153C" w:rsidRDefault="001D137D" w:rsidP="00D700BF">
      <w:r>
        <w:t xml:space="preserve">Produced by ORIC </w:t>
      </w:r>
      <w:r w:rsidR="00E354C8">
        <w:t>September</w:t>
      </w:r>
      <w:r w:rsidR="00FA5664">
        <w:t xml:space="preserve"> 2009</w:t>
      </w:r>
      <w:r w:rsidR="00314BFA">
        <w:t xml:space="preserve"> (</w:t>
      </w:r>
      <w:r w:rsidR="00C92ED3">
        <w:t>4</w:t>
      </w:r>
      <w:r w:rsidR="00314BFA" w:rsidRPr="00314BFA">
        <w:t>th</w:t>
      </w:r>
      <w:r w:rsidR="00314BFA">
        <w:t xml:space="preserve"> edition)</w:t>
      </w:r>
      <w:r w:rsidR="00F34D3A">
        <w:br/>
        <w:t>M</w:t>
      </w:r>
      <w:r w:rsidR="0078153C" w:rsidRPr="0078153C">
        <w:t>inor corrections June 2011</w:t>
      </w:r>
      <w:r w:rsidR="0078153C" w:rsidRPr="0078153C">
        <w:br/>
      </w:r>
      <w:r w:rsidR="00F34D3A">
        <w:t>M</w:t>
      </w:r>
      <w:r w:rsidR="0078153C" w:rsidRPr="0078153C">
        <w:t>inor corrections May 2013</w:t>
      </w:r>
      <w:r w:rsidR="0078153C" w:rsidRPr="0078153C">
        <w:br/>
        <w:t>Minor corrections Aug</w:t>
      </w:r>
      <w:r w:rsidR="00681622">
        <w:t>ust</w:t>
      </w:r>
      <w:r w:rsidR="0078153C" w:rsidRPr="0078153C">
        <w:t xml:space="preserve"> 2013</w:t>
      </w:r>
      <w:r w:rsidR="00B043C2">
        <w:br/>
        <w:t xml:space="preserve">Revised </w:t>
      </w:r>
      <w:r w:rsidR="00681622">
        <w:t>August</w:t>
      </w:r>
      <w:r w:rsidR="00B043C2">
        <w:t xml:space="preserve"> 2015</w:t>
      </w:r>
      <w:r w:rsidR="008B0701">
        <w:br/>
        <w:t>Minor changes May 2016</w:t>
      </w:r>
      <w:r w:rsidR="00615C70">
        <w:br/>
        <w:t>Minor changes (to schedules only) January 2018</w:t>
      </w:r>
      <w:r w:rsidR="00C92ED3">
        <w:br/>
        <w:t>Minor changes (to style applications, ORIC web ad</w:t>
      </w:r>
      <w:r w:rsidR="005B4E2D">
        <w:t>d</w:t>
      </w:r>
      <w:r w:rsidR="00C92ED3">
        <w:t>ress) February 2021</w:t>
      </w:r>
      <w:r w:rsidR="000B62B4">
        <w:br/>
        <w:t>Revised [</w:t>
      </w:r>
      <w:r w:rsidR="000B62B4" w:rsidRPr="00D02B6B">
        <w:rPr>
          <w:highlight w:val="yellow"/>
        </w:rPr>
        <w:t>MONTH</w:t>
      </w:r>
      <w:r w:rsidR="000B62B4">
        <w:t>] 2026</w:t>
      </w:r>
      <w:commentRangeEnd w:id="10"/>
      <w:r w:rsidR="00347C75" w:rsidRPr="0078153C">
        <w:rPr>
          <w:rStyle w:val="CommentReference"/>
          <w:sz w:val="24"/>
          <w:szCs w:val="20"/>
        </w:rPr>
        <w:commentReference w:id="10"/>
      </w:r>
    </w:p>
    <w:p w14:paraId="0ABEDB27" w14:textId="77777777" w:rsidR="00252FD6" w:rsidRPr="00256062" w:rsidRDefault="00B21DCB" w:rsidP="000E3F99">
      <w:pPr>
        <w:pStyle w:val="Heading1"/>
      </w:pPr>
      <w:r w:rsidRPr="00AF0428">
        <w:br w:type="page"/>
      </w:r>
      <w:bookmarkStart w:id="11" w:name="_Toc239492557"/>
      <w:r w:rsidR="00252FD6" w:rsidRPr="00256062">
        <w:lastRenderedPageBreak/>
        <w:t>Introduction</w:t>
      </w:r>
      <w:bookmarkEnd w:id="11"/>
    </w:p>
    <w:p w14:paraId="56EA1027" w14:textId="77777777" w:rsidR="00252FD6" w:rsidRPr="00AF0428" w:rsidRDefault="00252FD6" w:rsidP="00256062">
      <w:pPr>
        <w:rPr>
          <w:u w:val="single"/>
        </w:rPr>
      </w:pPr>
      <w:r w:rsidRPr="00AF0428">
        <w:t xml:space="preserve">The </w:t>
      </w:r>
      <w:r w:rsidRPr="00AF0428">
        <w:rPr>
          <w:i/>
          <w:iCs/>
        </w:rPr>
        <w:t xml:space="preserve">Corporations (Aboriginal and </w:t>
      </w:r>
      <w:smartTag w:uri="urn:schemas-microsoft-com:office:smarttags" w:element="place">
        <w:r w:rsidRPr="00AF0428">
          <w:rPr>
            <w:i/>
            <w:iCs/>
          </w:rPr>
          <w:t>Torres Strait</w:t>
        </w:r>
      </w:smartTag>
      <w:r w:rsidRPr="00AF0428">
        <w:rPr>
          <w:i/>
          <w:iCs/>
        </w:rPr>
        <w:t xml:space="preserve"> Islander) Act 2006</w:t>
      </w:r>
      <w:r w:rsidRPr="00AF0428">
        <w:t xml:space="preserve"> (CATSI Act) says that every corporation must create and abide by a set of rules.</w:t>
      </w:r>
    </w:p>
    <w:p w14:paraId="6C7A8FB7" w14:textId="77777777" w:rsidR="00252FD6" w:rsidRPr="00256062" w:rsidRDefault="00252FD6" w:rsidP="00D75435">
      <w:pPr>
        <w:pStyle w:val="Heading2-nonumbering"/>
      </w:pPr>
      <w:bookmarkStart w:id="12" w:name="_Toc239492558"/>
      <w:bookmarkStart w:id="13" w:name="_Toc406357483"/>
      <w:bookmarkStart w:id="14" w:name="_Toc420598224"/>
      <w:bookmarkStart w:id="15" w:name="_Toc421008641"/>
      <w:bookmarkStart w:id="16" w:name="_Toc421623763"/>
      <w:bookmarkStart w:id="17" w:name="_Toc421628121"/>
      <w:bookmarkStart w:id="18" w:name="_Toc422899667"/>
      <w:bookmarkStart w:id="19" w:name="_Toc422926401"/>
      <w:bookmarkStart w:id="20" w:name="_Toc428418392"/>
      <w:bookmarkStart w:id="21" w:name="_Toc428895975"/>
      <w:bookmarkStart w:id="22" w:name="_Toc447692352"/>
      <w:r w:rsidRPr="00256062">
        <w:t>What is the rule book—</w:t>
      </w:r>
      <w:r w:rsidR="001D137D" w:rsidRPr="00256062">
        <w:t>condensed</w:t>
      </w:r>
      <w:r w:rsidRPr="00256062">
        <w:t>?</w:t>
      </w:r>
      <w:bookmarkEnd w:id="12"/>
      <w:bookmarkEnd w:id="13"/>
      <w:bookmarkEnd w:id="14"/>
      <w:bookmarkEnd w:id="15"/>
      <w:bookmarkEnd w:id="16"/>
      <w:bookmarkEnd w:id="17"/>
      <w:bookmarkEnd w:id="18"/>
      <w:bookmarkEnd w:id="19"/>
      <w:bookmarkEnd w:id="20"/>
      <w:bookmarkEnd w:id="21"/>
      <w:bookmarkEnd w:id="22"/>
    </w:p>
    <w:p w14:paraId="34E860BC" w14:textId="77777777" w:rsidR="00252FD6" w:rsidRPr="00AF0428" w:rsidRDefault="00252FD6" w:rsidP="00256062">
      <w:r w:rsidRPr="00AF0428">
        <w:t xml:space="preserve">This </w:t>
      </w:r>
      <w:r w:rsidR="001D137D">
        <w:t>condensed</w:t>
      </w:r>
      <w:r w:rsidRPr="00AF0428">
        <w:t xml:space="preserve"> </w:t>
      </w:r>
      <w:r>
        <w:t>r</w:t>
      </w:r>
      <w:r w:rsidRPr="00AF0428">
        <w:t xml:space="preserve">ule </w:t>
      </w:r>
      <w:r>
        <w:t>b</w:t>
      </w:r>
      <w:r w:rsidRPr="00AF0428">
        <w:t xml:space="preserve">ook </w:t>
      </w:r>
      <w:r w:rsidR="001D137D">
        <w:t>i</w:t>
      </w:r>
      <w:r w:rsidRPr="00AF0428">
        <w:t xml:space="preserve">s for groups who want to register or change their rules under the CATSI </w:t>
      </w:r>
      <w:r>
        <w:t>Act</w:t>
      </w:r>
      <w:r w:rsidRPr="00AF0428">
        <w:t>.</w:t>
      </w:r>
    </w:p>
    <w:p w14:paraId="723D5FE8" w14:textId="77777777" w:rsidR="00CC3F34" w:rsidRDefault="00BD0463" w:rsidP="00256062">
      <w:r>
        <w:rPr>
          <w:noProof/>
        </w:rPr>
        <mc:AlternateContent>
          <mc:Choice Requires="wps">
            <w:drawing>
              <wp:anchor distT="0" distB="0" distL="114300" distR="114300" simplePos="0" relativeHeight="251659264" behindDoc="0" locked="0" layoutInCell="1" allowOverlap="1" wp14:anchorId="39487A3F" wp14:editId="2F3B4FEB">
                <wp:simplePos x="0" y="0"/>
                <wp:positionH relativeFrom="column">
                  <wp:posOffset>3086100</wp:posOffset>
                </wp:positionH>
                <wp:positionV relativeFrom="paragraph">
                  <wp:posOffset>833755</wp:posOffset>
                </wp:positionV>
                <wp:extent cx="2286000" cy="1560830"/>
                <wp:effectExtent l="9525" t="6985" r="9525" b="13335"/>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560830"/>
                        </a:xfrm>
                        <a:prstGeom prst="rect">
                          <a:avLst/>
                        </a:prstGeom>
                        <a:solidFill>
                          <a:srgbClr val="FFFFFF"/>
                        </a:solidFill>
                        <a:ln w="9525">
                          <a:solidFill>
                            <a:srgbClr val="000000"/>
                          </a:solidFill>
                          <a:miter lim="800000"/>
                          <a:headEnd/>
                          <a:tailEnd/>
                        </a:ln>
                      </wps:spPr>
                      <wps:txbx>
                        <w:txbxContent>
                          <w:p w14:paraId="26512B66" w14:textId="77777777" w:rsidR="00E4463E" w:rsidRPr="00D700BF" w:rsidRDefault="00E4463E" w:rsidP="00CF2F57">
                            <w:pPr>
                              <w:rPr>
                                <w:b/>
                              </w:rPr>
                            </w:pPr>
                            <w:r w:rsidRPr="00D700BF">
                              <w:rPr>
                                <w:b/>
                              </w:rPr>
                              <w:t>Replaceable rule</w:t>
                            </w:r>
                          </w:p>
                          <w:p w14:paraId="12FAA221" w14:textId="77777777" w:rsidR="00E4463E" w:rsidRDefault="00E4463E" w:rsidP="00CF2F57">
                            <w:r>
                              <w:t>is a rule under the CATSI Act that can be either kept as is or changed. Once it is changed it becomes part of a corporation’s constitution.</w:t>
                            </w:r>
                          </w:p>
                          <w:p w14:paraId="342A76B3" w14:textId="77777777" w:rsidR="00E4463E" w:rsidRDefault="00E4463E" w:rsidP="00CF2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87A3F" id="_x0000_t202" coordsize="21600,21600" o:spt="202" path="m,l,21600r21600,l21600,xe">
                <v:stroke joinstyle="miter"/>
                <v:path gradientshapeok="t" o:connecttype="rect"/>
              </v:shapetype>
              <v:shape id="Text Box 3" o:spid="_x0000_s1026" type="#_x0000_t202" style="position:absolute;margin-left:243pt;margin-top:65.65pt;width:180pt;height:1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">
                <v:textbox>
                  <w:txbxContent>
                    <w:p w14:paraId="26512B66" w14:textId="77777777" w:rsidR="00E4463E" w:rsidRPr="00D700BF" w:rsidRDefault="00E4463E" w:rsidP="00CF2F57">
                      <w:pPr>
                        <w:rPr>
                          <w:b/>
                        </w:rPr>
                      </w:pPr>
                      <w:r w:rsidRPr="00D700BF">
                        <w:rPr>
                          <w:b/>
                        </w:rPr>
                        <w:t>Replaceable rule</w:t>
                      </w:r>
                    </w:p>
                    <w:p w14:paraId="12FAA221" w14:textId="77777777" w:rsidR="00E4463E" w:rsidRDefault="00E4463E" w:rsidP="00CF2F57">
                      <w:r>
                        <w:t>is a rule under the CATSI Act that can be either kept as is or changed. Once it is changed it becomes part of a corporation’s constitution.</w:t>
                      </w:r>
                    </w:p>
                    <w:p w14:paraId="342A76B3" w14:textId="77777777" w:rsidR="00E4463E" w:rsidRDefault="00E4463E" w:rsidP="00CF2F57"/>
                  </w:txbxContent>
                </v:textbox>
                <w10:wrap type="square"/>
              </v:shape>
            </w:pict>
          </mc:Fallback>
        </mc:AlternateContent>
      </w:r>
      <w:r w:rsidR="00252FD6">
        <w:t>This rule book</w:t>
      </w:r>
      <w:r w:rsidR="00252FD6" w:rsidRPr="00AF0428">
        <w:t xml:space="preserve"> satisf</w:t>
      </w:r>
      <w:r w:rsidR="00252FD6">
        <w:t>ies</w:t>
      </w:r>
      <w:r w:rsidR="00252FD6" w:rsidRPr="00AF0428">
        <w:t xml:space="preserve"> the requirements for a constitution under the CATSI Act and include</w:t>
      </w:r>
      <w:r w:rsidR="00252FD6">
        <w:t>s</w:t>
      </w:r>
      <w:r w:rsidR="00252FD6" w:rsidRPr="00AF0428">
        <w:t xml:space="preserve"> some good governance ideas. </w:t>
      </w:r>
      <w:r w:rsidR="00252FD6">
        <w:t>It keeps some of the ‘replaceable rules’ under the CATSI Act, and replaces others. It doesn’t include all</w:t>
      </w:r>
      <w:r w:rsidR="00D10E90">
        <w:t xml:space="preserve"> of the set law under the CATSI </w:t>
      </w:r>
      <w:r w:rsidR="00252FD6">
        <w:t>Act.</w:t>
      </w:r>
    </w:p>
    <w:p w14:paraId="45598A9E" w14:textId="5B088E06" w:rsidR="00252FD6" w:rsidRDefault="00252FD6" w:rsidP="00256062">
      <w:r>
        <w:t xml:space="preserve">Corporations adopting these rules should be aware that the laws in the CATSI Act still apply to them. They should also be aware that if their rules don’t </w:t>
      </w:r>
      <w:r w:rsidR="00D10E90">
        <w:t>follow the CATSI Act, the CATSI </w:t>
      </w:r>
      <w:r>
        <w:t>Act will apply.</w:t>
      </w:r>
    </w:p>
    <w:p w14:paraId="17279EC0" w14:textId="77777777" w:rsidR="00252FD6" w:rsidRPr="00D700BF" w:rsidRDefault="00252FD6" w:rsidP="00D75435">
      <w:pPr>
        <w:pStyle w:val="Heading2-nonumbering"/>
      </w:pPr>
      <w:bookmarkStart w:id="23" w:name="_Toc239492559"/>
      <w:bookmarkStart w:id="24" w:name="_Toc406357484"/>
      <w:bookmarkStart w:id="25" w:name="_Toc420598225"/>
      <w:bookmarkStart w:id="26" w:name="_Toc421008642"/>
      <w:bookmarkStart w:id="27" w:name="_Toc421623764"/>
      <w:bookmarkStart w:id="28" w:name="_Toc421628122"/>
      <w:bookmarkStart w:id="29" w:name="_Toc422899668"/>
      <w:bookmarkStart w:id="30" w:name="_Toc422926402"/>
      <w:bookmarkStart w:id="31" w:name="_Toc428418393"/>
      <w:bookmarkStart w:id="32" w:name="_Toc428895976"/>
      <w:bookmarkStart w:id="33" w:name="_Toc447692353"/>
      <w:r w:rsidRPr="00D700BF">
        <w:t>Who is this rule book suitable for?</w:t>
      </w:r>
      <w:bookmarkEnd w:id="23"/>
      <w:bookmarkEnd w:id="24"/>
      <w:bookmarkEnd w:id="25"/>
      <w:bookmarkEnd w:id="26"/>
      <w:bookmarkEnd w:id="27"/>
      <w:bookmarkEnd w:id="28"/>
      <w:bookmarkEnd w:id="29"/>
      <w:bookmarkEnd w:id="30"/>
      <w:bookmarkEnd w:id="31"/>
      <w:bookmarkEnd w:id="32"/>
      <w:bookmarkEnd w:id="33"/>
    </w:p>
    <w:p w14:paraId="73886184" w14:textId="77777777" w:rsidR="00CC3F34" w:rsidRDefault="00FA2D95" w:rsidP="001C6A83">
      <w:pPr>
        <w:pStyle w:val="bullet1"/>
      </w:pPr>
      <w:r w:rsidRPr="001C6A83">
        <w:t>This rule book satisfies the requirements for most corporations registering under the CATSI Act.</w:t>
      </w:r>
    </w:p>
    <w:p w14:paraId="72EB8E13" w14:textId="25B48CE9" w:rsidR="00252FD6" w:rsidRDefault="00252FD6" w:rsidP="00256062">
      <w:pPr>
        <w:pStyle w:val="bullet1"/>
      </w:pPr>
      <w:r>
        <w:t>R</w:t>
      </w:r>
      <w:r w:rsidRPr="00AF0428">
        <w:t xml:space="preserve">egistered native title </w:t>
      </w:r>
      <w:r>
        <w:t>bodies</w:t>
      </w:r>
      <w:r w:rsidRPr="00AF0428">
        <w:t xml:space="preserve"> corporate (RNTBC) </w:t>
      </w:r>
      <w:r>
        <w:t>or groups intending to register as an RNTBC</w:t>
      </w:r>
      <w:r w:rsidR="00FA2D95">
        <w:t xml:space="preserve"> </w:t>
      </w:r>
      <w:r w:rsidRPr="00AF0428">
        <w:t xml:space="preserve">should </w:t>
      </w:r>
      <w:r w:rsidR="009F1A40">
        <w:t xml:space="preserve">refer to the </w:t>
      </w:r>
      <w:hyperlink r:id="rId15" w:history="1">
        <w:r w:rsidR="009F1A40" w:rsidRPr="00D15E38">
          <w:rPr>
            <w:rStyle w:val="Hyperlink"/>
          </w:rPr>
          <w:t>Rule book for RNTBCs</w:t>
        </w:r>
      </w:hyperlink>
      <w:r w:rsidR="001C6A83">
        <w:t xml:space="preserve">, and </w:t>
      </w:r>
      <w:r w:rsidRPr="00AF0428">
        <w:t xml:space="preserve">seek advice from </w:t>
      </w:r>
      <w:r>
        <w:t>their</w:t>
      </w:r>
      <w:r w:rsidRPr="00AF0428">
        <w:t xml:space="preserve"> local native title representative body</w:t>
      </w:r>
      <w:r>
        <w:t xml:space="preserve"> before deciding which rule book to use</w:t>
      </w:r>
      <w:r w:rsidRPr="00AF0428">
        <w:t>.</w:t>
      </w:r>
    </w:p>
    <w:p w14:paraId="51B65567" w14:textId="77777777" w:rsidR="001C6A83" w:rsidRPr="00AF0428" w:rsidRDefault="001C6A83" w:rsidP="001C6A83">
      <w:pPr>
        <w:pStyle w:val="bullet1"/>
      </w:pPr>
      <w:r>
        <w:t>C</w:t>
      </w:r>
      <w:r w:rsidRPr="00AF0428">
        <w:t>orporations that undertake</w:t>
      </w:r>
      <w:r>
        <w:t xml:space="preserve"> complex and </w:t>
      </w:r>
      <w:r w:rsidRPr="00AF0428">
        <w:t xml:space="preserve">more </w:t>
      </w:r>
      <w:r>
        <w:t>difficult</w:t>
      </w:r>
      <w:r w:rsidRPr="00AF0428">
        <w:t xml:space="preserve"> activities</w:t>
      </w:r>
      <w:r>
        <w:t xml:space="preserve"> should speak with </w:t>
      </w:r>
      <w:r w:rsidR="00CE5C5F">
        <w:t>the Registrar’s office</w:t>
      </w:r>
      <w:r>
        <w:t xml:space="preserve"> and a lawyer before deciding which rule book to use.</w:t>
      </w:r>
    </w:p>
    <w:p w14:paraId="5AF73CD6" w14:textId="77777777" w:rsidR="00252FD6" w:rsidRPr="00AF0428" w:rsidRDefault="00252FD6" w:rsidP="00D75435">
      <w:pPr>
        <w:pStyle w:val="Heading2-nonumbering"/>
      </w:pPr>
      <w:bookmarkStart w:id="34" w:name="_Toc239492561"/>
      <w:bookmarkStart w:id="35" w:name="_Toc406357486"/>
      <w:bookmarkStart w:id="36" w:name="_Toc420598227"/>
      <w:bookmarkStart w:id="37" w:name="_Toc421008644"/>
      <w:bookmarkStart w:id="38" w:name="_Toc421623766"/>
      <w:bookmarkStart w:id="39" w:name="_Toc421628124"/>
      <w:bookmarkStart w:id="40" w:name="_Toc422899670"/>
      <w:bookmarkStart w:id="41" w:name="_Toc422926404"/>
      <w:bookmarkStart w:id="42" w:name="_Toc428418394"/>
      <w:bookmarkStart w:id="43" w:name="_Toc428895977"/>
      <w:bookmarkStart w:id="44" w:name="_Toc447692354"/>
      <w:r w:rsidRPr="00AF0428">
        <w:t>What do you need to do to use these rules?</w:t>
      </w:r>
      <w:bookmarkEnd w:id="34"/>
      <w:bookmarkEnd w:id="35"/>
      <w:bookmarkEnd w:id="36"/>
      <w:bookmarkEnd w:id="37"/>
      <w:bookmarkEnd w:id="38"/>
      <w:bookmarkEnd w:id="39"/>
      <w:bookmarkEnd w:id="40"/>
      <w:bookmarkEnd w:id="41"/>
      <w:bookmarkEnd w:id="42"/>
      <w:bookmarkEnd w:id="43"/>
      <w:bookmarkEnd w:id="44"/>
    </w:p>
    <w:p w14:paraId="59E5D793" w14:textId="77777777" w:rsidR="001C6A83" w:rsidRPr="00914443" w:rsidRDefault="001C6A83" w:rsidP="00914443">
      <w:pPr>
        <w:pStyle w:val="StyleHeading3-nonumbering"/>
      </w:pPr>
      <w:r w:rsidRPr="00914443">
        <w:t>To draft a new rule book</w:t>
      </w:r>
    </w:p>
    <w:p w14:paraId="618C0994" w14:textId="77777777" w:rsidR="00252FD6" w:rsidRPr="001C6A83" w:rsidRDefault="001C6A83" w:rsidP="001C6A83">
      <w:r w:rsidRPr="00F61202">
        <w:t>A</w:t>
      </w:r>
      <w:r w:rsidR="00252FD6" w:rsidRPr="001C6A83">
        <w:t>ll you need to do is:</w:t>
      </w:r>
    </w:p>
    <w:p w14:paraId="5458512D" w14:textId="77777777" w:rsidR="00252FD6" w:rsidRDefault="00252FD6" w:rsidP="00256062">
      <w:pPr>
        <w:pStyle w:val="bullet1"/>
      </w:pPr>
      <w:r>
        <w:t>i</w:t>
      </w:r>
      <w:r w:rsidRPr="00AF0428">
        <w:t>nsert the proposed name of your corporation</w:t>
      </w:r>
    </w:p>
    <w:p w14:paraId="149F6C6C" w14:textId="77777777" w:rsidR="00CC3F34" w:rsidRDefault="00252FD6" w:rsidP="00256062">
      <w:pPr>
        <w:pStyle w:val="bullet1"/>
      </w:pPr>
      <w:r>
        <w:t>insert your corporation’s objectives</w:t>
      </w:r>
    </w:p>
    <w:p w14:paraId="35235CE8" w14:textId="5211EC34" w:rsidR="00252FD6" w:rsidRDefault="00252FD6" w:rsidP="00256062">
      <w:pPr>
        <w:pStyle w:val="bullet1"/>
      </w:pPr>
      <w:r>
        <w:t>choose your member eligibility requirements</w:t>
      </w:r>
    </w:p>
    <w:p w14:paraId="28AFEEFF" w14:textId="77777777" w:rsidR="00252FD6" w:rsidRDefault="00252FD6" w:rsidP="00256062">
      <w:pPr>
        <w:pStyle w:val="bullet1"/>
      </w:pPr>
      <w:r>
        <w:lastRenderedPageBreak/>
        <w:t>choose your director eligibility requirements</w:t>
      </w:r>
    </w:p>
    <w:p w14:paraId="007087C1" w14:textId="77777777" w:rsidR="00B40643" w:rsidRDefault="00252FD6" w:rsidP="00256062">
      <w:pPr>
        <w:pStyle w:val="bullet1"/>
      </w:pPr>
      <w:r>
        <w:t>consider whether you need to tailor</w:t>
      </w:r>
      <w:r w:rsidR="00B40643">
        <w:t xml:space="preserve"> your dispute resolution clause</w:t>
      </w:r>
    </w:p>
    <w:p w14:paraId="7814A5CA" w14:textId="77777777" w:rsidR="00252FD6" w:rsidRDefault="00B4383D" w:rsidP="00256062">
      <w:pPr>
        <w:pStyle w:val="bullet1"/>
      </w:pPr>
      <w:r>
        <w:t>consider a</w:t>
      </w:r>
      <w:r w:rsidR="00B40643">
        <w:t xml:space="preserve"> suitable wind-up provision for your corporation.</w:t>
      </w:r>
    </w:p>
    <w:p w14:paraId="36CF15A4" w14:textId="77777777" w:rsidR="00CC3F34" w:rsidRDefault="00967AE9" w:rsidP="00D75435">
      <w:pPr>
        <w:pStyle w:val="tip-body"/>
      </w:pPr>
      <w:r w:rsidRPr="00D75435">
        <w:t>Text shaded in orange contains information and tips to help you think about and draft your proposed rules. This text is not intended to be part of your final rule book.</w:t>
      </w:r>
    </w:p>
    <w:p w14:paraId="080E8AF9" w14:textId="430F236E" w:rsidR="00967AE9" w:rsidRPr="00D75435" w:rsidRDefault="00967AE9" w:rsidP="00D75435">
      <w:pPr>
        <w:pStyle w:val="tip-body"/>
      </w:pPr>
      <w:r w:rsidRPr="00D75435">
        <w:t>You need to delete all the text shaded in orange from your final proposed rule book.</w:t>
      </w:r>
    </w:p>
    <w:p w14:paraId="30F627A8" w14:textId="77777777" w:rsidR="00914443" w:rsidRDefault="00914443" w:rsidP="00914443">
      <w:r>
        <w:t>If you make changes to the rules you may need to make sure that references throughout the rulebook to other rules are correct.</w:t>
      </w:r>
    </w:p>
    <w:p w14:paraId="1D40C1EE" w14:textId="77777777" w:rsidR="00CC3F34" w:rsidRDefault="001C6A83" w:rsidP="00914443">
      <w:pPr>
        <w:pStyle w:val="StyleHeading3-nonumbering"/>
      </w:pPr>
      <w:r w:rsidRPr="001C6A83">
        <w:t>To adopt a new rule book</w:t>
      </w:r>
    </w:p>
    <w:p w14:paraId="61BE4C02" w14:textId="417E16E2" w:rsidR="00252FD6" w:rsidRDefault="001C6A83" w:rsidP="0088149A">
      <w:r w:rsidRPr="001C6A83">
        <w:t>Y</w:t>
      </w:r>
      <w:r w:rsidR="00252FD6" w:rsidRPr="001C6A83">
        <w:t>ou will need to follow the steps required under the CATSI Act and your current</w:t>
      </w:r>
      <w:r w:rsidR="00252FD6" w:rsidRPr="00AF0428">
        <w:t xml:space="preserve"> </w:t>
      </w:r>
      <w:r w:rsidR="00731921">
        <w:t xml:space="preserve">rule book </w:t>
      </w:r>
      <w:r w:rsidR="00252FD6" w:rsidRPr="00AF0428">
        <w:t>for adopting a new set of rules</w:t>
      </w:r>
      <w:r w:rsidR="00252FD6">
        <w:t xml:space="preserve">—for example, passing a special </w:t>
      </w:r>
      <w:r w:rsidR="00252FD6" w:rsidRPr="00FB231D">
        <w:t>resolution</w:t>
      </w:r>
      <w:r w:rsidR="00252FD6">
        <w:t xml:space="preserve"> to change your rules at a general meeting and then</w:t>
      </w:r>
      <w:r w:rsidR="00731921">
        <w:t xml:space="preserve"> lodging the new rules with the </w:t>
      </w:r>
      <w:r w:rsidR="00252FD6">
        <w:t>Registrar.</w:t>
      </w:r>
    </w:p>
    <w:p w14:paraId="5C76E5EE" w14:textId="77777777" w:rsidR="00BC39C2" w:rsidRPr="00DC711E" w:rsidRDefault="00BC39C2" w:rsidP="00D75435">
      <w:pPr>
        <w:pStyle w:val="Heading2-nonumbering"/>
      </w:pPr>
      <w:bookmarkStart w:id="45" w:name="_Toc428418395"/>
      <w:bookmarkStart w:id="46" w:name="_Toc428895978"/>
      <w:bookmarkStart w:id="47" w:name="_Toc447692355"/>
      <w:r w:rsidRPr="00DC711E">
        <w:t>Further help</w:t>
      </w:r>
      <w:bookmarkEnd w:id="45"/>
      <w:bookmarkEnd w:id="46"/>
      <w:bookmarkEnd w:id="47"/>
    </w:p>
    <w:p w14:paraId="585FC94E" w14:textId="77777777" w:rsidR="00F61202" w:rsidRDefault="00F61202" w:rsidP="00F61202">
      <w:r w:rsidRPr="00AF0428">
        <w:t xml:space="preserve">If you have questions about rule </w:t>
      </w:r>
      <w:r>
        <w:t>books</w:t>
      </w:r>
      <w:r w:rsidRPr="00AF0428">
        <w:t>, please contact the Registrar’s office.</w:t>
      </w:r>
    </w:p>
    <w:p w14:paraId="73C7829A" w14:textId="77777777" w:rsidR="00CC3F34" w:rsidRDefault="00CE5C5F" w:rsidP="00BC39C2">
      <w:r>
        <w:t>The Registrar’s office</w:t>
      </w:r>
      <w:r w:rsidR="00BC39C2">
        <w:t xml:space="preserve"> runs workshops for new groups wanting to register and for existing corporations who want to change their rules.</w:t>
      </w:r>
    </w:p>
    <w:p w14:paraId="2AB73024" w14:textId="69768BD5" w:rsidR="006D5343" w:rsidRDefault="00BC39C2" w:rsidP="00BC39C2">
      <w:r>
        <w:t xml:space="preserve">Call </w:t>
      </w:r>
      <w:r w:rsidR="00CE5C5F">
        <w:t>the Registrar’s office on</w:t>
      </w:r>
      <w:r>
        <w:t xml:space="preserve"> freecall 1800 622 431 </w:t>
      </w:r>
      <w:r w:rsidR="00FE3BD7">
        <w:t>or email</w:t>
      </w:r>
      <w:r w:rsidR="00E4463E">
        <w:t> </w:t>
      </w:r>
      <w:r w:rsidR="00FE3BD7">
        <w:t>info@oric.gov.au</w:t>
      </w:r>
      <w:r>
        <w:t>.</w:t>
      </w:r>
    </w:p>
    <w:p w14:paraId="50BE943E" w14:textId="77777777" w:rsidR="00296B41" w:rsidRPr="009833BD" w:rsidRDefault="00296B41" w:rsidP="0088149A">
      <w:pPr>
        <w:sectPr w:rsidR="00296B41" w:rsidRPr="009833BD" w:rsidSect="00391187">
          <w:headerReference w:type="even" r:id="rId16"/>
          <w:headerReference w:type="default" r:id="rId17"/>
          <w:footerReference w:type="even" r:id="rId18"/>
          <w:footerReference w:type="default" r:id="rId19"/>
          <w:headerReference w:type="first" r:id="rId20"/>
          <w:footerReference w:type="first" r:id="rId21"/>
          <w:pgSz w:w="11906" w:h="16838"/>
          <w:pgMar w:top="1440" w:right="1466" w:bottom="1440" w:left="1800" w:header="708" w:footer="708" w:gutter="0"/>
          <w:pgNumType w:fmt="lowerRoman"/>
          <w:cols w:space="708"/>
          <w:docGrid w:linePitch="360"/>
        </w:sectPr>
      </w:pPr>
    </w:p>
    <w:p w14:paraId="3A49ED15" w14:textId="77777777" w:rsidR="00B74B40" w:rsidRPr="00DC711E" w:rsidRDefault="001D137D" w:rsidP="00DC711E">
      <w:pPr>
        <w:pStyle w:val="Heading1"/>
      </w:pPr>
      <w:r w:rsidRPr="00DC711E">
        <w:lastRenderedPageBreak/>
        <w:t xml:space="preserve">The rule book of </w:t>
      </w:r>
      <w:r w:rsidR="00B75C34" w:rsidRPr="00DC711E">
        <w:rPr>
          <w:rStyle w:val="yellowhighlight"/>
        </w:rPr>
        <w:t>[insert name of corporation]</w:t>
      </w:r>
    </w:p>
    <w:p w14:paraId="4119214F" w14:textId="37337275" w:rsidR="00F81C05" w:rsidRDefault="00F81C05" w:rsidP="000C2102">
      <w:pPr>
        <w:pStyle w:val="Heading1"/>
        <w:rPr>
          <w:rStyle w:val="yellowhighlight"/>
        </w:rPr>
      </w:pPr>
      <w:r w:rsidRPr="000C2102">
        <w:t xml:space="preserve">(ICN </w:t>
      </w:r>
      <w:r>
        <w:rPr>
          <w:rStyle w:val="yellowhighlight"/>
        </w:rPr>
        <w:t>0</w:t>
      </w:r>
      <w:r w:rsidR="00C92ED3">
        <w:rPr>
          <w:rStyle w:val="yellowhighlight"/>
        </w:rPr>
        <w:t>0</w:t>
      </w:r>
      <w:r>
        <w:rPr>
          <w:rStyle w:val="yellowhighlight"/>
        </w:rPr>
        <w:t>00</w:t>
      </w:r>
      <w:r w:rsidRPr="000C2102">
        <w:t>)</w:t>
      </w:r>
    </w:p>
    <w:p w14:paraId="7C1FB600" w14:textId="77777777" w:rsidR="00B74B40" w:rsidRPr="00F81C05" w:rsidRDefault="00F81C05" w:rsidP="000C2102">
      <w:pPr>
        <w:pStyle w:val="tip-body"/>
      </w:pPr>
      <w:r w:rsidRPr="000C2102">
        <w:t>I</w:t>
      </w:r>
      <w:r w:rsidR="00B74B40" w:rsidRPr="000C2102">
        <w:t xml:space="preserve">nsert </w:t>
      </w:r>
      <w:r w:rsidR="00F109E5" w:rsidRPr="000C2102">
        <w:t>Indigenous corporation number (</w:t>
      </w:r>
      <w:r w:rsidR="00B74B40" w:rsidRPr="000C2102">
        <w:t>ICN</w:t>
      </w:r>
      <w:r w:rsidR="00F109E5" w:rsidRPr="000C2102">
        <w:t>)</w:t>
      </w:r>
      <w:r w:rsidR="00B74B40" w:rsidRPr="000C2102">
        <w:t>, if the corporation is already registered</w:t>
      </w:r>
      <w:r w:rsidRPr="00F81C05">
        <w:t>.</w:t>
      </w:r>
    </w:p>
    <w:p w14:paraId="67962A30" w14:textId="77777777" w:rsidR="00B74B40" w:rsidRPr="0088149A" w:rsidRDefault="00B74B40" w:rsidP="00DD459D">
      <w:pPr>
        <w:rPr>
          <w:i/>
        </w:rPr>
      </w:pPr>
      <w:r>
        <w:t xml:space="preserve">This rule book complies with the </w:t>
      </w:r>
      <w:r w:rsidRPr="00B74B40">
        <w:rPr>
          <w:i/>
          <w:iCs/>
        </w:rPr>
        <w:t>Corporations (Aboriginal and Torres Strait Islander) Act 2006</w:t>
      </w:r>
      <w:r>
        <w:t>.</w:t>
      </w:r>
    </w:p>
    <w:p w14:paraId="06DD6DF3" w14:textId="454D3548" w:rsidR="00ED0DCA" w:rsidRPr="000E3F99" w:rsidRDefault="00ED0DCA" w:rsidP="00D75435">
      <w:pPr>
        <w:pStyle w:val="Heading2-nonumbering"/>
      </w:pPr>
      <w:r>
        <w:br w:type="page"/>
      </w:r>
      <w:bookmarkStart w:id="48" w:name="_Toc406357487"/>
      <w:bookmarkStart w:id="49" w:name="_Toc420598228"/>
      <w:bookmarkStart w:id="50" w:name="_Toc421008645"/>
      <w:bookmarkStart w:id="51" w:name="_Toc421623767"/>
      <w:bookmarkStart w:id="52" w:name="_Toc421628125"/>
      <w:bookmarkStart w:id="53" w:name="_Toc422899671"/>
      <w:bookmarkStart w:id="54" w:name="_Toc422926405"/>
      <w:bookmarkStart w:id="55" w:name="_Toc428418396"/>
      <w:bookmarkStart w:id="56" w:name="_Toc428895979"/>
      <w:bookmarkStart w:id="57" w:name="_Toc447692356"/>
      <w:r w:rsidR="000777A8">
        <w:lastRenderedPageBreak/>
        <w:t>C</w:t>
      </w:r>
      <w:r w:rsidR="0087695E" w:rsidRPr="000E3F99">
        <w:t>ontents</w:t>
      </w:r>
      <w:bookmarkEnd w:id="48"/>
      <w:bookmarkEnd w:id="49"/>
      <w:bookmarkEnd w:id="50"/>
      <w:bookmarkEnd w:id="51"/>
      <w:bookmarkEnd w:id="52"/>
      <w:bookmarkEnd w:id="53"/>
      <w:bookmarkEnd w:id="54"/>
      <w:bookmarkEnd w:id="55"/>
      <w:bookmarkEnd w:id="56"/>
      <w:bookmarkEnd w:id="57"/>
    </w:p>
    <w:bookmarkStart w:id="58" w:name="_Toc238271911"/>
    <w:bookmarkStart w:id="59" w:name="_Toc239492563"/>
    <w:p w14:paraId="028CA1BA" w14:textId="49E6FBD0" w:rsidR="006D4E4C" w:rsidRDefault="00306DEE">
      <w:pPr>
        <w:pStyle w:val="TOC1"/>
        <w:rPr>
          <w:rFonts w:asciiTheme="minorHAnsi" w:eastAsiaTheme="minorEastAsia" w:hAnsiTheme="minorHAnsi" w:cstheme="minorBidi"/>
          <w:b w:val="0"/>
          <w:bCs w:val="0"/>
          <w:kern w:val="2"/>
          <w:szCs w:val="24"/>
          <w14:ligatures w14:val="standardContextual"/>
        </w:rPr>
      </w:pPr>
      <w:r>
        <w:fldChar w:fldCharType="begin"/>
      </w:r>
      <w:r>
        <w:instrText xml:space="preserve"> TOC \t "Heading 2,1" </w:instrText>
      </w:r>
      <w:r>
        <w:fldChar w:fldCharType="separate"/>
      </w:r>
      <w:r w:rsidR="006D4E4C">
        <w:t>1.</w:t>
      </w:r>
      <w:r w:rsidR="006D4E4C">
        <w:rPr>
          <w:rFonts w:asciiTheme="minorHAnsi" w:eastAsiaTheme="minorEastAsia" w:hAnsiTheme="minorHAnsi" w:cstheme="minorBidi"/>
          <w:b w:val="0"/>
          <w:bCs w:val="0"/>
          <w:kern w:val="2"/>
          <w:szCs w:val="24"/>
          <w14:ligatures w14:val="standardContextual"/>
        </w:rPr>
        <w:tab/>
      </w:r>
      <w:r w:rsidR="006D4E4C">
        <w:t>Name</w:t>
      </w:r>
      <w:r w:rsidR="006D4E4C">
        <w:tab/>
      </w:r>
      <w:r w:rsidR="006D4E4C">
        <w:fldChar w:fldCharType="begin"/>
      </w:r>
      <w:r w:rsidR="006D4E4C">
        <w:instrText xml:space="preserve"> PAGEREF _Toc239932614 \h </w:instrText>
      </w:r>
      <w:r w:rsidR="006D4E4C">
        <w:fldChar w:fldCharType="separate"/>
      </w:r>
      <w:r w:rsidR="006D4E4C">
        <w:t>3</w:t>
      </w:r>
      <w:r w:rsidR="006D4E4C">
        <w:fldChar w:fldCharType="end"/>
      </w:r>
    </w:p>
    <w:p w14:paraId="6824FEF6" w14:textId="55400810" w:rsidR="006D4E4C" w:rsidRDefault="006D4E4C">
      <w:pPr>
        <w:pStyle w:val="TOC1"/>
        <w:rPr>
          <w:rFonts w:asciiTheme="minorHAnsi" w:eastAsiaTheme="minorEastAsia" w:hAnsiTheme="minorHAnsi" w:cstheme="minorBidi"/>
          <w:b w:val="0"/>
          <w:bCs w:val="0"/>
          <w:kern w:val="2"/>
          <w:szCs w:val="24"/>
          <w14:ligatures w14:val="standardContextual"/>
        </w:rPr>
      </w:pPr>
      <w:r>
        <w:t>2.</w:t>
      </w:r>
      <w:r>
        <w:rPr>
          <w:rFonts w:asciiTheme="minorHAnsi" w:eastAsiaTheme="minorEastAsia" w:hAnsiTheme="minorHAnsi" w:cstheme="minorBidi"/>
          <w:b w:val="0"/>
          <w:bCs w:val="0"/>
          <w:kern w:val="2"/>
          <w:szCs w:val="24"/>
          <w14:ligatures w14:val="standardContextual"/>
        </w:rPr>
        <w:tab/>
      </w:r>
      <w:r>
        <w:t>Dictionary and interpretation</w:t>
      </w:r>
      <w:r>
        <w:tab/>
      </w:r>
      <w:r>
        <w:fldChar w:fldCharType="begin"/>
      </w:r>
      <w:r>
        <w:instrText xml:space="preserve"> PAGEREF _Toc239932615 \h </w:instrText>
      </w:r>
      <w:r>
        <w:fldChar w:fldCharType="separate"/>
      </w:r>
      <w:r>
        <w:t>3</w:t>
      </w:r>
      <w:r>
        <w:fldChar w:fldCharType="end"/>
      </w:r>
    </w:p>
    <w:p w14:paraId="6E560B84" w14:textId="62DB84F2" w:rsidR="006D4E4C" w:rsidRDefault="006D4E4C">
      <w:pPr>
        <w:pStyle w:val="TOC1"/>
        <w:rPr>
          <w:rFonts w:asciiTheme="minorHAnsi" w:eastAsiaTheme="minorEastAsia" w:hAnsiTheme="minorHAnsi" w:cstheme="minorBidi"/>
          <w:b w:val="0"/>
          <w:bCs w:val="0"/>
          <w:kern w:val="2"/>
          <w:szCs w:val="24"/>
          <w14:ligatures w14:val="standardContextual"/>
        </w:rPr>
      </w:pPr>
      <w:r>
        <w:t>3.</w:t>
      </w:r>
      <w:r>
        <w:rPr>
          <w:rFonts w:asciiTheme="minorHAnsi" w:eastAsiaTheme="minorEastAsia" w:hAnsiTheme="minorHAnsi" w:cstheme="minorBidi"/>
          <w:b w:val="0"/>
          <w:bCs w:val="0"/>
          <w:kern w:val="2"/>
          <w:szCs w:val="24"/>
          <w14:ligatures w14:val="standardContextual"/>
        </w:rPr>
        <w:tab/>
      </w:r>
      <w:r>
        <w:t>Objectives</w:t>
      </w:r>
      <w:r>
        <w:tab/>
      </w:r>
      <w:r>
        <w:fldChar w:fldCharType="begin"/>
      </w:r>
      <w:r>
        <w:instrText xml:space="preserve"> PAGEREF _Toc239932616 \h </w:instrText>
      </w:r>
      <w:r>
        <w:fldChar w:fldCharType="separate"/>
      </w:r>
      <w:r>
        <w:t>5</w:t>
      </w:r>
      <w:r>
        <w:fldChar w:fldCharType="end"/>
      </w:r>
    </w:p>
    <w:p w14:paraId="7604CA39" w14:textId="75651982" w:rsidR="006D4E4C" w:rsidRDefault="006D4E4C">
      <w:pPr>
        <w:pStyle w:val="TOC1"/>
        <w:rPr>
          <w:rFonts w:asciiTheme="minorHAnsi" w:eastAsiaTheme="minorEastAsia" w:hAnsiTheme="minorHAnsi" w:cstheme="minorBidi"/>
          <w:b w:val="0"/>
          <w:bCs w:val="0"/>
          <w:kern w:val="2"/>
          <w:szCs w:val="24"/>
          <w14:ligatures w14:val="standardContextual"/>
        </w:rPr>
      </w:pPr>
      <w:r>
        <w:t>4.</w:t>
      </w:r>
      <w:r>
        <w:rPr>
          <w:rFonts w:asciiTheme="minorHAnsi" w:eastAsiaTheme="minorEastAsia" w:hAnsiTheme="minorHAnsi" w:cstheme="minorBidi"/>
          <w:b w:val="0"/>
          <w:bCs w:val="0"/>
          <w:kern w:val="2"/>
          <w:szCs w:val="24"/>
          <w14:ligatures w14:val="standardContextual"/>
        </w:rPr>
        <w:tab/>
      </w:r>
      <w:r>
        <w:t>Powers of the corporation</w:t>
      </w:r>
      <w:r>
        <w:tab/>
      </w:r>
      <w:r>
        <w:fldChar w:fldCharType="begin"/>
      </w:r>
      <w:r>
        <w:instrText xml:space="preserve"> PAGEREF _Toc239932617 \h </w:instrText>
      </w:r>
      <w:r>
        <w:fldChar w:fldCharType="separate"/>
      </w:r>
      <w:r>
        <w:t>6</w:t>
      </w:r>
      <w:r>
        <w:fldChar w:fldCharType="end"/>
      </w:r>
    </w:p>
    <w:p w14:paraId="30CEF5E7" w14:textId="3F5AB9C6" w:rsidR="006D4E4C" w:rsidRDefault="006D4E4C">
      <w:pPr>
        <w:pStyle w:val="TOC1"/>
        <w:rPr>
          <w:rFonts w:asciiTheme="minorHAnsi" w:eastAsiaTheme="minorEastAsia" w:hAnsiTheme="minorHAnsi" w:cstheme="minorBidi"/>
          <w:b w:val="0"/>
          <w:bCs w:val="0"/>
          <w:kern w:val="2"/>
          <w:szCs w:val="24"/>
          <w14:ligatures w14:val="standardContextual"/>
        </w:rPr>
      </w:pPr>
      <w:r>
        <w:t>5.</w:t>
      </w:r>
      <w:r>
        <w:rPr>
          <w:rFonts w:asciiTheme="minorHAnsi" w:eastAsiaTheme="minorEastAsia" w:hAnsiTheme="minorHAnsi" w:cstheme="minorBidi"/>
          <w:b w:val="0"/>
          <w:bCs w:val="0"/>
          <w:kern w:val="2"/>
          <w:szCs w:val="24"/>
          <w14:ligatures w14:val="standardContextual"/>
        </w:rPr>
        <w:tab/>
      </w:r>
      <w:r>
        <w:t>Members</w:t>
      </w:r>
      <w:r>
        <w:tab/>
      </w:r>
      <w:r>
        <w:fldChar w:fldCharType="begin"/>
      </w:r>
      <w:r>
        <w:instrText xml:space="preserve"> PAGEREF _Toc239932618 \h </w:instrText>
      </w:r>
      <w:r>
        <w:fldChar w:fldCharType="separate"/>
      </w:r>
      <w:r>
        <w:t>6</w:t>
      </w:r>
      <w:r>
        <w:fldChar w:fldCharType="end"/>
      </w:r>
    </w:p>
    <w:p w14:paraId="0EBC68E0" w14:textId="094A87D2" w:rsidR="006D4E4C" w:rsidRDefault="006D4E4C">
      <w:pPr>
        <w:pStyle w:val="TOC1"/>
        <w:rPr>
          <w:rFonts w:asciiTheme="minorHAnsi" w:eastAsiaTheme="minorEastAsia" w:hAnsiTheme="minorHAnsi" w:cstheme="minorBidi"/>
          <w:b w:val="0"/>
          <w:bCs w:val="0"/>
          <w:kern w:val="2"/>
          <w:szCs w:val="24"/>
          <w14:ligatures w14:val="standardContextual"/>
        </w:rPr>
      </w:pPr>
      <w:r>
        <w:t>6.</w:t>
      </w:r>
      <w:r>
        <w:rPr>
          <w:rFonts w:asciiTheme="minorHAnsi" w:eastAsiaTheme="minorEastAsia" w:hAnsiTheme="minorHAnsi" w:cstheme="minorBidi"/>
          <w:b w:val="0"/>
          <w:bCs w:val="0"/>
          <w:kern w:val="2"/>
          <w:szCs w:val="24"/>
          <w14:ligatures w14:val="standardContextual"/>
        </w:rPr>
        <w:tab/>
      </w:r>
      <w:r>
        <w:t>General meetings and AGMs (members’ meetings)</w:t>
      </w:r>
      <w:r>
        <w:tab/>
      </w:r>
      <w:r>
        <w:fldChar w:fldCharType="begin"/>
      </w:r>
      <w:r>
        <w:instrText xml:space="preserve"> PAGEREF _Toc239932619 \h </w:instrText>
      </w:r>
      <w:r>
        <w:fldChar w:fldCharType="separate"/>
      </w:r>
      <w:r>
        <w:t>12</w:t>
      </w:r>
      <w:r>
        <w:fldChar w:fldCharType="end"/>
      </w:r>
    </w:p>
    <w:p w14:paraId="6D101790" w14:textId="11AA3BAE" w:rsidR="006D4E4C" w:rsidRDefault="006D4E4C">
      <w:pPr>
        <w:pStyle w:val="TOC1"/>
        <w:rPr>
          <w:rFonts w:asciiTheme="minorHAnsi" w:eastAsiaTheme="minorEastAsia" w:hAnsiTheme="minorHAnsi" w:cstheme="minorBidi"/>
          <w:b w:val="0"/>
          <w:bCs w:val="0"/>
          <w:kern w:val="2"/>
          <w:szCs w:val="24"/>
          <w14:ligatures w14:val="standardContextual"/>
        </w:rPr>
      </w:pPr>
      <w:r>
        <w:t>7.</w:t>
      </w:r>
      <w:r>
        <w:rPr>
          <w:rFonts w:asciiTheme="minorHAnsi" w:eastAsiaTheme="minorEastAsia" w:hAnsiTheme="minorHAnsi" w:cstheme="minorBidi"/>
          <w:b w:val="0"/>
          <w:bCs w:val="0"/>
          <w:kern w:val="2"/>
          <w:szCs w:val="24"/>
          <w14:ligatures w14:val="standardContextual"/>
        </w:rPr>
        <w:tab/>
      </w:r>
      <w:r>
        <w:t>Directors</w:t>
      </w:r>
      <w:r>
        <w:tab/>
      </w:r>
      <w:r>
        <w:fldChar w:fldCharType="begin"/>
      </w:r>
      <w:r>
        <w:instrText xml:space="preserve"> PAGEREF _Toc239932629 \h </w:instrText>
      </w:r>
      <w:r>
        <w:fldChar w:fldCharType="separate"/>
      </w:r>
      <w:r>
        <w:t>24</w:t>
      </w:r>
      <w:r>
        <w:fldChar w:fldCharType="end"/>
      </w:r>
    </w:p>
    <w:p w14:paraId="1D64E660" w14:textId="4E6D695B" w:rsidR="006D4E4C" w:rsidRDefault="006D4E4C">
      <w:pPr>
        <w:pStyle w:val="TOC1"/>
        <w:rPr>
          <w:rFonts w:asciiTheme="minorHAnsi" w:eastAsiaTheme="minorEastAsia" w:hAnsiTheme="minorHAnsi" w:cstheme="minorBidi"/>
          <w:b w:val="0"/>
          <w:bCs w:val="0"/>
          <w:kern w:val="2"/>
          <w:szCs w:val="24"/>
          <w14:ligatures w14:val="standardContextual"/>
        </w:rPr>
      </w:pPr>
      <w:r>
        <w:t>8.</w:t>
      </w:r>
      <w:r>
        <w:rPr>
          <w:rFonts w:asciiTheme="minorHAnsi" w:eastAsiaTheme="minorEastAsia" w:hAnsiTheme="minorHAnsi" w:cstheme="minorBidi"/>
          <w:b w:val="0"/>
          <w:bCs w:val="0"/>
          <w:kern w:val="2"/>
          <w:szCs w:val="24"/>
          <w14:ligatures w14:val="standardContextual"/>
        </w:rPr>
        <w:tab/>
      </w:r>
      <w:r>
        <w:t>Committees</w:t>
      </w:r>
      <w:r>
        <w:tab/>
      </w:r>
      <w:r>
        <w:fldChar w:fldCharType="begin"/>
      </w:r>
      <w:r>
        <w:instrText xml:space="preserve"> PAGEREF _Toc239932630 \h </w:instrText>
      </w:r>
      <w:r>
        <w:fldChar w:fldCharType="separate"/>
      </w:r>
      <w:r>
        <w:t>42</w:t>
      </w:r>
      <w:r>
        <w:fldChar w:fldCharType="end"/>
      </w:r>
    </w:p>
    <w:p w14:paraId="42E6BC7A" w14:textId="1207B8B9" w:rsidR="006D4E4C" w:rsidRDefault="006D4E4C">
      <w:pPr>
        <w:pStyle w:val="TOC1"/>
        <w:rPr>
          <w:rFonts w:asciiTheme="minorHAnsi" w:eastAsiaTheme="minorEastAsia" w:hAnsiTheme="minorHAnsi" w:cstheme="minorBidi"/>
          <w:b w:val="0"/>
          <w:bCs w:val="0"/>
          <w:kern w:val="2"/>
          <w:szCs w:val="24"/>
          <w14:ligatures w14:val="standardContextual"/>
        </w:rPr>
      </w:pPr>
      <w:r>
        <w:t>9.</w:t>
      </w:r>
      <w:r>
        <w:rPr>
          <w:rFonts w:asciiTheme="minorHAnsi" w:eastAsiaTheme="minorEastAsia" w:hAnsiTheme="minorHAnsi" w:cstheme="minorBidi"/>
          <w:b w:val="0"/>
          <w:bCs w:val="0"/>
          <w:kern w:val="2"/>
          <w:szCs w:val="24"/>
          <w14:ligatures w14:val="standardContextual"/>
        </w:rPr>
        <w:tab/>
      </w:r>
      <w:r>
        <w:t>Contact person or secretary</w:t>
      </w:r>
      <w:r>
        <w:tab/>
      </w:r>
      <w:r>
        <w:fldChar w:fldCharType="begin"/>
      </w:r>
      <w:r>
        <w:instrText xml:space="preserve"> PAGEREF _Toc239932631 \h </w:instrText>
      </w:r>
      <w:r>
        <w:fldChar w:fldCharType="separate"/>
      </w:r>
      <w:r>
        <w:t>42</w:t>
      </w:r>
      <w:r>
        <w:fldChar w:fldCharType="end"/>
      </w:r>
    </w:p>
    <w:p w14:paraId="28D978BA" w14:textId="1DC84819" w:rsidR="006D4E4C" w:rsidRDefault="006D4E4C">
      <w:pPr>
        <w:pStyle w:val="TOC1"/>
        <w:rPr>
          <w:rFonts w:asciiTheme="minorHAnsi" w:eastAsiaTheme="minorEastAsia" w:hAnsiTheme="minorHAnsi" w:cstheme="minorBidi"/>
          <w:b w:val="0"/>
          <w:bCs w:val="0"/>
          <w:kern w:val="2"/>
          <w:szCs w:val="24"/>
          <w14:ligatures w14:val="standardContextual"/>
        </w:rPr>
      </w:pPr>
      <w:r>
        <w:t>10.</w:t>
      </w:r>
      <w:r>
        <w:rPr>
          <w:rFonts w:asciiTheme="minorHAnsi" w:eastAsiaTheme="minorEastAsia" w:hAnsiTheme="minorHAnsi" w:cstheme="minorBidi"/>
          <w:b w:val="0"/>
          <w:bCs w:val="0"/>
          <w:kern w:val="2"/>
          <w:szCs w:val="24"/>
          <w14:ligatures w14:val="standardContextual"/>
        </w:rPr>
        <w:tab/>
      </w:r>
      <w:r>
        <w:t>Records</w:t>
      </w:r>
      <w:r>
        <w:tab/>
      </w:r>
      <w:r>
        <w:fldChar w:fldCharType="begin"/>
      </w:r>
      <w:r>
        <w:instrText xml:space="preserve"> PAGEREF _Toc239932639 \h </w:instrText>
      </w:r>
      <w:r>
        <w:fldChar w:fldCharType="separate"/>
      </w:r>
      <w:r>
        <w:t>43</w:t>
      </w:r>
      <w:r>
        <w:fldChar w:fldCharType="end"/>
      </w:r>
    </w:p>
    <w:p w14:paraId="39F93A55" w14:textId="5CCE5F50" w:rsidR="006D4E4C" w:rsidRDefault="006D4E4C">
      <w:pPr>
        <w:pStyle w:val="TOC1"/>
        <w:rPr>
          <w:rFonts w:asciiTheme="minorHAnsi" w:eastAsiaTheme="minorEastAsia" w:hAnsiTheme="minorHAnsi" w:cstheme="minorBidi"/>
          <w:b w:val="0"/>
          <w:bCs w:val="0"/>
          <w:kern w:val="2"/>
          <w:szCs w:val="24"/>
          <w14:ligatures w14:val="standardContextual"/>
        </w:rPr>
      </w:pPr>
      <w:r>
        <w:t>11.</w:t>
      </w:r>
      <w:r>
        <w:rPr>
          <w:rFonts w:asciiTheme="minorHAnsi" w:eastAsiaTheme="minorEastAsia" w:hAnsiTheme="minorHAnsi" w:cstheme="minorBidi"/>
          <w:b w:val="0"/>
          <w:bCs w:val="0"/>
          <w:kern w:val="2"/>
          <w:szCs w:val="24"/>
          <w14:ligatures w14:val="standardContextual"/>
        </w:rPr>
        <w:tab/>
      </w:r>
      <w:r>
        <w:t>Finances</w:t>
      </w:r>
      <w:r>
        <w:tab/>
      </w:r>
      <w:r>
        <w:fldChar w:fldCharType="begin"/>
      </w:r>
      <w:r>
        <w:instrText xml:space="preserve"> PAGEREF _Toc239932642 \h </w:instrText>
      </w:r>
      <w:r>
        <w:fldChar w:fldCharType="separate"/>
      </w:r>
      <w:r>
        <w:t>44</w:t>
      </w:r>
      <w:r>
        <w:fldChar w:fldCharType="end"/>
      </w:r>
    </w:p>
    <w:p w14:paraId="293FA2A7" w14:textId="3F4CD745" w:rsidR="006D4E4C" w:rsidRDefault="006D4E4C">
      <w:pPr>
        <w:pStyle w:val="TOC1"/>
        <w:rPr>
          <w:rFonts w:asciiTheme="minorHAnsi" w:eastAsiaTheme="minorEastAsia" w:hAnsiTheme="minorHAnsi" w:cstheme="minorBidi"/>
          <w:b w:val="0"/>
          <w:bCs w:val="0"/>
          <w:kern w:val="2"/>
          <w:szCs w:val="24"/>
          <w14:ligatures w14:val="standardContextual"/>
        </w:rPr>
      </w:pPr>
      <w:r>
        <w:t>12.</w:t>
      </w:r>
      <w:r>
        <w:rPr>
          <w:rFonts w:asciiTheme="minorHAnsi" w:eastAsiaTheme="minorEastAsia" w:hAnsiTheme="minorHAnsi" w:cstheme="minorBidi"/>
          <w:b w:val="0"/>
          <w:bCs w:val="0"/>
          <w:kern w:val="2"/>
          <w:szCs w:val="24"/>
          <w14:ligatures w14:val="standardContextual"/>
        </w:rPr>
        <w:tab/>
      </w:r>
      <w:r>
        <w:t>Application of funds</w:t>
      </w:r>
      <w:r>
        <w:tab/>
      </w:r>
      <w:r>
        <w:fldChar w:fldCharType="begin"/>
      </w:r>
      <w:r>
        <w:instrText xml:space="preserve"> PAGEREF _Toc239932644 \h </w:instrText>
      </w:r>
      <w:r>
        <w:fldChar w:fldCharType="separate"/>
      </w:r>
      <w:r>
        <w:t>48</w:t>
      </w:r>
      <w:r>
        <w:fldChar w:fldCharType="end"/>
      </w:r>
    </w:p>
    <w:p w14:paraId="094F96FF" w14:textId="3A5E99DE" w:rsidR="006D4E4C" w:rsidRDefault="006D4E4C">
      <w:pPr>
        <w:pStyle w:val="TOC1"/>
        <w:rPr>
          <w:rFonts w:asciiTheme="minorHAnsi" w:eastAsiaTheme="minorEastAsia" w:hAnsiTheme="minorHAnsi" w:cstheme="minorBidi"/>
          <w:b w:val="0"/>
          <w:bCs w:val="0"/>
          <w:kern w:val="2"/>
          <w:szCs w:val="24"/>
          <w14:ligatures w14:val="standardContextual"/>
        </w:rPr>
      </w:pPr>
      <w:r>
        <w:t>13.</w:t>
      </w:r>
      <w:r>
        <w:rPr>
          <w:rFonts w:asciiTheme="minorHAnsi" w:eastAsiaTheme="minorEastAsia" w:hAnsiTheme="minorHAnsi" w:cstheme="minorBidi"/>
          <w:b w:val="0"/>
          <w:bCs w:val="0"/>
          <w:kern w:val="2"/>
          <w:szCs w:val="24"/>
          <w14:ligatures w14:val="standardContextual"/>
        </w:rPr>
        <w:tab/>
      </w:r>
      <w:r>
        <w:t>Applicable not-for-profit laws</w:t>
      </w:r>
      <w:r>
        <w:tab/>
      </w:r>
      <w:r>
        <w:fldChar w:fldCharType="begin"/>
      </w:r>
      <w:r>
        <w:instrText xml:space="preserve"> PAGEREF _Toc239932651 \h </w:instrText>
      </w:r>
      <w:r>
        <w:fldChar w:fldCharType="separate"/>
      </w:r>
      <w:r>
        <w:t>48</w:t>
      </w:r>
      <w:r>
        <w:fldChar w:fldCharType="end"/>
      </w:r>
    </w:p>
    <w:p w14:paraId="4D605C33" w14:textId="25F7266E" w:rsidR="006D4E4C" w:rsidRDefault="006D4E4C">
      <w:pPr>
        <w:pStyle w:val="TOC1"/>
        <w:rPr>
          <w:rFonts w:asciiTheme="minorHAnsi" w:eastAsiaTheme="minorEastAsia" w:hAnsiTheme="minorHAnsi" w:cstheme="minorBidi"/>
          <w:b w:val="0"/>
          <w:bCs w:val="0"/>
          <w:kern w:val="2"/>
          <w:szCs w:val="24"/>
          <w14:ligatures w14:val="standardContextual"/>
        </w:rPr>
      </w:pPr>
      <w:r>
        <w:t>14.</w:t>
      </w:r>
      <w:r>
        <w:rPr>
          <w:rFonts w:asciiTheme="minorHAnsi" w:eastAsiaTheme="minorEastAsia" w:hAnsiTheme="minorHAnsi" w:cstheme="minorBidi"/>
          <w:b w:val="0"/>
          <w:bCs w:val="0"/>
          <w:kern w:val="2"/>
          <w:szCs w:val="24"/>
          <w14:ligatures w14:val="standardContextual"/>
        </w:rPr>
        <w:tab/>
      </w:r>
      <w:r>
        <w:t>Gift fund rules</w:t>
      </w:r>
      <w:r>
        <w:tab/>
      </w:r>
      <w:r>
        <w:fldChar w:fldCharType="begin"/>
      </w:r>
      <w:r>
        <w:instrText xml:space="preserve"> PAGEREF _Toc239932652 \h </w:instrText>
      </w:r>
      <w:r>
        <w:fldChar w:fldCharType="separate"/>
      </w:r>
      <w:r>
        <w:t>49</w:t>
      </w:r>
      <w:r>
        <w:fldChar w:fldCharType="end"/>
      </w:r>
    </w:p>
    <w:p w14:paraId="04BDE6C6" w14:textId="6EE2A8C6" w:rsidR="006D4E4C" w:rsidRDefault="006D4E4C">
      <w:pPr>
        <w:pStyle w:val="TOC1"/>
        <w:rPr>
          <w:rFonts w:asciiTheme="minorHAnsi" w:eastAsiaTheme="minorEastAsia" w:hAnsiTheme="minorHAnsi" w:cstheme="minorBidi"/>
          <w:b w:val="0"/>
          <w:bCs w:val="0"/>
          <w:kern w:val="2"/>
          <w:szCs w:val="24"/>
          <w14:ligatures w14:val="standardContextual"/>
        </w:rPr>
      </w:pPr>
      <w:r>
        <w:t>15.</w:t>
      </w:r>
      <w:r>
        <w:rPr>
          <w:rFonts w:asciiTheme="minorHAnsi" w:eastAsiaTheme="minorEastAsia" w:hAnsiTheme="minorHAnsi" w:cstheme="minorBidi"/>
          <w:b w:val="0"/>
          <w:bCs w:val="0"/>
          <w:kern w:val="2"/>
          <w:szCs w:val="24"/>
          <w14:ligatures w14:val="standardContextual"/>
        </w:rPr>
        <w:tab/>
      </w:r>
      <w:r>
        <w:t>Dispute resolution</w:t>
      </w:r>
      <w:r>
        <w:tab/>
      </w:r>
      <w:r>
        <w:fldChar w:fldCharType="begin"/>
      </w:r>
      <w:r>
        <w:instrText xml:space="preserve"> PAGEREF _Toc239932670 \h </w:instrText>
      </w:r>
      <w:r>
        <w:fldChar w:fldCharType="separate"/>
      </w:r>
      <w:r>
        <w:t>50</w:t>
      </w:r>
      <w:r>
        <w:fldChar w:fldCharType="end"/>
      </w:r>
    </w:p>
    <w:p w14:paraId="044AF008" w14:textId="09389ACB" w:rsidR="006D4E4C" w:rsidRDefault="006D4E4C">
      <w:pPr>
        <w:pStyle w:val="TOC1"/>
        <w:rPr>
          <w:rFonts w:asciiTheme="minorHAnsi" w:eastAsiaTheme="minorEastAsia" w:hAnsiTheme="minorHAnsi" w:cstheme="minorBidi"/>
          <w:b w:val="0"/>
          <w:bCs w:val="0"/>
          <w:kern w:val="2"/>
          <w:szCs w:val="24"/>
          <w14:ligatures w14:val="standardContextual"/>
        </w:rPr>
      </w:pPr>
      <w:r>
        <w:t>16.</w:t>
      </w:r>
      <w:r>
        <w:rPr>
          <w:rFonts w:asciiTheme="minorHAnsi" w:eastAsiaTheme="minorEastAsia" w:hAnsiTheme="minorHAnsi" w:cstheme="minorBidi"/>
          <w:b w:val="0"/>
          <w:bCs w:val="0"/>
          <w:kern w:val="2"/>
          <w:szCs w:val="24"/>
          <w14:ligatures w14:val="standardContextual"/>
        </w:rPr>
        <w:tab/>
      </w:r>
      <w:r>
        <w:t>Confidentiality requirement</w:t>
      </w:r>
      <w:r>
        <w:tab/>
      </w:r>
      <w:r>
        <w:fldChar w:fldCharType="begin"/>
      </w:r>
      <w:r>
        <w:instrText xml:space="preserve"> PAGEREF _Toc239932671 \h </w:instrText>
      </w:r>
      <w:r>
        <w:fldChar w:fldCharType="separate"/>
      </w:r>
      <w:r>
        <w:t>50</w:t>
      </w:r>
      <w:r>
        <w:fldChar w:fldCharType="end"/>
      </w:r>
    </w:p>
    <w:p w14:paraId="49E71BED" w14:textId="4FDB0E17" w:rsidR="006D4E4C" w:rsidRDefault="006D4E4C">
      <w:pPr>
        <w:pStyle w:val="TOC1"/>
        <w:rPr>
          <w:rFonts w:asciiTheme="minorHAnsi" w:eastAsiaTheme="minorEastAsia" w:hAnsiTheme="minorHAnsi" w:cstheme="minorBidi"/>
          <w:b w:val="0"/>
          <w:bCs w:val="0"/>
          <w:kern w:val="2"/>
          <w:szCs w:val="24"/>
          <w14:ligatures w14:val="standardContextual"/>
        </w:rPr>
      </w:pPr>
      <w:r>
        <w:t>17.</w:t>
      </w:r>
      <w:r>
        <w:rPr>
          <w:rFonts w:asciiTheme="minorHAnsi" w:eastAsiaTheme="minorEastAsia" w:hAnsiTheme="minorHAnsi" w:cstheme="minorBidi"/>
          <w:b w:val="0"/>
          <w:bCs w:val="0"/>
          <w:kern w:val="2"/>
          <w:szCs w:val="24"/>
          <w14:ligatures w14:val="standardContextual"/>
        </w:rPr>
        <w:tab/>
      </w:r>
      <w:r>
        <w:t>Winding up</w:t>
      </w:r>
      <w:r>
        <w:tab/>
      </w:r>
      <w:r>
        <w:fldChar w:fldCharType="begin"/>
      </w:r>
      <w:r>
        <w:instrText xml:space="preserve"> PAGEREF _Toc239932702 \h </w:instrText>
      </w:r>
      <w:r>
        <w:fldChar w:fldCharType="separate"/>
      </w:r>
      <w:r>
        <w:t>51</w:t>
      </w:r>
      <w:r>
        <w:fldChar w:fldCharType="end"/>
      </w:r>
    </w:p>
    <w:p w14:paraId="422735B4" w14:textId="3B76347F" w:rsidR="006D4E4C" w:rsidRDefault="006D4E4C">
      <w:pPr>
        <w:pStyle w:val="TOC1"/>
        <w:rPr>
          <w:rFonts w:asciiTheme="minorHAnsi" w:eastAsiaTheme="minorEastAsia" w:hAnsiTheme="minorHAnsi" w:cstheme="minorBidi"/>
          <w:b w:val="0"/>
          <w:bCs w:val="0"/>
          <w:kern w:val="2"/>
          <w:szCs w:val="24"/>
          <w14:ligatures w14:val="standardContextual"/>
        </w:rPr>
      </w:pPr>
      <w:r>
        <w:t>18.</w:t>
      </w:r>
      <w:r>
        <w:rPr>
          <w:rFonts w:asciiTheme="minorHAnsi" w:eastAsiaTheme="minorEastAsia" w:hAnsiTheme="minorHAnsi" w:cstheme="minorBidi"/>
          <w:b w:val="0"/>
          <w:bCs w:val="0"/>
          <w:kern w:val="2"/>
          <w:szCs w:val="24"/>
          <w14:ligatures w14:val="standardContextual"/>
        </w:rPr>
        <w:tab/>
      </w:r>
      <w:r>
        <w:t>Changing the rule book</w:t>
      </w:r>
      <w:r>
        <w:tab/>
      </w:r>
      <w:r>
        <w:fldChar w:fldCharType="begin"/>
      </w:r>
      <w:r>
        <w:instrText xml:space="preserve"> PAGEREF _Toc239932703 \h </w:instrText>
      </w:r>
      <w:r>
        <w:fldChar w:fldCharType="separate"/>
      </w:r>
      <w:r>
        <w:t>51</w:t>
      </w:r>
      <w:r>
        <w:fldChar w:fldCharType="end"/>
      </w:r>
    </w:p>
    <w:p w14:paraId="754415BA" w14:textId="72E3E808" w:rsidR="006D4E4C" w:rsidRDefault="006D4E4C">
      <w:pPr>
        <w:pStyle w:val="TOC1"/>
        <w:rPr>
          <w:rFonts w:asciiTheme="minorHAnsi" w:eastAsiaTheme="minorEastAsia" w:hAnsiTheme="minorHAnsi" w:cstheme="minorBidi"/>
          <w:b w:val="0"/>
          <w:bCs w:val="0"/>
          <w:kern w:val="2"/>
          <w:szCs w:val="24"/>
          <w14:ligatures w14:val="standardContextual"/>
        </w:rPr>
      </w:pPr>
      <w:r>
        <w:t>Schedule 1—Application for membership form</w:t>
      </w:r>
      <w:r>
        <w:tab/>
      </w:r>
      <w:r>
        <w:fldChar w:fldCharType="begin"/>
      </w:r>
      <w:r>
        <w:instrText xml:space="preserve"> PAGEREF _Toc239932704 \h </w:instrText>
      </w:r>
      <w:r>
        <w:fldChar w:fldCharType="separate"/>
      </w:r>
      <w:r>
        <w:t>53</w:t>
      </w:r>
      <w:r>
        <w:fldChar w:fldCharType="end"/>
      </w:r>
    </w:p>
    <w:p w14:paraId="50026A85" w14:textId="1710B4DC" w:rsidR="006D4E4C" w:rsidRDefault="006D4E4C">
      <w:pPr>
        <w:pStyle w:val="TOC1"/>
        <w:rPr>
          <w:rFonts w:asciiTheme="minorHAnsi" w:eastAsiaTheme="minorEastAsia" w:hAnsiTheme="minorHAnsi" w:cstheme="minorBidi"/>
          <w:b w:val="0"/>
          <w:bCs w:val="0"/>
          <w:kern w:val="2"/>
          <w:szCs w:val="24"/>
          <w14:ligatures w14:val="standardContextual"/>
        </w:rPr>
      </w:pPr>
      <w:r>
        <w:t>Schedule 2—Appointment of proxy form</w:t>
      </w:r>
      <w:r>
        <w:tab/>
      </w:r>
      <w:r>
        <w:fldChar w:fldCharType="begin"/>
      </w:r>
      <w:r>
        <w:instrText xml:space="preserve"> PAGEREF _Toc239932705 \h </w:instrText>
      </w:r>
      <w:r>
        <w:fldChar w:fldCharType="separate"/>
      </w:r>
      <w:r>
        <w:t>54</w:t>
      </w:r>
      <w:r>
        <w:fldChar w:fldCharType="end"/>
      </w:r>
    </w:p>
    <w:p w14:paraId="07BD442A" w14:textId="00781DD3" w:rsidR="006D4E4C" w:rsidRDefault="006D4E4C">
      <w:pPr>
        <w:pStyle w:val="TOC1"/>
        <w:rPr>
          <w:rFonts w:asciiTheme="minorHAnsi" w:eastAsiaTheme="minorEastAsia" w:hAnsiTheme="minorHAnsi" w:cstheme="minorBidi"/>
          <w:b w:val="0"/>
          <w:bCs w:val="0"/>
          <w:kern w:val="2"/>
          <w:szCs w:val="24"/>
          <w14:ligatures w14:val="standardContextual"/>
        </w:rPr>
      </w:pPr>
      <w:r>
        <w:t>Schedule 3—Consent to become a director form</w:t>
      </w:r>
      <w:r>
        <w:tab/>
      </w:r>
      <w:r>
        <w:fldChar w:fldCharType="begin"/>
      </w:r>
      <w:r>
        <w:instrText xml:space="preserve"> PAGEREF _Toc239932706 \h </w:instrText>
      </w:r>
      <w:r>
        <w:fldChar w:fldCharType="separate"/>
      </w:r>
      <w:r>
        <w:t>55</w:t>
      </w:r>
      <w:r>
        <w:fldChar w:fldCharType="end"/>
      </w:r>
    </w:p>
    <w:p w14:paraId="02ECBC8E" w14:textId="3BC7A168" w:rsidR="006D4E4C" w:rsidRDefault="006D4E4C">
      <w:pPr>
        <w:pStyle w:val="TOC1"/>
        <w:rPr>
          <w:rFonts w:asciiTheme="minorHAnsi" w:eastAsiaTheme="minorEastAsia" w:hAnsiTheme="minorHAnsi" w:cstheme="minorBidi"/>
          <w:b w:val="0"/>
          <w:bCs w:val="0"/>
          <w:kern w:val="2"/>
          <w:szCs w:val="24"/>
          <w14:ligatures w14:val="standardContextual"/>
        </w:rPr>
      </w:pPr>
      <w:r>
        <w:t>Schedule 4 – Nomination to become a director form</w:t>
      </w:r>
      <w:r>
        <w:tab/>
      </w:r>
      <w:r>
        <w:fldChar w:fldCharType="begin"/>
      </w:r>
      <w:r>
        <w:instrText xml:space="preserve"> PAGEREF _Toc239932707 \h </w:instrText>
      </w:r>
      <w:r>
        <w:fldChar w:fldCharType="separate"/>
      </w:r>
      <w:r>
        <w:t>56</w:t>
      </w:r>
      <w:r>
        <w:fldChar w:fldCharType="end"/>
      </w:r>
    </w:p>
    <w:p w14:paraId="4F0A3707" w14:textId="1ADFD051" w:rsidR="006D4E4C" w:rsidRDefault="006D4E4C">
      <w:pPr>
        <w:pStyle w:val="TOC1"/>
        <w:rPr>
          <w:rFonts w:asciiTheme="minorHAnsi" w:eastAsiaTheme="minorEastAsia" w:hAnsiTheme="minorHAnsi" w:cstheme="minorBidi"/>
          <w:b w:val="0"/>
          <w:bCs w:val="0"/>
          <w:kern w:val="2"/>
          <w:szCs w:val="24"/>
          <w14:ligatures w14:val="standardContextual"/>
        </w:rPr>
      </w:pPr>
      <w:r>
        <w:t>Schedule 5 – Request by members to call a general meeting and notice to consider resolutions at the next general meeting</w:t>
      </w:r>
      <w:r>
        <w:tab/>
      </w:r>
      <w:r>
        <w:fldChar w:fldCharType="begin"/>
      </w:r>
      <w:r>
        <w:instrText xml:space="preserve"> PAGEREF _Toc239932708 \h </w:instrText>
      </w:r>
      <w:r>
        <w:fldChar w:fldCharType="separate"/>
      </w:r>
      <w:r>
        <w:t>58</w:t>
      </w:r>
      <w:r>
        <w:fldChar w:fldCharType="end"/>
      </w:r>
    </w:p>
    <w:p w14:paraId="55EDDE29" w14:textId="2D4E4F09" w:rsidR="006D4E4C" w:rsidRDefault="006D4E4C">
      <w:pPr>
        <w:pStyle w:val="TOC1"/>
        <w:rPr>
          <w:rFonts w:asciiTheme="minorHAnsi" w:eastAsiaTheme="minorEastAsia" w:hAnsiTheme="minorHAnsi" w:cstheme="minorBidi"/>
          <w:b w:val="0"/>
          <w:bCs w:val="0"/>
          <w:kern w:val="2"/>
          <w:szCs w:val="24"/>
          <w14:ligatures w14:val="standardContextual"/>
        </w:rPr>
      </w:pPr>
      <w:r>
        <w:t>Schedule 6 – Examples of giving a financial benefit to a related party</w:t>
      </w:r>
      <w:r>
        <w:tab/>
      </w:r>
      <w:r>
        <w:fldChar w:fldCharType="begin"/>
      </w:r>
      <w:r>
        <w:instrText xml:space="preserve"> PAGEREF _Toc239932709 \h </w:instrText>
      </w:r>
      <w:r>
        <w:fldChar w:fldCharType="separate"/>
      </w:r>
      <w:r>
        <w:t>60</w:t>
      </w:r>
      <w:r>
        <w:fldChar w:fldCharType="end"/>
      </w:r>
    </w:p>
    <w:p w14:paraId="4F46D79D" w14:textId="2863A39D" w:rsidR="00073DF1" w:rsidRPr="00DC711E" w:rsidRDefault="00306DEE" w:rsidP="00D02B6B">
      <w:pPr>
        <w:pStyle w:val="Heading2"/>
        <w:pageBreakBefore/>
        <w:ind w:left="0"/>
      </w:pPr>
      <w:r>
        <w:lastRenderedPageBreak/>
        <w:fldChar w:fldCharType="end"/>
      </w:r>
      <w:bookmarkStart w:id="60" w:name="_Toc422926406"/>
      <w:bookmarkStart w:id="61" w:name="_Toc239932614"/>
      <w:r w:rsidR="00073DF1" w:rsidRPr="00DC711E">
        <w:t>Name</w:t>
      </w:r>
      <w:bookmarkEnd w:id="60"/>
      <w:bookmarkEnd w:id="61"/>
    </w:p>
    <w:p w14:paraId="6BCA7295" w14:textId="77777777" w:rsidR="00073DF1" w:rsidRPr="00AF0428" w:rsidRDefault="00073DF1" w:rsidP="00073DF1">
      <w:r w:rsidRPr="00AF0428">
        <w:t>The name o</w:t>
      </w:r>
      <w:r w:rsidRPr="002869E0">
        <w:t>f the</w:t>
      </w:r>
      <w:r w:rsidRPr="00AF0428">
        <w:t xml:space="preserve"> corporation is:</w:t>
      </w:r>
      <w:r>
        <w:t xml:space="preserve"> </w:t>
      </w:r>
      <w:r w:rsidRPr="00AE5878">
        <w:t>[</w:t>
      </w:r>
      <w:r w:rsidRPr="00AE5878">
        <w:rPr>
          <w:rStyle w:val="yellowhighlight"/>
        </w:rPr>
        <w:t>insert name of corporation</w:t>
      </w:r>
      <w:r w:rsidRPr="00AE5878">
        <w:t>]</w:t>
      </w:r>
      <w:r w:rsidR="00306DEE" w:rsidRPr="00AE5878">
        <w:t>.</w:t>
      </w:r>
    </w:p>
    <w:p w14:paraId="49E750C7" w14:textId="2A223923" w:rsidR="0005764B" w:rsidRDefault="008F430C" w:rsidP="00D02B6B">
      <w:pPr>
        <w:pStyle w:val="Heading2"/>
        <w:tabs>
          <w:tab w:val="clear" w:pos="907"/>
        </w:tabs>
        <w:ind w:left="0"/>
      </w:pPr>
      <w:bookmarkStart w:id="62" w:name="_Toc239932615"/>
      <w:bookmarkStart w:id="63" w:name="_Ref421623649"/>
      <w:bookmarkStart w:id="64" w:name="_Toc422926407"/>
      <w:r>
        <w:t>Dictionary and interpretation</w:t>
      </w:r>
      <w:bookmarkEnd w:id="62"/>
    </w:p>
    <w:p w14:paraId="3036127B" w14:textId="77777777" w:rsidR="0005764B" w:rsidRDefault="0005764B" w:rsidP="00D02B6B">
      <w:pPr>
        <w:pStyle w:val="RHS-heading"/>
        <w:shd w:val="clear" w:color="auto" w:fill="FABF8F" w:themeFill="accent6" w:themeFillTint="99"/>
      </w:pPr>
      <w:r>
        <w:t>Information</w:t>
      </w:r>
    </w:p>
    <w:p w14:paraId="256FCACF" w14:textId="77777777" w:rsidR="0005764B" w:rsidRDefault="0005764B" w:rsidP="00D02B6B">
      <w:pPr>
        <w:pStyle w:val="RHS-body"/>
        <w:shd w:val="clear" w:color="auto" w:fill="FABF8F" w:themeFill="accent6" w:themeFillTint="99"/>
      </w:pPr>
      <w:r>
        <w:t>You can include definitions that will help readers interpret this rule book. Including clear definitions can support accurate understanding and ensure the rules are applied in a culturally appropriate way.</w:t>
      </w:r>
    </w:p>
    <w:p w14:paraId="4CC41DAC" w14:textId="42F31C6D" w:rsidR="0005764B" w:rsidRPr="00030FC8" w:rsidRDefault="0005764B" w:rsidP="00D02B6B">
      <w:pPr>
        <w:pStyle w:val="RHS-body"/>
        <w:shd w:val="clear" w:color="auto" w:fill="FABF8F" w:themeFill="accent6" w:themeFillTint="99"/>
      </w:pPr>
      <w:r>
        <w:t xml:space="preserve">You can also use this rule to explain terms or concepts in language or set out any cultural protocols or communication methods used by the </w:t>
      </w:r>
      <w:r w:rsidR="009929A7">
        <w:t>members</w:t>
      </w:r>
      <w:r>
        <w:t xml:space="preserve">. </w:t>
      </w:r>
    </w:p>
    <w:p w14:paraId="1AB32B59" w14:textId="77777777" w:rsidR="0005764B" w:rsidRDefault="0005764B" w:rsidP="0005764B">
      <w:pPr>
        <w:rPr>
          <w:b/>
          <w:bCs/>
        </w:rPr>
      </w:pPr>
      <w:r w:rsidRPr="536FE1D3">
        <w:rPr>
          <w:b/>
          <w:bCs/>
        </w:rPr>
        <w:t>In this rule book:</w:t>
      </w:r>
    </w:p>
    <w:p w14:paraId="6692C355" w14:textId="77777777" w:rsidR="0005764B" w:rsidRDefault="0005764B" w:rsidP="0005764B">
      <w:r w:rsidRPr="536FE1D3">
        <w:rPr>
          <w:b/>
          <w:bCs/>
        </w:rPr>
        <w:t xml:space="preserve">ACNC Act </w:t>
      </w:r>
      <w:r>
        <w:t xml:space="preserve">means the </w:t>
      </w:r>
      <w:r w:rsidRPr="536FE1D3">
        <w:rPr>
          <w:i/>
          <w:iCs/>
        </w:rPr>
        <w:t>Australian Charities and Not-for-Profits Commission Act 2012</w:t>
      </w:r>
      <w:r>
        <w:t xml:space="preserve"> (Cth), or any legislation that establishes or regulates an Australian charities commission, a national regulatory framework, or a national education body for the not-for-profit sector. The term includes any amendments to that legislation, any regulations made under it, and any rulings or requirements of the Commissioner of the Australian Charities and Not-for-Profits Commission – or by any equivalent commissioner or regulatory body under replacement legislation – that apply to the corporation. </w:t>
      </w:r>
    </w:p>
    <w:p w14:paraId="275C7117" w14:textId="77777777" w:rsidR="0005764B" w:rsidRDefault="0005764B" w:rsidP="00D02B6B">
      <w:pPr>
        <w:pStyle w:val="RHS-heading"/>
        <w:shd w:val="clear" w:color="auto" w:fill="FABF8F" w:themeFill="accent6" w:themeFillTint="99"/>
      </w:pPr>
      <w:r>
        <w:t>Information</w:t>
      </w:r>
    </w:p>
    <w:p w14:paraId="206B57B3" w14:textId="77777777" w:rsidR="0005764B" w:rsidRPr="00715FB4" w:rsidRDefault="0005764B" w:rsidP="00D02B6B">
      <w:pPr>
        <w:pStyle w:val="RHS-body"/>
        <w:shd w:val="clear" w:color="auto" w:fill="FABF8F" w:themeFill="accent6" w:themeFillTint="99"/>
      </w:pPr>
      <w:r>
        <w:t>The definition of the ACNC Act may be useful if your corporation is also registered as a charity with the ACNC or intends to operate on a not-for-profit basis and apply for charity registration in the future.</w:t>
      </w:r>
    </w:p>
    <w:p w14:paraId="73C53951" w14:textId="77777777" w:rsidR="0005764B" w:rsidRDefault="0005764B" w:rsidP="0005764B">
      <w:pPr>
        <w:rPr>
          <w:b/>
          <w:bCs/>
        </w:rPr>
      </w:pPr>
      <w:r w:rsidRPr="7FFC3E37">
        <w:rPr>
          <w:b/>
          <w:bCs/>
        </w:rPr>
        <w:t>Annual general meeting (AGM)</w:t>
      </w:r>
      <w:r>
        <w:t xml:space="preserve"> means a meeting of members that must be held each year between 1 July and 30 November to deal with corporation business required under the CATSI Act. An AGM has additional requirements beyond those of a general meeting, but all general meeting rules always apply.</w:t>
      </w:r>
      <w:r w:rsidRPr="7FFC3E37">
        <w:rPr>
          <w:b/>
          <w:bCs/>
        </w:rPr>
        <w:t xml:space="preserve">  </w:t>
      </w:r>
    </w:p>
    <w:p w14:paraId="7034C585" w14:textId="77777777" w:rsidR="0005764B" w:rsidRDefault="0005764B" w:rsidP="0005764B">
      <w:r w:rsidRPr="536FE1D3">
        <w:rPr>
          <w:b/>
          <w:bCs/>
        </w:rPr>
        <w:t xml:space="preserve">Applicable </w:t>
      </w:r>
      <w:r>
        <w:rPr>
          <w:b/>
          <w:bCs/>
        </w:rPr>
        <w:t>n</w:t>
      </w:r>
      <w:r w:rsidRPr="536FE1D3">
        <w:rPr>
          <w:b/>
          <w:bCs/>
        </w:rPr>
        <w:t>ot-for-</w:t>
      </w:r>
      <w:r>
        <w:rPr>
          <w:b/>
          <w:bCs/>
        </w:rPr>
        <w:t>p</w:t>
      </w:r>
      <w:r w:rsidRPr="536FE1D3">
        <w:rPr>
          <w:b/>
          <w:bCs/>
        </w:rPr>
        <w:t xml:space="preserve">rofit </w:t>
      </w:r>
      <w:r>
        <w:rPr>
          <w:b/>
          <w:bCs/>
        </w:rPr>
        <w:t>l</w:t>
      </w:r>
      <w:r w:rsidRPr="536FE1D3">
        <w:rPr>
          <w:b/>
          <w:bCs/>
        </w:rPr>
        <w:t>aws</w:t>
      </w:r>
      <w:r>
        <w:t xml:space="preserve"> means any law regulating charities or not-for-profit entities that applies to the corporation. This includes the ACNC Act, the Charities Act, each Charitable Fundraising Act, the Tax Act, the CATSI Act, and any rulings or requirements issued by any commissioner or regulatory body under those laws, to the extent they apply to the corporation.</w:t>
      </w:r>
    </w:p>
    <w:p w14:paraId="338A6B24" w14:textId="77777777" w:rsidR="0005764B" w:rsidRDefault="0005764B" w:rsidP="00D02B6B">
      <w:pPr>
        <w:pStyle w:val="RHS-heading"/>
        <w:shd w:val="clear" w:color="auto" w:fill="FABF8F" w:themeFill="accent6" w:themeFillTint="99"/>
      </w:pPr>
      <w:r>
        <w:t>Information</w:t>
      </w:r>
    </w:p>
    <w:p w14:paraId="603D063D" w14:textId="77777777" w:rsidR="0005764B" w:rsidRDefault="0005764B" w:rsidP="00D02B6B">
      <w:pPr>
        <w:pStyle w:val="RHS-body"/>
        <w:shd w:val="clear" w:color="auto" w:fill="FABF8F" w:themeFill="accent6" w:themeFillTint="99"/>
      </w:pPr>
      <w:r>
        <w:t>The definition of applicable not-for-profit laws may be useful if your corporation is registered as a charity with the ACNC or intends to operate on a not-for-profit basis and apply for charity registration in the future.</w:t>
      </w:r>
    </w:p>
    <w:p w14:paraId="20253AEA" w14:textId="2D42F02D" w:rsidR="0005764B" w:rsidRPr="008309DC" w:rsidRDefault="0005764B" w:rsidP="0005764B">
      <w:r w:rsidRPr="008309DC">
        <w:rPr>
          <w:b/>
          <w:bCs/>
        </w:rPr>
        <w:lastRenderedPageBreak/>
        <w:t>Business day</w:t>
      </w:r>
      <w:r w:rsidRPr="008309DC">
        <w:t xml:space="preserve"> means a day that is not a Saturday, Sunday or public holiday in the place concerned. </w:t>
      </w:r>
    </w:p>
    <w:p w14:paraId="4F51D3EF" w14:textId="77777777" w:rsidR="0005764B" w:rsidRPr="008309DC" w:rsidRDefault="0005764B" w:rsidP="0005764B">
      <w:r w:rsidRPr="60ABC4BD">
        <w:rPr>
          <w:b/>
          <w:bCs/>
        </w:rPr>
        <w:t>CATSI Act</w:t>
      </w:r>
      <w:r>
        <w:t xml:space="preserve"> means the </w:t>
      </w:r>
      <w:r w:rsidRPr="60ABC4BD">
        <w:rPr>
          <w:i/>
          <w:iCs/>
        </w:rPr>
        <w:t xml:space="preserve">Corporations (Aboriginal and Torres Strait Islander) Act 2006 </w:t>
      </w:r>
      <w:r>
        <w:t>(Cth).</w:t>
      </w:r>
    </w:p>
    <w:p w14:paraId="113C691E" w14:textId="77777777" w:rsidR="0005764B" w:rsidRPr="00C43FC6" w:rsidRDefault="0005764B" w:rsidP="0005764B">
      <w:pPr>
        <w:rPr>
          <w:rFonts w:eastAsia="Source Sans Pro"/>
        </w:rPr>
      </w:pPr>
      <w:r w:rsidRPr="00C45A88">
        <w:rPr>
          <w:b/>
          <w:bCs/>
        </w:rPr>
        <w:t>CATSI Regulations</w:t>
      </w:r>
      <w:r w:rsidRPr="002939F9">
        <w:t xml:space="preserve"> </w:t>
      </w:r>
      <w:r w:rsidRPr="00C45A88">
        <w:t xml:space="preserve">means the </w:t>
      </w:r>
      <w:r w:rsidRPr="00E907EC">
        <w:t xml:space="preserve">Corporations (Aboriginal and Torres Strait Islander) Regulations 2017 </w:t>
      </w:r>
      <w:r w:rsidRPr="00C45A88">
        <w:t>(Cth).</w:t>
      </w:r>
    </w:p>
    <w:p w14:paraId="7A68A520" w14:textId="77777777" w:rsidR="0005764B" w:rsidRDefault="0005764B" w:rsidP="0005764B">
      <w:r w:rsidRPr="00677919">
        <w:rPr>
          <w:b/>
          <w:bCs/>
        </w:rPr>
        <w:t>Charitable Fundraising Act</w:t>
      </w:r>
      <w:r w:rsidRPr="00013D03">
        <w:t xml:space="preserve"> means the legislation of any </w:t>
      </w:r>
      <w:r>
        <w:t>s</w:t>
      </w:r>
      <w:r w:rsidRPr="00013D03">
        <w:t xml:space="preserve">tate or </w:t>
      </w:r>
      <w:r>
        <w:t>t</w:t>
      </w:r>
      <w:r w:rsidRPr="00013D03">
        <w:t xml:space="preserve">erritory of Australia, or the Commonwealth of Australia, </w:t>
      </w:r>
      <w:r>
        <w:t xml:space="preserve">that </w:t>
      </w:r>
      <w:r w:rsidRPr="00013D03">
        <w:t>regulat</w:t>
      </w:r>
      <w:r>
        <w:t>es</w:t>
      </w:r>
      <w:r w:rsidRPr="00013D03">
        <w:t xml:space="preserve"> the raising of funds for charitable purposes and </w:t>
      </w:r>
      <w:r>
        <w:t xml:space="preserve">that </w:t>
      </w:r>
      <w:r w:rsidRPr="00013D03">
        <w:t>appli</w:t>
      </w:r>
      <w:r>
        <w:t>es</w:t>
      </w:r>
      <w:r w:rsidRPr="00013D03">
        <w:t xml:space="preserve"> to the</w:t>
      </w:r>
      <w:r>
        <w:t xml:space="preserve"> corporation.</w:t>
      </w:r>
    </w:p>
    <w:p w14:paraId="1B93B364" w14:textId="77777777" w:rsidR="0005764B" w:rsidRDefault="0005764B" w:rsidP="00D02B6B">
      <w:pPr>
        <w:pStyle w:val="RHS-heading"/>
        <w:shd w:val="clear" w:color="auto" w:fill="FABF8F" w:themeFill="accent6" w:themeFillTint="99"/>
      </w:pPr>
      <w:r>
        <w:t>Information</w:t>
      </w:r>
    </w:p>
    <w:p w14:paraId="0C55B310" w14:textId="77777777" w:rsidR="0005764B" w:rsidRPr="00013D03" w:rsidRDefault="0005764B" w:rsidP="00D02B6B">
      <w:pPr>
        <w:pStyle w:val="RHS-body"/>
        <w:shd w:val="clear" w:color="auto" w:fill="FABF8F" w:themeFill="accent6" w:themeFillTint="99"/>
      </w:pPr>
      <w:r>
        <w:t xml:space="preserve">The definition of Charitable Fundraising Act should be included if you are including the definition of 'Applicable not-for-profit laws'. </w:t>
      </w:r>
      <w:r w:rsidRPr="0029086E">
        <w:t>Each Australian state and territory</w:t>
      </w:r>
      <w:r>
        <w:t xml:space="preserve"> (except the Northern Territory)</w:t>
      </w:r>
      <w:r w:rsidRPr="0029086E">
        <w:t xml:space="preserve"> has its own fundraising laws and regulations</w:t>
      </w:r>
      <w:r>
        <w:t>.</w:t>
      </w:r>
    </w:p>
    <w:p w14:paraId="4EC314F9" w14:textId="77777777" w:rsidR="0005764B" w:rsidRDefault="0005764B" w:rsidP="0005764B">
      <w:r w:rsidRPr="00E55E01">
        <w:rPr>
          <w:b/>
          <w:bCs/>
        </w:rPr>
        <w:t>Charities Act</w:t>
      </w:r>
      <w:r w:rsidRPr="00013D03">
        <w:t xml:space="preserve"> means the </w:t>
      </w:r>
      <w:r w:rsidRPr="00013D03">
        <w:rPr>
          <w:i/>
          <w:iCs/>
        </w:rPr>
        <w:t>Charities Act 2013</w:t>
      </w:r>
      <w:r w:rsidRPr="00013D03">
        <w:t xml:space="preserve"> (Cth).</w:t>
      </w:r>
    </w:p>
    <w:p w14:paraId="2D087C16" w14:textId="77777777" w:rsidR="0005764B" w:rsidRDefault="0005764B" w:rsidP="00D02B6B">
      <w:pPr>
        <w:pStyle w:val="RHS-heading"/>
        <w:shd w:val="clear" w:color="auto" w:fill="FABF8F" w:themeFill="accent6" w:themeFillTint="99"/>
      </w:pPr>
      <w:r>
        <w:t>Information</w:t>
      </w:r>
    </w:p>
    <w:p w14:paraId="398D137C" w14:textId="77777777" w:rsidR="0005764B" w:rsidRPr="00ED047E" w:rsidRDefault="0005764B" w:rsidP="00D02B6B">
      <w:pPr>
        <w:pStyle w:val="RHS-body"/>
        <w:shd w:val="clear" w:color="auto" w:fill="FABF8F" w:themeFill="accent6" w:themeFillTint="99"/>
      </w:pPr>
      <w:r>
        <w:t>The definition of Charities Act should be included if you are including the definition of 'Applicable not-for-profit laws'.</w:t>
      </w:r>
    </w:p>
    <w:p w14:paraId="25006865" w14:textId="4A1D78C7" w:rsidR="0005764B" w:rsidRPr="008309DC" w:rsidRDefault="0005764B" w:rsidP="0005764B">
      <w:r w:rsidRPr="008309DC">
        <w:rPr>
          <w:b/>
          <w:bCs/>
        </w:rPr>
        <w:t>Corporation</w:t>
      </w:r>
      <w:r w:rsidRPr="008309DC">
        <w:t xml:space="preserve"> means</w:t>
      </w:r>
      <w:r>
        <w:t xml:space="preserve"> </w:t>
      </w:r>
      <w:sdt>
        <w:sdtPr>
          <w:rPr>
            <w:rStyle w:val="yellowhighlight"/>
          </w:rPr>
          <w:alias w:val="Corporation name"/>
          <w:tag w:val="Corporation name"/>
          <w:id w:val="1793702093"/>
          <w:placeholder>
            <w:docPart w:val="8E83D13879AD47CAB1550D4AB71505F9"/>
          </w:placeholder>
          <w:dataBinding w:prefixMappings="xmlns:ns0='http://purl.org/dc/elements/1.1/' xmlns:ns1='http://schemas.openxmlformats.org/package/2006/metadata/core-properties' " w:xpath="/ns1:coreProperties[1]/ns0:creator[1]" w:storeItemID="{6C3C8BC8-F283-45AE-878A-BAB7291924A1}"/>
          <w:text/>
        </w:sdtPr>
        <w:sdtEndPr>
          <w:rPr>
            <w:rStyle w:val="yellowhighlight"/>
          </w:rPr>
        </w:sdtEndPr>
        <w:sdtContent>
          <w:r w:rsidR="00004306">
            <w:rPr>
              <w:rStyle w:val="yellowhighlight"/>
            </w:rPr>
            <w:t>[insert corporation name]</w:t>
          </w:r>
        </w:sdtContent>
      </w:sdt>
      <w:r w:rsidRPr="008309DC">
        <w:t>.</w:t>
      </w:r>
    </w:p>
    <w:p w14:paraId="3FA9AA16" w14:textId="77777777" w:rsidR="0005764B" w:rsidRDefault="0005764B" w:rsidP="0005764B">
      <w:r w:rsidRPr="008309DC">
        <w:rPr>
          <w:b/>
          <w:bCs/>
        </w:rPr>
        <w:t xml:space="preserve">Director ID </w:t>
      </w:r>
      <w:r w:rsidRPr="008309DC">
        <w:t>means a director identification number provided under section 308-5 of the CATSI Act.</w:t>
      </w:r>
    </w:p>
    <w:p w14:paraId="6C996D05" w14:textId="33ABC74E" w:rsidR="0005764B" w:rsidRDefault="0005764B" w:rsidP="0005764B">
      <w:r w:rsidRPr="00DA366C">
        <w:rPr>
          <w:b/>
          <w:bCs/>
        </w:rPr>
        <w:t>General meeting</w:t>
      </w:r>
      <w:r w:rsidRPr="00DA366C">
        <w:t xml:space="preserve"> means a formal meeting of the members and directors of the corporation, including AGMs and general meetings called under rule </w:t>
      </w:r>
      <w:r w:rsidR="00DA366C" w:rsidRPr="00D02B6B">
        <w:fldChar w:fldCharType="begin"/>
      </w:r>
      <w:r w:rsidR="00DA366C" w:rsidRPr="00D02B6B">
        <w:instrText xml:space="preserve"> REF _Ref427320393 \r \h </w:instrText>
      </w:r>
      <w:r w:rsidR="00DA366C">
        <w:instrText xml:space="preserve"> \* MERGEFORMAT </w:instrText>
      </w:r>
      <w:r w:rsidR="00DA366C" w:rsidRPr="00D02B6B">
        <w:fldChar w:fldCharType="separate"/>
      </w:r>
      <w:r w:rsidR="00E003AE">
        <w:t>6.3</w:t>
      </w:r>
      <w:r w:rsidR="00DA366C" w:rsidRPr="00D02B6B">
        <w:fldChar w:fldCharType="end"/>
      </w:r>
      <w:r w:rsidRPr="00DA366C">
        <w:t>.</w:t>
      </w:r>
    </w:p>
    <w:p w14:paraId="40B382A3" w14:textId="77777777" w:rsidR="0005764B" w:rsidRPr="008309DC" w:rsidRDefault="0005764B" w:rsidP="0005764B">
      <w:bookmarkStart w:id="65" w:name="paragraph"/>
      <w:bookmarkEnd w:id="65"/>
      <w:r w:rsidRPr="0515DF86">
        <w:rPr>
          <w:b/>
          <w:bCs/>
        </w:rPr>
        <w:t xml:space="preserve">Registrar </w:t>
      </w:r>
      <w:r>
        <w:t>means the Registrar of Aboriginal and Torres Strait Islander Corporations.</w:t>
      </w:r>
    </w:p>
    <w:p w14:paraId="41A783E7" w14:textId="77777777" w:rsidR="0005764B" w:rsidRPr="00AE27C3" w:rsidRDefault="0005764B" w:rsidP="0005764B">
      <w:r>
        <w:rPr>
          <w:b/>
        </w:rPr>
        <w:t xml:space="preserve">Related party </w:t>
      </w:r>
      <w:r>
        <w:rPr>
          <w:bCs/>
        </w:rPr>
        <w:t>has the meaning given by section 293-1 of the CATSI Act. See rule 15.3.</w:t>
      </w:r>
    </w:p>
    <w:p w14:paraId="7C567D06" w14:textId="77777777" w:rsidR="0005764B" w:rsidRPr="006043DF" w:rsidRDefault="0005764B" w:rsidP="0005764B">
      <w:r w:rsidRPr="006043DF">
        <w:rPr>
          <w:b/>
          <w:bCs/>
        </w:rPr>
        <w:t>Tax Act</w:t>
      </w:r>
      <w:r w:rsidRPr="006043DF">
        <w:t xml:space="preserve"> means the </w:t>
      </w:r>
      <w:r w:rsidRPr="006F250E">
        <w:rPr>
          <w:i/>
          <w:iCs/>
        </w:rPr>
        <w:t>Income Tax Assessment Act 1936</w:t>
      </w:r>
      <w:r w:rsidRPr="006043DF">
        <w:t xml:space="preserve"> (Cth) and the </w:t>
      </w:r>
      <w:r w:rsidRPr="006F250E">
        <w:rPr>
          <w:i/>
          <w:iCs/>
        </w:rPr>
        <w:t xml:space="preserve">Income Tax Assessment Act 1997 </w:t>
      </w:r>
      <w:r w:rsidRPr="006043DF">
        <w:t>(Cth)</w:t>
      </w:r>
      <w:r>
        <w:t>. The term includes any amendments to that legislation, any regulations made under it,</w:t>
      </w:r>
      <w:r w:rsidRPr="006043DF">
        <w:t xml:space="preserve"> and any rulings, published determinations, decisions, statements, guidelines or requirements of the Commissioner of Taxation, or </w:t>
      </w:r>
      <w:r>
        <w:t xml:space="preserve">by </w:t>
      </w:r>
      <w:r w:rsidRPr="006043DF">
        <w:t xml:space="preserve">any </w:t>
      </w:r>
      <w:r>
        <w:t xml:space="preserve">equivalent </w:t>
      </w:r>
      <w:r w:rsidRPr="006043DF">
        <w:t xml:space="preserve">commissioner or </w:t>
      </w:r>
      <w:r>
        <w:t xml:space="preserve">regulatory </w:t>
      </w:r>
      <w:r w:rsidRPr="006043DF">
        <w:t xml:space="preserve">body under </w:t>
      </w:r>
      <w:r>
        <w:t>replacement that</w:t>
      </w:r>
      <w:r w:rsidRPr="006043DF">
        <w:t xml:space="preserve"> appl</w:t>
      </w:r>
      <w:r>
        <w:t>y</w:t>
      </w:r>
      <w:r w:rsidRPr="006043DF">
        <w:t xml:space="preserve"> to the corporation.</w:t>
      </w:r>
    </w:p>
    <w:p w14:paraId="1D07506F" w14:textId="77777777" w:rsidR="0005764B" w:rsidRDefault="0005764B" w:rsidP="00D02B6B">
      <w:pPr>
        <w:pStyle w:val="RHS-heading"/>
        <w:shd w:val="clear" w:color="auto" w:fill="FABF8F" w:themeFill="accent6" w:themeFillTint="99"/>
      </w:pPr>
      <w:r>
        <w:t>Information</w:t>
      </w:r>
    </w:p>
    <w:p w14:paraId="3CA5728A" w14:textId="77777777" w:rsidR="0005764B" w:rsidRPr="00ED047E" w:rsidRDefault="0005764B" w:rsidP="00D02B6B">
      <w:pPr>
        <w:pStyle w:val="RHS-body"/>
        <w:shd w:val="clear" w:color="auto" w:fill="FABF8F" w:themeFill="accent6" w:themeFillTint="99"/>
      </w:pPr>
      <w:r>
        <w:t>The definition of Tax Act should be included if you are including the definition of 'Applicable not-for-profit laws'.</w:t>
      </w:r>
    </w:p>
    <w:p w14:paraId="7E836A7D" w14:textId="7043A7DD" w:rsidR="00CC3F34" w:rsidRDefault="000C7EE4" w:rsidP="00D02B6B">
      <w:pPr>
        <w:pStyle w:val="Heading2"/>
        <w:tabs>
          <w:tab w:val="clear" w:pos="907"/>
        </w:tabs>
        <w:ind w:left="0"/>
      </w:pPr>
      <w:bookmarkStart w:id="66" w:name="_Toc239932616"/>
      <w:r w:rsidRPr="000E3F99">
        <w:lastRenderedPageBreak/>
        <w:t>Objectives</w:t>
      </w:r>
      <w:bookmarkEnd w:id="58"/>
      <w:bookmarkEnd w:id="59"/>
      <w:bookmarkEnd w:id="63"/>
      <w:bookmarkEnd w:id="64"/>
      <w:bookmarkEnd w:id="66"/>
    </w:p>
    <w:p w14:paraId="5748E575" w14:textId="47EA31C0" w:rsidR="00967AE9" w:rsidRDefault="00967AE9" w:rsidP="00D75435">
      <w:pPr>
        <w:pStyle w:val="tip-body"/>
        <w:rPr>
          <w:rFonts w:eastAsiaTheme="majorEastAsia"/>
        </w:rPr>
      </w:pPr>
      <w:r>
        <w:rPr>
          <w:rFonts w:eastAsiaTheme="majorEastAsia"/>
        </w:rPr>
        <w:t>Insert what the corporation aims to do.</w:t>
      </w:r>
    </w:p>
    <w:p w14:paraId="7586634E" w14:textId="77777777" w:rsidR="00932D3D" w:rsidRDefault="00932D3D" w:rsidP="00D02B6B">
      <w:pPr>
        <w:spacing w:before="0" w:after="0"/>
        <w:rPr>
          <w:rStyle w:val="yellowhighlight"/>
        </w:rPr>
      </w:pPr>
    </w:p>
    <w:p w14:paraId="2D393AB5" w14:textId="77777777" w:rsidR="00932D3D" w:rsidRDefault="00932D3D" w:rsidP="00D02B6B">
      <w:pPr>
        <w:pStyle w:val="RHS-heading"/>
        <w:shd w:val="clear" w:color="auto" w:fill="FABF8F" w:themeFill="accent6" w:themeFillTint="99"/>
        <w:spacing w:before="120"/>
      </w:pPr>
      <w:r>
        <w:t>About the example rules</w:t>
      </w:r>
    </w:p>
    <w:p w14:paraId="078DFE2F" w14:textId="442FA2BF" w:rsidR="00932D3D" w:rsidRDefault="00932D3D" w:rsidP="00D02B6B">
      <w:pPr>
        <w:pStyle w:val="RHS-body"/>
        <w:shd w:val="clear" w:color="auto" w:fill="FABF8F" w:themeFill="accent6" w:themeFillTint="99"/>
      </w:pPr>
      <w:r>
        <w:t xml:space="preserve">Two example rules are provided for objectives. </w:t>
      </w:r>
    </w:p>
    <w:p w14:paraId="6D5D0F0A" w14:textId="77777777" w:rsidR="00932D3D" w:rsidRPr="003F432E" w:rsidRDefault="00932D3D" w:rsidP="00D02B6B">
      <w:pPr>
        <w:pStyle w:val="RHS-bullet"/>
        <w:numPr>
          <w:ilvl w:val="0"/>
          <w:numId w:val="1"/>
        </w:numPr>
        <w:shd w:val="clear" w:color="auto" w:fill="FABF8F" w:themeFill="accent6" w:themeFillTint="99"/>
        <w:ind w:left="340" w:hanging="340"/>
      </w:pPr>
      <w:r>
        <w:t xml:space="preserve">Example 1 – </w:t>
      </w:r>
      <w:r w:rsidRPr="003F432E">
        <w:t xml:space="preserve">A </w:t>
      </w:r>
      <w:r w:rsidRPr="003F432E">
        <w:rPr>
          <w:b/>
        </w:rPr>
        <w:t>strengths</w:t>
      </w:r>
      <w:r w:rsidRPr="003F432E">
        <w:rPr>
          <w:b/>
        </w:rPr>
        <w:noBreakHyphen/>
        <w:t>based approach</w:t>
      </w:r>
      <w:r w:rsidRPr="003F432E">
        <w:t xml:space="preserve"> </w:t>
      </w:r>
      <w:r>
        <w:t>recognises</w:t>
      </w:r>
      <w:r w:rsidRPr="00BA53DF">
        <w:t xml:space="preserve"> the skills, knowledge, cultural strengths, and </w:t>
      </w:r>
      <w:r>
        <w:t>existing capacity</w:t>
      </w:r>
      <w:r w:rsidRPr="00BA53DF">
        <w:t xml:space="preserve"> of the group</w:t>
      </w:r>
      <w:r>
        <w:t>.</w:t>
      </w:r>
    </w:p>
    <w:p w14:paraId="2616D4CA" w14:textId="77777777" w:rsidR="00932D3D" w:rsidRDefault="00932D3D" w:rsidP="00D02B6B">
      <w:pPr>
        <w:pStyle w:val="RHS-bullet"/>
        <w:numPr>
          <w:ilvl w:val="0"/>
          <w:numId w:val="1"/>
        </w:numPr>
        <w:shd w:val="clear" w:color="auto" w:fill="FABF8F" w:themeFill="accent6" w:themeFillTint="99"/>
        <w:ind w:left="340" w:hanging="340"/>
      </w:pPr>
      <w:r>
        <w:t xml:space="preserve">Example 2 – </w:t>
      </w:r>
      <w:r w:rsidRPr="003F432E">
        <w:t xml:space="preserve">A </w:t>
      </w:r>
      <w:r w:rsidRPr="003F432E">
        <w:rPr>
          <w:b/>
        </w:rPr>
        <w:t>deficit</w:t>
      </w:r>
      <w:r w:rsidRPr="003F432E">
        <w:rPr>
          <w:b/>
        </w:rPr>
        <w:noBreakHyphen/>
        <w:t>based approach</w:t>
      </w:r>
      <w:r w:rsidRPr="003F432E">
        <w:t xml:space="preserve"> </w:t>
      </w:r>
      <w:r>
        <w:t xml:space="preserve">focuses </w:t>
      </w:r>
      <w:r w:rsidRPr="00BA53DF">
        <w:t xml:space="preserve">on </w:t>
      </w:r>
      <w:r>
        <w:t>disadvantage</w:t>
      </w:r>
      <w:r w:rsidRPr="00BA53DF">
        <w:t>, gaps, or problems to be fixed.</w:t>
      </w:r>
      <w:r>
        <w:t xml:space="preserve"> It </w:t>
      </w:r>
      <w:r w:rsidRPr="003F432E">
        <w:t>is more typical of traditional charitable or welfare</w:t>
      </w:r>
      <w:r w:rsidRPr="003F432E">
        <w:noBreakHyphen/>
        <w:t>focused organisations.</w:t>
      </w:r>
    </w:p>
    <w:p w14:paraId="1A6A96D4" w14:textId="77777777" w:rsidR="00F37342" w:rsidRDefault="00F37342" w:rsidP="00D02B6B">
      <w:pPr>
        <w:spacing w:before="0" w:after="0"/>
        <w:rPr>
          <w:rStyle w:val="yellowhighlight"/>
          <w:rFonts w:eastAsiaTheme="majorEastAsia"/>
          <w:bCs/>
          <w:iCs/>
        </w:rPr>
      </w:pPr>
    </w:p>
    <w:p w14:paraId="4568EB3A" w14:textId="1823BF5A" w:rsidR="00F37342" w:rsidRPr="00FA3640" w:rsidRDefault="00F37342" w:rsidP="00F37342">
      <w:pPr>
        <w:pStyle w:val="tip-heading"/>
        <w:spacing w:before="120"/>
      </w:pPr>
      <w:r>
        <w:t>Example</w:t>
      </w:r>
      <w:r w:rsidRPr="00FA3640">
        <w:t xml:space="preserve"> 1 –</w:t>
      </w:r>
      <w:r w:rsidR="004857C2">
        <w:t xml:space="preserve"> O</w:t>
      </w:r>
      <w:r w:rsidRPr="00FA3640">
        <w:t>bjectives using strengths-based wording</w:t>
      </w:r>
    </w:p>
    <w:p w14:paraId="6514DD8B" w14:textId="23617A5E" w:rsidR="00F37342" w:rsidRDefault="00F37342" w:rsidP="00F37342">
      <w:r w:rsidRPr="00EF07C4">
        <w:t xml:space="preserve">The objectives of the corporation are to empower and strengthen the capacities of </w:t>
      </w:r>
      <w:r w:rsidR="00142104">
        <w:t>Aboriginal and Torres Strait Islander</w:t>
      </w:r>
      <w:r w:rsidR="007279E1">
        <w:t xml:space="preserve"> people</w:t>
      </w:r>
      <w:r w:rsidRPr="00EF07C4">
        <w:t xml:space="preserve"> by advancing their cultural, social, political, economic</w:t>
      </w:r>
      <w:r w:rsidRPr="006F250E">
        <w:t xml:space="preserve"> and legal interests, and for that purpose to: </w:t>
      </w:r>
    </w:p>
    <w:p w14:paraId="744F33C8" w14:textId="6B4D5171" w:rsidR="004857C2" w:rsidRPr="0045210F" w:rsidRDefault="004857C2" w:rsidP="00D02B6B">
      <w:pPr>
        <w:pStyle w:val="tip-heading"/>
      </w:pPr>
      <w:r w:rsidRPr="0045210F">
        <w:t>Example 2 –</w:t>
      </w:r>
      <w:r>
        <w:t xml:space="preserve"> O</w:t>
      </w:r>
      <w:r w:rsidRPr="0045210F">
        <w:t>bjectives using deficit-based wording</w:t>
      </w:r>
    </w:p>
    <w:p w14:paraId="1D82687C" w14:textId="77777777" w:rsidR="004857C2" w:rsidRPr="006F250E" w:rsidRDefault="004857C2" w:rsidP="004857C2">
      <w:r w:rsidRPr="00F37A3D">
        <w:t>The objectives of the corporation are to assist in relieving poverty, sickness, destitution, helplessness, distress, suffering, and misfortune among Aboriginal and Torres Strait Islander people by supporting social and economic development</w:t>
      </w:r>
      <w:r>
        <w:t xml:space="preserve">, and for that purpose to: </w:t>
      </w:r>
      <w:r w:rsidRPr="00F37A3D">
        <w:t xml:space="preserve"> </w:t>
      </w:r>
    </w:p>
    <w:p w14:paraId="62195B62" w14:textId="77777777" w:rsidR="000E532E" w:rsidRPr="00AE5878" w:rsidRDefault="00B043C2" w:rsidP="0088149A">
      <w:pPr>
        <w:pStyle w:val="bullet1"/>
        <w:rPr>
          <w:rStyle w:val="yellowhighlight"/>
        </w:rPr>
      </w:pPr>
      <w:r w:rsidRPr="00AE5878">
        <w:rPr>
          <w:rStyle w:val="yellowhighlight"/>
        </w:rPr>
        <w:t>operate community enterprises and build a strong financial base for community development activities and infrastructure.</w:t>
      </w:r>
    </w:p>
    <w:p w14:paraId="01D3BCB6" w14:textId="77777777" w:rsidR="000E532E" w:rsidRPr="00AE5878" w:rsidRDefault="00B043C2" w:rsidP="0088149A">
      <w:pPr>
        <w:pStyle w:val="bullet1"/>
        <w:rPr>
          <w:rStyle w:val="yellowhighlight"/>
        </w:rPr>
      </w:pPr>
      <w:r w:rsidRPr="00AE5878">
        <w:rPr>
          <w:rStyle w:val="yellowhighlight"/>
        </w:rPr>
        <w:t>promote community development by acting as a resource for the community and stakeholders in the areas of education, health, housing, employment and welfare to the community.</w:t>
      </w:r>
    </w:p>
    <w:p w14:paraId="32FB3A21" w14:textId="77777777" w:rsidR="00D05DB7" w:rsidRPr="00AE5878" w:rsidRDefault="00B043C2" w:rsidP="002016CF">
      <w:pPr>
        <w:pStyle w:val="bullet1"/>
        <w:rPr>
          <w:rStyle w:val="yellowhighlight"/>
        </w:rPr>
      </w:pPr>
      <w:r w:rsidRPr="00AE5878">
        <w:rPr>
          <w:rStyle w:val="yellowhighlight"/>
        </w:rPr>
        <w:t>act as a clearing house to facilitate the exchange of information and skills, participation and maintenance of community development activities, community services, employment and housing for the community.</w:t>
      </w:r>
    </w:p>
    <w:p w14:paraId="1A25B5A5" w14:textId="77777777" w:rsidR="00CC3F34" w:rsidRDefault="00967AE9" w:rsidP="00D75435">
      <w:pPr>
        <w:pStyle w:val="tip-body"/>
        <w:rPr>
          <w:rFonts w:eastAsiaTheme="majorEastAsia"/>
        </w:rPr>
      </w:pPr>
      <w:r>
        <w:rPr>
          <w:rFonts w:eastAsiaTheme="majorEastAsia"/>
        </w:rPr>
        <w:t xml:space="preserve">You can </w:t>
      </w:r>
      <w:r w:rsidRPr="002016CF">
        <w:rPr>
          <w:rFonts w:eastAsiaTheme="majorEastAsia"/>
          <w:b/>
        </w:rPr>
        <w:t>add more</w:t>
      </w:r>
      <w:r>
        <w:rPr>
          <w:rFonts w:eastAsiaTheme="majorEastAsia"/>
        </w:rPr>
        <w:t xml:space="preserve"> objectives or </w:t>
      </w:r>
      <w:r w:rsidRPr="002016CF">
        <w:rPr>
          <w:rFonts w:eastAsiaTheme="majorEastAsia"/>
          <w:b/>
        </w:rPr>
        <w:t xml:space="preserve">change </w:t>
      </w:r>
      <w:r>
        <w:rPr>
          <w:rFonts w:eastAsiaTheme="majorEastAsia"/>
        </w:rPr>
        <w:t>this rule if you want.</w:t>
      </w:r>
    </w:p>
    <w:p w14:paraId="5BD236F3" w14:textId="12993227" w:rsidR="00967AE9" w:rsidRDefault="00967AE9" w:rsidP="00D75435">
      <w:pPr>
        <w:pStyle w:val="tip-body"/>
        <w:rPr>
          <w:rFonts w:eastAsiaTheme="majorEastAsia"/>
        </w:rPr>
      </w:pPr>
      <w:r w:rsidRPr="006B2DD9">
        <w:t xml:space="preserve">You can also insert </w:t>
      </w:r>
      <w:r w:rsidRPr="006B2DD9">
        <w:rPr>
          <w:b/>
          <w:bCs/>
        </w:rPr>
        <w:t>key definitions</w:t>
      </w:r>
      <w:r w:rsidRPr="006B2DD9">
        <w:t xml:space="preserve"> here related to the objectives—for </w:t>
      </w:r>
      <w:r>
        <w:t>ex</w:t>
      </w:r>
      <w:r w:rsidRPr="006B2DD9">
        <w:t>ample, identify the Aboriginal or Torres Strait Islander group or community involved with the corporation’s activities.</w:t>
      </w:r>
    </w:p>
    <w:p w14:paraId="2A92E0EB" w14:textId="77777777" w:rsidR="00967AE9" w:rsidRPr="00D75435" w:rsidRDefault="00967AE9" w:rsidP="00C175E8">
      <w:pPr>
        <w:pStyle w:val="Normal-0ptbefore"/>
      </w:pPr>
    </w:p>
    <w:p w14:paraId="5FCB6CA3" w14:textId="79E85686" w:rsidR="00967AE9" w:rsidRPr="002016CF" w:rsidRDefault="00967AE9" w:rsidP="00D75435">
      <w:pPr>
        <w:pStyle w:val="tip-body"/>
      </w:pPr>
      <w:r>
        <w:t xml:space="preserve">Including the rule above will assist the corporation apply to register as a charity with the Australian Charities and Not-for-profits Commission. For more information visit </w:t>
      </w:r>
      <w:r w:rsidRPr="00C92ED3">
        <w:t>oric.gov.au</w:t>
      </w:r>
      <w:r>
        <w:t xml:space="preserve"> and look under </w:t>
      </w:r>
      <w:r w:rsidRPr="002016CF">
        <w:rPr>
          <w:b/>
        </w:rPr>
        <w:t>Run a corporation &gt; Charity registration</w:t>
      </w:r>
      <w:r>
        <w:t>.</w:t>
      </w:r>
    </w:p>
    <w:p w14:paraId="1A139E2E" w14:textId="77777777" w:rsidR="00465D94" w:rsidRDefault="00465D94" w:rsidP="00D02B6B">
      <w:pPr>
        <w:pStyle w:val="bullet1"/>
      </w:pPr>
      <w:r w:rsidRPr="00465D94">
        <w:t xml:space="preserve">To operate and maintain a gift fund to be known as ‘The </w:t>
      </w:r>
      <w:r w:rsidRPr="00AE5878">
        <w:t>[</w:t>
      </w:r>
      <w:r w:rsidR="00FE3BD7" w:rsidRPr="00AE5878">
        <w:rPr>
          <w:rStyle w:val="yellowhighlight"/>
        </w:rPr>
        <w:t>name of corporation</w:t>
      </w:r>
      <w:r w:rsidRPr="00AE5878">
        <w:t>]</w:t>
      </w:r>
      <w:r w:rsidRPr="00465D94">
        <w:t xml:space="preserve"> Gift Fund’ in accordance with the requirements of the </w:t>
      </w:r>
      <w:r w:rsidRPr="00465D94">
        <w:rPr>
          <w:i/>
        </w:rPr>
        <w:t>Income Tax Assessment Act 1997</w:t>
      </w:r>
      <w:r w:rsidRPr="00465D94">
        <w:t>.</w:t>
      </w:r>
    </w:p>
    <w:p w14:paraId="73A5FC6C" w14:textId="77777777" w:rsidR="00CC3F34" w:rsidRDefault="00967AE9" w:rsidP="00D02B6B">
      <w:pPr>
        <w:pStyle w:val="tip-body"/>
        <w:pBdr>
          <w:bottom w:val="single" w:sz="4" w:space="6" w:color="auto"/>
        </w:pBdr>
      </w:pPr>
      <w:r>
        <w:lastRenderedPageBreak/>
        <w:t>Your corporatio</w:t>
      </w:r>
      <w:r w:rsidR="00F81C05">
        <w:t>n’s</w:t>
      </w:r>
      <w:r>
        <w:t xml:space="preserve"> activities may entitle it </w:t>
      </w:r>
      <w:r w:rsidR="00914443">
        <w:t>to</w:t>
      </w:r>
      <w:r>
        <w:t xml:space="preserve"> tax concessions from the Australian Tax Office as a deductible gift recipient.</w:t>
      </w:r>
    </w:p>
    <w:p w14:paraId="33EB854A" w14:textId="33B64C9D" w:rsidR="00967AE9" w:rsidRDefault="00967AE9" w:rsidP="00D02B6B">
      <w:pPr>
        <w:pStyle w:val="tip-body"/>
        <w:pBdr>
          <w:bottom w:val="single" w:sz="4" w:space="6" w:color="auto"/>
        </w:pBdr>
      </w:pPr>
      <w:r>
        <w:t>If you want your corporation to be endorsed as a deductible gift recipient you will need to include the rule above.</w:t>
      </w:r>
    </w:p>
    <w:p w14:paraId="6D652459" w14:textId="477C20C7" w:rsidR="00967AE9" w:rsidRPr="002016CF" w:rsidRDefault="00967AE9" w:rsidP="00D02B6B">
      <w:pPr>
        <w:pStyle w:val="tip-body"/>
        <w:pBdr>
          <w:bottom w:val="single" w:sz="4" w:space="6" w:color="auto"/>
        </w:pBdr>
      </w:pPr>
      <w:r>
        <w:t xml:space="preserve">For more information see the Registrar’s fact sheet </w:t>
      </w:r>
      <w:r w:rsidRPr="0088149A">
        <w:rPr>
          <w:i/>
        </w:rPr>
        <w:t>Deductible gift recipients</w:t>
      </w:r>
      <w:r>
        <w:t xml:space="preserve"> at </w:t>
      </w:r>
      <w:r w:rsidRPr="00C92ED3">
        <w:t>oric.gov.au</w:t>
      </w:r>
      <w:r>
        <w:t>.</w:t>
      </w:r>
    </w:p>
    <w:p w14:paraId="3009E723" w14:textId="77777777" w:rsidR="005619D0" w:rsidRPr="005619D0" w:rsidRDefault="005619D0" w:rsidP="00D02B6B">
      <w:pPr>
        <w:pStyle w:val="Heading2"/>
        <w:tabs>
          <w:tab w:val="clear" w:pos="907"/>
        </w:tabs>
        <w:ind w:left="0"/>
      </w:pPr>
      <w:bookmarkStart w:id="67" w:name="_Toc421628128"/>
      <w:bookmarkStart w:id="68" w:name="_Toc421628129"/>
      <w:bookmarkStart w:id="69" w:name="_Toc528119588"/>
      <w:bookmarkStart w:id="70" w:name="_Toc149821013"/>
      <w:bookmarkStart w:id="71" w:name="_Toc222819004"/>
      <w:bookmarkStart w:id="72" w:name="_Toc239932617"/>
      <w:bookmarkStart w:id="73" w:name="_Toc238271912"/>
      <w:bookmarkStart w:id="74" w:name="_Toc239492564"/>
      <w:bookmarkStart w:id="75" w:name="_Toc422926408"/>
      <w:bookmarkEnd w:id="67"/>
      <w:bookmarkEnd w:id="68"/>
      <w:r w:rsidRPr="005619D0">
        <w:t xml:space="preserve">Powers of the </w:t>
      </w:r>
      <w:bookmarkEnd w:id="69"/>
      <w:r w:rsidRPr="005619D0">
        <w:t>corporation</w:t>
      </w:r>
      <w:bookmarkEnd w:id="70"/>
      <w:bookmarkEnd w:id="71"/>
      <w:bookmarkEnd w:id="72"/>
    </w:p>
    <w:p w14:paraId="06F5067B" w14:textId="77777777" w:rsidR="005619D0" w:rsidRPr="005619D0" w:rsidRDefault="005619D0" w:rsidP="00D02B6B">
      <w:r w:rsidRPr="005619D0">
        <w:t xml:space="preserve">Subject to these rules, the CATSI Act and CATSI Regulations, the corporation has the power to do all things lawful to carry out its objectives. </w:t>
      </w:r>
    </w:p>
    <w:p w14:paraId="5C305A93" w14:textId="363AE413" w:rsidR="000C7EE4" w:rsidRDefault="000C7EE4" w:rsidP="00D02B6B">
      <w:pPr>
        <w:pStyle w:val="Heading2"/>
        <w:tabs>
          <w:tab w:val="clear" w:pos="907"/>
        </w:tabs>
        <w:ind w:left="0"/>
      </w:pPr>
      <w:bookmarkStart w:id="76" w:name="_Toc239932618"/>
      <w:r w:rsidRPr="000E3F99">
        <w:t>Members</w:t>
      </w:r>
      <w:bookmarkEnd w:id="73"/>
      <w:bookmarkEnd w:id="74"/>
      <w:bookmarkEnd w:id="75"/>
      <w:bookmarkEnd w:id="76"/>
    </w:p>
    <w:p w14:paraId="2D82F149" w14:textId="77777777" w:rsidR="00BD31EE" w:rsidRDefault="00BD31EE" w:rsidP="00BD31EE">
      <w:pPr>
        <w:pStyle w:val="Heading3"/>
      </w:pPr>
      <w:bookmarkStart w:id="77" w:name="_Ref221608896"/>
      <w:r>
        <w:t>Membership classes</w:t>
      </w:r>
      <w:bookmarkEnd w:id="77"/>
      <w:r>
        <w:t xml:space="preserve"> </w:t>
      </w:r>
    </w:p>
    <w:p w14:paraId="136F51EE" w14:textId="77777777" w:rsidR="00BD31EE" w:rsidRDefault="00BD31EE" w:rsidP="00D02B6B">
      <w:pPr>
        <w:pStyle w:val="RHS-body"/>
        <w:shd w:val="clear" w:color="auto" w:fill="FABF8F" w:themeFill="accent6" w:themeFillTint="99"/>
      </w:pPr>
      <w:r>
        <w:t xml:space="preserve">Membership classes are different types or categories of members defined in a corporation’s rule book. Each class usually has different rights, responsibilities and eligibility rules. </w:t>
      </w:r>
    </w:p>
    <w:p w14:paraId="30A6CF79" w14:textId="77777777" w:rsidR="00BD31EE" w:rsidRDefault="00BD31EE" w:rsidP="00D02B6B">
      <w:pPr>
        <w:pStyle w:val="RHS-body"/>
        <w:shd w:val="clear" w:color="auto" w:fill="FABF8F" w:themeFill="accent6" w:themeFillTint="99"/>
      </w:pPr>
      <w:r>
        <w:t xml:space="preserve">There are 2 example rules provided. </w:t>
      </w:r>
    </w:p>
    <w:p w14:paraId="0A72130A" w14:textId="77777777" w:rsidR="00BD31EE" w:rsidRPr="0027580C" w:rsidRDefault="00BD31EE" w:rsidP="00BD31EE">
      <w:pPr>
        <w:spacing w:before="0" w:after="0"/>
      </w:pPr>
    </w:p>
    <w:p w14:paraId="555119B2" w14:textId="77777777" w:rsidR="00BD31EE" w:rsidRDefault="00BD31EE" w:rsidP="00317669">
      <w:pPr>
        <w:pStyle w:val="tip-heading"/>
        <w:spacing w:before="0"/>
      </w:pPr>
      <w:r>
        <w:t>Example</w:t>
      </w:r>
      <w:r w:rsidRPr="00F273A0">
        <w:t xml:space="preserve"> 1 – </w:t>
      </w:r>
      <w:r>
        <w:t>No classes</w:t>
      </w:r>
      <w:r w:rsidRPr="00F273A0">
        <w:t xml:space="preserve"> </w:t>
      </w:r>
      <w:r>
        <w:t>of membership</w:t>
      </w:r>
    </w:p>
    <w:p w14:paraId="2353A68F" w14:textId="77777777" w:rsidR="00BD31EE" w:rsidRPr="0027580C" w:rsidRDefault="00BD31EE" w:rsidP="00D02B6B">
      <w:pPr>
        <w:pStyle w:val="RHS-body"/>
        <w:shd w:val="clear" w:color="auto" w:fill="FABF8F" w:themeFill="accent6" w:themeFillTint="99"/>
      </w:pPr>
      <w:r>
        <w:t>Use this if your group is small; you want things simple; everyone should have the same rights.</w:t>
      </w:r>
    </w:p>
    <w:p w14:paraId="5B29727F" w14:textId="77777777" w:rsidR="00BD31EE" w:rsidRDefault="00BD31EE" w:rsidP="00BD31EE">
      <w:r>
        <w:t xml:space="preserve">The corporation has one type of member. Every member has the same rights and responsibilities. There are no associate members. </w:t>
      </w:r>
    </w:p>
    <w:p w14:paraId="601A54F7" w14:textId="77777777" w:rsidR="00BD31EE" w:rsidRDefault="00BD31EE" w:rsidP="00317669">
      <w:pPr>
        <w:pStyle w:val="tip-heading"/>
      </w:pPr>
      <w:r>
        <w:t>Example</w:t>
      </w:r>
      <w:r w:rsidRPr="00F273A0">
        <w:t xml:space="preserve"> 2 – </w:t>
      </w:r>
      <w:r>
        <w:t>Two</w:t>
      </w:r>
      <w:r w:rsidRPr="00F273A0">
        <w:t xml:space="preserve"> classes of membership</w:t>
      </w:r>
    </w:p>
    <w:p w14:paraId="6D3A77F8" w14:textId="7D3FB60F" w:rsidR="00BD31EE" w:rsidRPr="0027580C" w:rsidRDefault="00BD31EE" w:rsidP="00D02B6B">
      <w:pPr>
        <w:pStyle w:val="RHS-body"/>
        <w:shd w:val="clear" w:color="auto" w:fill="FABF8F" w:themeFill="accent6" w:themeFillTint="99"/>
      </w:pPr>
      <w:r>
        <w:t>Use this if you want to allow people below the required age for ordinary membership, community members, family partners, or supporters to be involved but not control decisions; you want to restrict decision-making to a particular group; you want clear boundaries between members and associate members</w:t>
      </w:r>
      <w:r w:rsidR="005221C5">
        <w:t>.</w:t>
      </w:r>
    </w:p>
    <w:p w14:paraId="7719690A" w14:textId="77777777" w:rsidR="00BD31EE" w:rsidRPr="00CA1B48" w:rsidRDefault="00BD31EE" w:rsidP="00BD31EE">
      <w:r w:rsidRPr="00CA1B48">
        <w:t>The corporation has 2 classes of membership. The membership classes are:</w:t>
      </w:r>
    </w:p>
    <w:p w14:paraId="24DF9FE4" w14:textId="77777777" w:rsidR="00BD31EE" w:rsidRDefault="00BD31EE" w:rsidP="00BD31EE">
      <w:pPr>
        <w:pStyle w:val="bullet-dots-level1"/>
      </w:pPr>
      <w:r>
        <w:t xml:space="preserve">members, and </w:t>
      </w:r>
    </w:p>
    <w:p w14:paraId="3205C007" w14:textId="77777777" w:rsidR="00BD31EE" w:rsidRDefault="00BD31EE" w:rsidP="00BD31EE">
      <w:pPr>
        <w:pStyle w:val="bullet-dots-level1"/>
      </w:pPr>
      <w:r>
        <w:t>associate members.</w:t>
      </w:r>
    </w:p>
    <w:p w14:paraId="3CDEC5AA" w14:textId="62C0E067" w:rsidR="00970E5D" w:rsidRPr="00970E5D" w:rsidRDefault="00BD31EE" w:rsidP="00D02B6B">
      <w:r>
        <w:t>Each class of members has different eligibility and rights.</w:t>
      </w:r>
    </w:p>
    <w:p w14:paraId="460F9723" w14:textId="1C39A406" w:rsidR="000D6A38" w:rsidRDefault="00E22FCF" w:rsidP="00D75435">
      <w:pPr>
        <w:pStyle w:val="Heading3"/>
      </w:pPr>
      <w:bookmarkStart w:id="78" w:name="_Toc238271913"/>
      <w:bookmarkStart w:id="79" w:name="_Toc239492565"/>
      <w:bookmarkStart w:id="80" w:name="_Ref406357625"/>
      <w:bookmarkStart w:id="81" w:name="_Ref406357638"/>
      <w:bookmarkStart w:id="82" w:name="_Ref406357666"/>
      <w:bookmarkStart w:id="83" w:name="_Ref420591064"/>
      <w:bookmarkStart w:id="84" w:name="_Ref420680099"/>
      <w:bookmarkStart w:id="85" w:name="_Ref426582708"/>
      <w:bookmarkStart w:id="86" w:name="_Ref426582715"/>
      <w:r>
        <w:lastRenderedPageBreak/>
        <w:t>Membership eligibility</w:t>
      </w:r>
      <w:bookmarkEnd w:id="78"/>
      <w:bookmarkEnd w:id="79"/>
      <w:bookmarkEnd w:id="80"/>
      <w:bookmarkEnd w:id="81"/>
      <w:bookmarkEnd w:id="82"/>
      <w:bookmarkEnd w:id="83"/>
      <w:bookmarkEnd w:id="84"/>
      <w:bookmarkEnd w:id="85"/>
      <w:bookmarkEnd w:id="86"/>
    </w:p>
    <w:p w14:paraId="5F25FC78" w14:textId="77777777" w:rsidR="006C1138" w:rsidRDefault="00252FD6" w:rsidP="00CF2F57">
      <w:bookmarkStart w:id="87" w:name="_Toc204165248"/>
      <w:bookmarkStart w:id="88" w:name="_Toc204595456"/>
      <w:r>
        <w:t>A member must be:</w:t>
      </w:r>
      <w:bookmarkEnd w:id="87"/>
      <w:bookmarkEnd w:id="88"/>
    </w:p>
    <w:p w14:paraId="2452FD68" w14:textId="77777777" w:rsidR="00CC3F34" w:rsidRDefault="006C1138" w:rsidP="00CF2F57">
      <w:pPr>
        <w:pStyle w:val="bullet1"/>
      </w:pPr>
      <w:bookmarkStart w:id="89" w:name="_Toc204165250"/>
      <w:bookmarkStart w:id="90" w:name="_Toc204595458"/>
      <w:r w:rsidRPr="00CF2F57">
        <w:t xml:space="preserve">at least </w:t>
      </w:r>
      <w:r w:rsidR="00B043C2" w:rsidRPr="00AE5878">
        <w:rPr>
          <w:rStyle w:val="yellowhighlight"/>
        </w:rPr>
        <w:t>18</w:t>
      </w:r>
      <w:r w:rsidRPr="00CF2F57">
        <w:t xml:space="preserve"> years old</w:t>
      </w:r>
      <w:bookmarkEnd w:id="89"/>
      <w:bookmarkEnd w:id="90"/>
    </w:p>
    <w:p w14:paraId="4F1DD65B" w14:textId="41D1AFD3" w:rsidR="00967AE9" w:rsidRPr="002016CF" w:rsidRDefault="00967AE9" w:rsidP="00D75435">
      <w:pPr>
        <w:pStyle w:val="tip-body"/>
        <w:rPr>
          <w:rFonts w:eastAsiaTheme="majorEastAsia"/>
        </w:rPr>
      </w:pPr>
      <w:r w:rsidRPr="002016CF">
        <w:t>You can make the minimum age lower or higher if you want. The lowest age allowed is 15 years old.</w:t>
      </w:r>
    </w:p>
    <w:p w14:paraId="46B53581" w14:textId="77777777" w:rsidR="00F11E6F" w:rsidRDefault="006C1138" w:rsidP="00CF2F57">
      <w:pPr>
        <w:pStyle w:val="bullet1"/>
      </w:pPr>
      <w:bookmarkStart w:id="91" w:name="_Toc204165251"/>
      <w:bookmarkStart w:id="92" w:name="_Toc204595459"/>
      <w:r w:rsidRPr="00CF2F57">
        <w:t>an Aboriginal or Torres Strait Islander person</w:t>
      </w:r>
      <w:r w:rsidR="00094623" w:rsidRPr="00CF2F57">
        <w:t>.</w:t>
      </w:r>
    </w:p>
    <w:p w14:paraId="30D2648A" w14:textId="77777777" w:rsidR="00967AE9" w:rsidRPr="00D75435" w:rsidRDefault="00967AE9" w:rsidP="00D75435">
      <w:pPr>
        <w:pStyle w:val="tip-body"/>
      </w:pPr>
      <w:r w:rsidRPr="00D75435">
        <w:t>You can allow non-Indigenous people as members. However, a majority of members must be Aboriginal or Torres Strait Islander people.</w:t>
      </w:r>
    </w:p>
    <w:p w14:paraId="1267D156" w14:textId="77777777" w:rsidR="00FB2D53" w:rsidRPr="00D75435" w:rsidRDefault="00FB2D53" w:rsidP="00C175E8">
      <w:pPr>
        <w:pStyle w:val="Normal-0ptbefore"/>
        <w:rPr>
          <w:rFonts w:eastAsiaTheme="majorEastAsia"/>
        </w:rPr>
      </w:pPr>
    </w:p>
    <w:p w14:paraId="33D6837F" w14:textId="77777777" w:rsidR="00967AE9" w:rsidRPr="00BF468A" w:rsidRDefault="00967AE9" w:rsidP="00D75435">
      <w:pPr>
        <w:pStyle w:val="tip-body"/>
      </w:pPr>
      <w:r w:rsidRPr="00BF468A">
        <w:t>You may add extra eligibility requirements, such as:</w:t>
      </w:r>
    </w:p>
    <w:p w14:paraId="477F5BE7" w14:textId="77777777" w:rsidR="00967AE9" w:rsidRPr="00D75435" w:rsidRDefault="00967AE9" w:rsidP="00D75435">
      <w:pPr>
        <w:pStyle w:val="tip-bullet"/>
      </w:pPr>
      <w:r w:rsidRPr="00D75435">
        <w:t>people must belong to a particular Aboriginal group or family group</w:t>
      </w:r>
    </w:p>
    <w:p w14:paraId="7BF592AB" w14:textId="77777777" w:rsidR="00967AE9" w:rsidRPr="00D75435" w:rsidRDefault="00967AE9" w:rsidP="00D75435">
      <w:pPr>
        <w:pStyle w:val="tip-bullet"/>
      </w:pPr>
      <w:r w:rsidRPr="00D75435">
        <w:t>people must usually live in a particular community or region and have lived there for at least X months (e.g. 6 or 12 months)</w:t>
      </w:r>
    </w:p>
    <w:p w14:paraId="17089D97" w14:textId="77777777" w:rsidR="00967AE9" w:rsidRPr="00D75435" w:rsidRDefault="00967AE9" w:rsidP="00D75435">
      <w:pPr>
        <w:pStyle w:val="tip-bullet"/>
      </w:pPr>
      <w:r w:rsidRPr="00D75435">
        <w:t>people must belong to a particular native title group</w:t>
      </w:r>
    </w:p>
    <w:p w14:paraId="409259E3" w14:textId="77777777" w:rsidR="00967AE9" w:rsidRPr="00D75435" w:rsidRDefault="00967AE9" w:rsidP="00D75435">
      <w:pPr>
        <w:pStyle w:val="tip-bullet"/>
        <w:rPr>
          <w:rFonts w:eastAsiaTheme="majorEastAsia"/>
        </w:rPr>
      </w:pPr>
      <w:r w:rsidRPr="00D75435">
        <w:t>other criteria?</w:t>
      </w:r>
    </w:p>
    <w:p w14:paraId="23CCC300" w14:textId="77777777" w:rsidR="000C7EE4" w:rsidRPr="00AF0428" w:rsidRDefault="00AE1725" w:rsidP="00D75435">
      <w:pPr>
        <w:pStyle w:val="Heading3"/>
      </w:pPr>
      <w:bookmarkStart w:id="93" w:name="_Toc238271914"/>
      <w:bookmarkStart w:id="94" w:name="_Toc239492566"/>
      <w:bookmarkEnd w:id="91"/>
      <w:bookmarkEnd w:id="92"/>
      <w:r w:rsidRPr="002A2955">
        <w:t>How to become a</w:t>
      </w:r>
      <w:r w:rsidRPr="00AF0428">
        <w:t xml:space="preserve"> member</w:t>
      </w:r>
      <w:bookmarkEnd w:id="93"/>
      <w:bookmarkEnd w:id="94"/>
    </w:p>
    <w:p w14:paraId="0161AE72" w14:textId="77777777" w:rsidR="00424E0A" w:rsidRPr="00CF2F57" w:rsidRDefault="00AE1725" w:rsidP="00D75435">
      <w:r w:rsidRPr="00CF2F57">
        <w:t>A person applies in writing</w:t>
      </w:r>
      <w:r w:rsidR="00424E0A" w:rsidRPr="00CF2F57">
        <w:t>.</w:t>
      </w:r>
    </w:p>
    <w:p w14:paraId="1B6DFDEB" w14:textId="4BE5E18A" w:rsidR="00AE1725" w:rsidRPr="00633905" w:rsidRDefault="00424E0A" w:rsidP="00D75435">
      <w:r w:rsidRPr="00633905">
        <w:t xml:space="preserve">A person </w:t>
      </w:r>
      <w:r w:rsidR="00B043C2">
        <w:t>needs to be</w:t>
      </w:r>
      <w:r w:rsidRPr="00633905">
        <w:t xml:space="preserve"> eligible</w:t>
      </w:r>
      <w:r w:rsidR="00252FD6" w:rsidRPr="00633905">
        <w:t xml:space="preserve"> under rule</w:t>
      </w:r>
      <w:r w:rsidR="00306DEE">
        <w:t xml:space="preserve"> </w:t>
      </w:r>
      <w:r w:rsidR="00306DEE">
        <w:fldChar w:fldCharType="begin"/>
      </w:r>
      <w:r w:rsidR="00306DEE">
        <w:instrText xml:space="preserve"> REF _Ref406357638 \r \h </w:instrText>
      </w:r>
      <w:r w:rsidR="00D75435">
        <w:instrText xml:space="preserve"> \* MERGEFORMAT </w:instrText>
      </w:r>
      <w:r w:rsidR="00306DEE">
        <w:fldChar w:fldCharType="separate"/>
      </w:r>
      <w:r w:rsidR="00E003AE">
        <w:t>5.2</w:t>
      </w:r>
      <w:r w:rsidR="00306DEE">
        <w:fldChar w:fldCharType="end"/>
      </w:r>
      <w:r w:rsidRPr="00633905">
        <w:t>.</w:t>
      </w:r>
    </w:p>
    <w:p w14:paraId="65B2E42E" w14:textId="77777777" w:rsidR="000C7EE4" w:rsidRPr="00633905" w:rsidRDefault="000C7EE4" w:rsidP="00D75435">
      <w:r w:rsidRPr="00633905">
        <w:t xml:space="preserve">The directors </w:t>
      </w:r>
      <w:r w:rsidR="00F83785">
        <w:t>accept the application</w:t>
      </w:r>
      <w:r w:rsidR="00921B14">
        <w:t xml:space="preserve"> by resolution at a directors’ meeting</w:t>
      </w:r>
      <w:r w:rsidR="00424E0A" w:rsidRPr="00633905">
        <w:t>.</w:t>
      </w:r>
    </w:p>
    <w:p w14:paraId="2C35CF3D" w14:textId="77777777" w:rsidR="002A4172" w:rsidRDefault="002A4172" w:rsidP="002A4172">
      <w:r>
        <w:t xml:space="preserve">Applications will be considered and decided in the order in which they are received by the corporation. </w:t>
      </w:r>
    </w:p>
    <w:p w14:paraId="7241EA57" w14:textId="2DB2961D" w:rsidR="00B8527B" w:rsidRDefault="00B8527B" w:rsidP="002A4172">
      <w:r w:rsidRPr="006043DF">
        <w:t xml:space="preserve">The directors must </w:t>
      </w:r>
      <w:r>
        <w:t xml:space="preserve">consider an application for membership and </w:t>
      </w:r>
      <w:r w:rsidRPr="006043DF">
        <w:t xml:space="preserve">notify the applicant in writing of </w:t>
      </w:r>
      <w:r>
        <w:t>their</w:t>
      </w:r>
      <w:r w:rsidRPr="006043DF">
        <w:t xml:space="preserve"> decision within 6 months </w:t>
      </w:r>
      <w:r>
        <w:t xml:space="preserve">of </w:t>
      </w:r>
      <w:r w:rsidRPr="006043DF">
        <w:t xml:space="preserve">the application </w:t>
      </w:r>
      <w:r>
        <w:t>being</w:t>
      </w:r>
      <w:r w:rsidRPr="006043DF">
        <w:t xml:space="preserve"> made.</w:t>
      </w:r>
    </w:p>
    <w:p w14:paraId="275C205F" w14:textId="77777777" w:rsidR="002A4172" w:rsidRPr="006043DF" w:rsidRDefault="002A4172" w:rsidP="002A4172">
      <w:r w:rsidRPr="006043DF">
        <w:t xml:space="preserve">If the directors accept the application, the corporation must enter the applicant’s name and details on the register of members. Subject to </w:t>
      </w:r>
      <w:r>
        <w:t>the remainder of this rule,</w:t>
      </w:r>
      <w:r w:rsidRPr="006043DF">
        <w:t xml:space="preserve"> this must be done within 14 days of the directors’ decision. A person does not become a member until their name is entered on the register of members.</w:t>
      </w:r>
    </w:p>
    <w:p w14:paraId="14529263" w14:textId="48F75608" w:rsidR="002A4172" w:rsidRPr="006043DF" w:rsidRDefault="002A4172" w:rsidP="002A4172">
      <w:r w:rsidRPr="006043DF">
        <w:t>If the directors do not accept the application, the corporation must notify the applicant in writing of the decision and the reasons for it. This must be done within 14 days of the directors’ decision.</w:t>
      </w:r>
      <w:r w:rsidRPr="006043DF">
        <w:tab/>
      </w:r>
    </w:p>
    <w:p w14:paraId="47908FED" w14:textId="77777777" w:rsidR="001F3F0E" w:rsidRDefault="001F3F0E" w:rsidP="001F3F0E">
      <w:bookmarkStart w:id="95" w:name="_Toc238271915"/>
      <w:bookmarkStart w:id="96" w:name="_Toc239492567"/>
      <w:r>
        <w:t xml:space="preserve">If a person applies for membership after a notice of a general meeting (including an AGM) has been issued, and that meeting has not been held, the person cannot be added to the register of members (become a member) before the meeting is held. </w:t>
      </w:r>
    </w:p>
    <w:p w14:paraId="0619C676" w14:textId="0AEC066B" w:rsidR="003D6C9C" w:rsidRPr="00D75435" w:rsidRDefault="001F3F0E" w:rsidP="00D02B6B">
      <w:pPr>
        <w:pStyle w:val="bullet1"/>
        <w:numPr>
          <w:ilvl w:val="0"/>
          <w:numId w:val="0"/>
        </w:numPr>
        <w:tabs>
          <w:tab w:val="clear" w:pos="340"/>
        </w:tabs>
      </w:pPr>
      <w:r>
        <w:t>As long as directors have considered an application within 6 months, the only exception to the rule above is if the Registrar has granted an exemption to allow the corporation to add a person to the register of members before the meeting is held.</w:t>
      </w:r>
    </w:p>
    <w:p w14:paraId="25DF43E8" w14:textId="58AC04CD" w:rsidR="003D6C9C" w:rsidRDefault="003D6C9C" w:rsidP="003733EB">
      <w:r>
        <w:lastRenderedPageBreak/>
        <w:t xml:space="preserve">Note: An application for membership form is at </w:t>
      </w:r>
      <w:r w:rsidR="005157DD">
        <w:fldChar w:fldCharType="begin"/>
      </w:r>
      <w:r w:rsidR="005157DD">
        <w:instrText xml:space="preserve"> REF _Ref447692756 \h </w:instrText>
      </w:r>
      <w:r w:rsidR="005157DD">
        <w:fldChar w:fldCharType="separate"/>
      </w:r>
      <w:r w:rsidR="00E003AE" w:rsidRPr="00B26AE9">
        <w:t>Schedule 1—Application for membership form</w:t>
      </w:r>
      <w:r w:rsidR="005157DD">
        <w:fldChar w:fldCharType="end"/>
      </w:r>
      <w:r>
        <w:t xml:space="preserve"> of this rule book.</w:t>
      </w:r>
    </w:p>
    <w:p w14:paraId="013CE71D" w14:textId="77777777" w:rsidR="00806A50" w:rsidRDefault="00AE1725" w:rsidP="00D75435">
      <w:pPr>
        <w:pStyle w:val="Heading3"/>
      </w:pPr>
      <w:bookmarkStart w:id="97" w:name="_Ref420931780"/>
      <w:r w:rsidRPr="000E3F99">
        <w:t>Members</w:t>
      </w:r>
      <w:r w:rsidR="00231432" w:rsidRPr="000E3F99">
        <w:t>’</w:t>
      </w:r>
      <w:r w:rsidRPr="000E3F99">
        <w:t xml:space="preserve"> rights</w:t>
      </w:r>
      <w:bookmarkEnd w:id="95"/>
      <w:bookmarkEnd w:id="96"/>
      <w:bookmarkEnd w:id="97"/>
    </w:p>
    <w:p w14:paraId="312CC5C7" w14:textId="77777777" w:rsidR="004445F3" w:rsidRPr="006E7D48" w:rsidRDefault="004445F3" w:rsidP="00D02B6B">
      <w:pPr>
        <w:pStyle w:val="RHS-body"/>
        <w:shd w:val="clear" w:color="auto" w:fill="FABF8F" w:themeFill="accent6" w:themeFillTint="99"/>
      </w:pPr>
      <w:r>
        <w:t>T</w:t>
      </w:r>
      <w:r w:rsidRPr="006E7D48">
        <w:t>he following rights</w:t>
      </w:r>
      <w:r>
        <w:t xml:space="preserve"> are examples of rights in the CATSI Act that cannot be removed from any member (noting this is not a complete list of a member's non-excludable rights):</w:t>
      </w:r>
    </w:p>
    <w:p w14:paraId="1DAC350B" w14:textId="77777777" w:rsidR="004445F3" w:rsidRPr="002214F5" w:rsidRDefault="004445F3" w:rsidP="00D02B6B">
      <w:pPr>
        <w:pStyle w:val="RHS-bullet"/>
        <w:numPr>
          <w:ilvl w:val="0"/>
          <w:numId w:val="1"/>
        </w:numPr>
        <w:shd w:val="clear" w:color="auto" w:fill="FABF8F" w:themeFill="accent6" w:themeFillTint="99"/>
        <w:ind w:left="340" w:hanging="340"/>
      </w:pPr>
      <w:r w:rsidRPr="002214F5">
        <w:t xml:space="preserve">to look at the register of members free of charge </w:t>
      </w:r>
    </w:p>
    <w:p w14:paraId="727BA0FD" w14:textId="77777777" w:rsidR="004445F3" w:rsidRPr="002214F5" w:rsidRDefault="004445F3" w:rsidP="00D02B6B">
      <w:pPr>
        <w:pStyle w:val="RHS-bullet"/>
        <w:numPr>
          <w:ilvl w:val="0"/>
          <w:numId w:val="1"/>
        </w:numPr>
        <w:shd w:val="clear" w:color="auto" w:fill="FABF8F" w:themeFill="accent6" w:themeFillTint="99"/>
        <w:ind w:left="340" w:hanging="340"/>
      </w:pPr>
      <w:r w:rsidRPr="002214F5">
        <w:t>to look at minutes of general meeting free of charge</w:t>
      </w:r>
    </w:p>
    <w:p w14:paraId="0BDBFA62" w14:textId="77777777" w:rsidR="004445F3" w:rsidRPr="002214F5" w:rsidRDefault="004445F3" w:rsidP="00D02B6B">
      <w:pPr>
        <w:pStyle w:val="RHS-bullet"/>
        <w:numPr>
          <w:ilvl w:val="0"/>
          <w:numId w:val="1"/>
        </w:numPr>
        <w:shd w:val="clear" w:color="auto" w:fill="FABF8F" w:themeFill="accent6" w:themeFillTint="99"/>
        <w:ind w:left="340" w:hanging="340"/>
      </w:pPr>
      <w:r w:rsidRPr="002214F5">
        <w:t>to raise a dispute (although the dispute process that must be followed may vary)</w:t>
      </w:r>
    </w:p>
    <w:p w14:paraId="66A0D723" w14:textId="051832C1" w:rsidR="004445F3" w:rsidRDefault="004445F3" w:rsidP="00D02B6B">
      <w:pPr>
        <w:pStyle w:val="RHS-bullet"/>
        <w:numPr>
          <w:ilvl w:val="0"/>
          <w:numId w:val="1"/>
        </w:numPr>
        <w:shd w:val="clear" w:color="auto" w:fill="FABF8F" w:themeFill="accent6" w:themeFillTint="99"/>
        <w:ind w:left="340" w:hanging="340"/>
      </w:pPr>
      <w:r w:rsidRPr="002214F5">
        <w:t>to look at the books if authorised by directors.</w:t>
      </w:r>
    </w:p>
    <w:p w14:paraId="187AF01F" w14:textId="1BBEE0E9" w:rsidR="00AE1725" w:rsidRPr="00AA10C0" w:rsidRDefault="00AE1725" w:rsidP="00D10E90">
      <w:pPr>
        <w:keepNext/>
      </w:pPr>
      <w:r w:rsidRPr="00AA10C0">
        <w:t>A member</w:t>
      </w:r>
      <w:r w:rsidR="00023374">
        <w:t xml:space="preserve"> </w:t>
      </w:r>
      <w:r w:rsidR="0064286F">
        <w:t>has the right to</w:t>
      </w:r>
      <w:r w:rsidRPr="00AA10C0">
        <w:t>:</w:t>
      </w:r>
    </w:p>
    <w:p w14:paraId="3BF2BD71" w14:textId="77777777" w:rsidR="008A2DC3" w:rsidRPr="008309DC" w:rsidRDefault="008A2DC3" w:rsidP="008A2DC3">
      <w:pPr>
        <w:pStyle w:val="bullet1"/>
      </w:pPr>
      <w:bookmarkStart w:id="98" w:name="_Toc204165259"/>
      <w:bookmarkStart w:id="99" w:name="_Toc204595467"/>
      <w:r w:rsidRPr="008309DC">
        <w:t>receive notices of general meetings of the corporation</w:t>
      </w:r>
    </w:p>
    <w:p w14:paraId="3F5A8BA9" w14:textId="77777777" w:rsidR="007D7FF2" w:rsidRPr="00BE4D9E" w:rsidRDefault="00AE1725" w:rsidP="00D10E90">
      <w:pPr>
        <w:pStyle w:val="bullet1"/>
        <w:keepNext/>
      </w:pPr>
      <w:r w:rsidRPr="00BE4D9E">
        <w:t xml:space="preserve">attend, speak and vote at </w:t>
      </w:r>
      <w:r w:rsidR="00252FD6" w:rsidRPr="00BE4D9E">
        <w:t xml:space="preserve">general </w:t>
      </w:r>
      <w:r w:rsidRPr="00BE4D9E">
        <w:t>meetings</w:t>
      </w:r>
      <w:bookmarkEnd w:id="98"/>
      <w:bookmarkEnd w:id="99"/>
    </w:p>
    <w:p w14:paraId="7FDA5D02" w14:textId="3BC8DDCA" w:rsidR="008A2DC3" w:rsidRPr="00BE4D9E" w:rsidRDefault="008A2DC3" w:rsidP="008A2DC3">
      <w:pPr>
        <w:pStyle w:val="bullet1"/>
      </w:pPr>
      <w:bookmarkStart w:id="100" w:name="_Toc204165260"/>
      <w:bookmarkStart w:id="101" w:name="_Toc204595468"/>
      <w:r w:rsidRPr="00BE4D9E">
        <w:t>ask the directors to call a general meeting</w:t>
      </w:r>
      <w:r>
        <w:t xml:space="preserve"> under rule </w:t>
      </w:r>
      <w:r>
        <w:fldChar w:fldCharType="begin"/>
      </w:r>
      <w:r>
        <w:instrText xml:space="preserve"> REF _Ref420507307 \r \h </w:instrText>
      </w:r>
      <w:r>
        <w:fldChar w:fldCharType="separate"/>
      </w:r>
      <w:r w:rsidR="00E003AE">
        <w:t>6.3</w:t>
      </w:r>
      <w:r>
        <w:fldChar w:fldCharType="end"/>
      </w:r>
    </w:p>
    <w:p w14:paraId="44C93706" w14:textId="17E6A77A" w:rsidR="00C04B0E" w:rsidRPr="00BE4D9E" w:rsidRDefault="00C04B0E" w:rsidP="00C04B0E">
      <w:pPr>
        <w:pStyle w:val="bullet1"/>
      </w:pPr>
      <w:r w:rsidRPr="00BE4D9E">
        <w:t>put forward resolutions at general meetings</w:t>
      </w:r>
      <w:r>
        <w:t xml:space="preserve">, including under rule </w:t>
      </w:r>
      <w:r>
        <w:fldChar w:fldCharType="begin"/>
      </w:r>
      <w:r>
        <w:instrText xml:space="preserve"> REF _Ref428891862 \r \h </w:instrText>
      </w:r>
      <w:r>
        <w:fldChar w:fldCharType="separate"/>
      </w:r>
      <w:r w:rsidR="00E003AE">
        <w:t>6.6</w:t>
      </w:r>
      <w:r>
        <w:fldChar w:fldCharType="end"/>
      </w:r>
    </w:p>
    <w:p w14:paraId="47EEF7BB" w14:textId="06B3C167" w:rsidR="00CC3F34" w:rsidRDefault="00B043C2" w:rsidP="00F77EAE">
      <w:pPr>
        <w:pStyle w:val="bullet1"/>
      </w:pPr>
      <w:r>
        <w:t>be made a director (if the member is eligible to be a director</w:t>
      </w:r>
      <w:r w:rsidR="00197F11">
        <w:t>—</w:t>
      </w:r>
      <w:r w:rsidR="00197F11" w:rsidRPr="006B7F00">
        <w:rPr>
          <w:rStyle w:val="yellowhighlight"/>
          <w:shd w:val="clear" w:color="auto" w:fill="auto"/>
        </w:rPr>
        <w:t>s</w:t>
      </w:r>
      <w:r w:rsidRPr="008E0842">
        <w:rPr>
          <w:rStyle w:val="yellowhighlight"/>
          <w:shd w:val="clear" w:color="auto" w:fill="auto"/>
        </w:rPr>
        <w:t xml:space="preserve">ee rule </w:t>
      </w:r>
      <w:r w:rsidRPr="0088149A">
        <w:rPr>
          <w:rStyle w:val="yellowhighlight"/>
          <w:shd w:val="clear" w:color="auto" w:fill="auto"/>
        </w:rPr>
        <w:fldChar w:fldCharType="begin"/>
      </w:r>
      <w:r w:rsidRPr="0088149A">
        <w:rPr>
          <w:rStyle w:val="yellowhighlight"/>
          <w:shd w:val="clear" w:color="auto" w:fill="auto"/>
        </w:rPr>
        <w:instrText xml:space="preserve"> REF _Ref420424763 \r \h  \* MERGEFORMAT </w:instrText>
      </w:r>
      <w:r w:rsidRPr="0088149A">
        <w:rPr>
          <w:rStyle w:val="yellowhighlight"/>
          <w:shd w:val="clear" w:color="auto" w:fill="auto"/>
        </w:rPr>
      </w:r>
      <w:r w:rsidRPr="0088149A">
        <w:rPr>
          <w:rStyle w:val="yellowhighlight"/>
          <w:shd w:val="clear" w:color="auto" w:fill="auto"/>
        </w:rPr>
        <w:fldChar w:fldCharType="separate"/>
      </w:r>
      <w:r w:rsidR="00E003AE">
        <w:rPr>
          <w:rStyle w:val="yellowhighlight"/>
          <w:shd w:val="clear" w:color="auto" w:fill="auto"/>
        </w:rPr>
        <w:t>7.4</w:t>
      </w:r>
      <w:r w:rsidRPr="0088149A">
        <w:rPr>
          <w:rStyle w:val="yellowhighlight"/>
          <w:shd w:val="clear" w:color="auto" w:fill="auto"/>
        </w:rPr>
        <w:fldChar w:fldCharType="end"/>
      </w:r>
      <w:r w:rsidRPr="0088149A">
        <w:rPr>
          <w:rStyle w:val="yellowhighlight"/>
          <w:shd w:val="clear" w:color="auto" w:fill="auto"/>
        </w:rPr>
        <w:t xml:space="preserve"> on</w:t>
      </w:r>
      <w:r w:rsidR="00E4463E">
        <w:rPr>
          <w:rStyle w:val="yellowhighlight"/>
          <w:shd w:val="clear" w:color="auto" w:fill="auto"/>
        </w:rPr>
        <w:t> </w:t>
      </w:r>
      <w:r w:rsidRPr="0088149A">
        <w:rPr>
          <w:rStyle w:val="yellowhighlight"/>
          <w:shd w:val="clear" w:color="auto" w:fill="auto"/>
        </w:rPr>
        <w:t>eligibility of directors</w:t>
      </w:r>
      <w:r w:rsidR="00197F11" w:rsidRPr="0088149A">
        <w:rPr>
          <w:rStyle w:val="yellowhighlight"/>
          <w:shd w:val="clear" w:color="auto" w:fill="auto"/>
        </w:rPr>
        <w:t>)</w:t>
      </w:r>
    </w:p>
    <w:p w14:paraId="68481788" w14:textId="0833E620" w:rsidR="000E532E" w:rsidRDefault="00CF6F55">
      <w:pPr>
        <w:pStyle w:val="bullet1"/>
      </w:pPr>
      <w:bookmarkStart w:id="102" w:name="_Toc204165263"/>
      <w:bookmarkStart w:id="103" w:name="_Toc204595471"/>
      <w:bookmarkEnd w:id="100"/>
      <w:bookmarkEnd w:id="101"/>
      <w:r w:rsidRPr="00BE4D9E">
        <w:t>look</w:t>
      </w:r>
      <w:r w:rsidR="00AE1725" w:rsidRPr="00BE4D9E">
        <w:t xml:space="preserve"> at the </w:t>
      </w:r>
      <w:r w:rsidR="00027DA9">
        <w:t>register of members</w:t>
      </w:r>
      <w:r w:rsidR="00B043C2">
        <w:t xml:space="preserve"> free of charge</w:t>
      </w:r>
    </w:p>
    <w:p w14:paraId="30BBB484" w14:textId="77777777" w:rsidR="000E532E" w:rsidRDefault="00B043C2">
      <w:pPr>
        <w:pStyle w:val="bullet1"/>
      </w:pPr>
      <w:r>
        <w:t>look at the minutes of general meetings and AGMs free of charge</w:t>
      </w:r>
    </w:p>
    <w:p w14:paraId="2C090C50" w14:textId="77777777" w:rsidR="000E532E" w:rsidRDefault="00B043C2">
      <w:pPr>
        <w:pStyle w:val="bullet1"/>
      </w:pPr>
      <w:r>
        <w:t>look at the rule book or get a copy</w:t>
      </w:r>
      <w:r w:rsidR="00856FFF">
        <w:t xml:space="preserve"> (</w:t>
      </w:r>
      <w:r>
        <w:t>free of charge</w:t>
      </w:r>
      <w:r w:rsidR="00856FFF">
        <w:t>)</w:t>
      </w:r>
    </w:p>
    <w:p w14:paraId="722A232A" w14:textId="4A100216" w:rsidR="000E532E" w:rsidRDefault="00B043C2">
      <w:pPr>
        <w:pStyle w:val="bullet1"/>
      </w:pPr>
      <w:r>
        <w:t xml:space="preserve">raise a dispute and have a dispute dealt with using rule </w:t>
      </w:r>
      <w:r w:rsidR="00F825D9">
        <w:fldChar w:fldCharType="begin"/>
      </w:r>
      <w:r w:rsidR="00F825D9">
        <w:instrText xml:space="preserve"> REF _Ref239671881 \r \h </w:instrText>
      </w:r>
      <w:r w:rsidR="00F825D9">
        <w:fldChar w:fldCharType="separate"/>
      </w:r>
      <w:r w:rsidR="00E003AE">
        <w:t>15</w:t>
      </w:r>
      <w:r w:rsidR="00F825D9">
        <w:fldChar w:fldCharType="end"/>
      </w:r>
    </w:p>
    <w:p w14:paraId="5593F4BF" w14:textId="77AF8098" w:rsidR="00AE1725" w:rsidRDefault="003D6C9C" w:rsidP="00BE4D9E">
      <w:pPr>
        <w:pStyle w:val="bullet1"/>
      </w:pPr>
      <w:r>
        <w:t>look at</w:t>
      </w:r>
      <w:r w:rsidR="00B043C2">
        <w:t xml:space="preserve"> the </w:t>
      </w:r>
      <w:r w:rsidR="00AE1725" w:rsidRPr="00BE4D9E">
        <w:t>books of the corporation</w:t>
      </w:r>
      <w:r w:rsidR="008203CF" w:rsidRPr="00BE4D9E">
        <w:t xml:space="preserve"> </w:t>
      </w:r>
      <w:r w:rsidR="006E2785">
        <w:t>if</w:t>
      </w:r>
      <w:r w:rsidR="008203CF" w:rsidRPr="00BE4D9E">
        <w:t xml:space="preserve"> the directors have authorised </w:t>
      </w:r>
      <w:r w:rsidR="00B043C2">
        <w:t>it</w:t>
      </w:r>
      <w:r w:rsidR="005E3AAD" w:rsidRPr="00BE4D9E">
        <w:t xml:space="preserve"> </w:t>
      </w:r>
      <w:r w:rsidR="00B91B54" w:rsidRPr="00BE4D9E">
        <w:t>or the</w:t>
      </w:r>
      <w:r w:rsidR="00E4463E">
        <w:t> </w:t>
      </w:r>
      <w:r w:rsidR="00B91B54" w:rsidRPr="00BE4D9E">
        <w:t xml:space="preserve">members </w:t>
      </w:r>
      <w:r w:rsidR="00856FFF">
        <w:t>pass a</w:t>
      </w:r>
      <w:r w:rsidR="00B043C2">
        <w:t xml:space="preserve"> </w:t>
      </w:r>
      <w:r w:rsidR="005E3AAD" w:rsidRPr="00BE4D9E">
        <w:t>resolution</w:t>
      </w:r>
      <w:r w:rsidR="00B91B54" w:rsidRPr="00BE4D9E">
        <w:t xml:space="preserve"> </w:t>
      </w:r>
      <w:r w:rsidR="00B043C2">
        <w:t>at a members</w:t>
      </w:r>
      <w:r w:rsidR="00D86E79">
        <w:t>’</w:t>
      </w:r>
      <w:r w:rsidR="00B043C2">
        <w:t xml:space="preserve"> meeting</w:t>
      </w:r>
      <w:r w:rsidR="00856FFF">
        <w:t xml:space="preserve"> which approves it</w:t>
      </w:r>
      <w:r w:rsidR="00B043C2">
        <w:t>.</w:t>
      </w:r>
      <w:bookmarkEnd w:id="102"/>
      <w:bookmarkEnd w:id="103"/>
    </w:p>
    <w:p w14:paraId="0B4F79D1" w14:textId="0E65D604" w:rsidR="00CD11A6" w:rsidRPr="00232067" w:rsidRDefault="00CD11A6" w:rsidP="008F393A">
      <w:pPr>
        <w:pStyle w:val="tip-heading"/>
      </w:pPr>
      <w:r>
        <w:t>Example a</w:t>
      </w:r>
      <w:r w:rsidRPr="00782F48">
        <w:t xml:space="preserve">dditional rule – </w:t>
      </w:r>
      <w:r>
        <w:t xml:space="preserve">For a corporation with different classes of membership in rule </w:t>
      </w:r>
      <w:r>
        <w:fldChar w:fldCharType="begin"/>
      </w:r>
      <w:r>
        <w:instrText xml:space="preserve"> REF _Ref221608896 \r \h </w:instrText>
      </w:r>
      <w:r w:rsidR="008F393A">
        <w:instrText xml:space="preserve"> \* MERGEFORMAT </w:instrText>
      </w:r>
      <w:r>
        <w:fldChar w:fldCharType="separate"/>
      </w:r>
      <w:r w:rsidR="00E003AE">
        <w:t>5.1</w:t>
      </w:r>
      <w:r>
        <w:fldChar w:fldCharType="end"/>
      </w:r>
    </w:p>
    <w:p w14:paraId="0300F011" w14:textId="77777777" w:rsidR="00CD11A6" w:rsidRDefault="00CD11A6" w:rsidP="00D02B6B">
      <w:pPr>
        <w:pStyle w:val="RHS-body"/>
        <w:shd w:val="clear" w:color="auto" w:fill="FABF8F" w:themeFill="accent6" w:themeFillTint="99"/>
      </w:pPr>
      <w:r>
        <w:t>This additional example rule is for a corporation with 2 classes of members. Remember to align this rule with your earlier rule on membership classes.</w:t>
      </w:r>
    </w:p>
    <w:p w14:paraId="560664F0" w14:textId="77777777" w:rsidR="00CD11A6" w:rsidRDefault="00CD11A6" w:rsidP="00D02B6B">
      <w:pPr>
        <w:pStyle w:val="RHS-body"/>
        <w:shd w:val="clear" w:color="auto" w:fill="FABF8F" w:themeFill="accent6" w:themeFillTint="99"/>
      </w:pPr>
      <w:r>
        <w:t>This example rule sets out r</w:t>
      </w:r>
      <w:r w:rsidRPr="00232067">
        <w:t>ights for associate member</w:t>
      </w:r>
      <w:r>
        <w:t>s</w:t>
      </w:r>
      <w:r w:rsidRPr="00232067">
        <w:t xml:space="preserve">. You can change this rule </w:t>
      </w:r>
      <w:r>
        <w:t xml:space="preserve">to align with your corporation’s </w:t>
      </w:r>
      <w:r w:rsidRPr="00232067">
        <w:t>classes</w:t>
      </w:r>
      <w:r>
        <w:t xml:space="preserve"> of membership and to change the</w:t>
      </w:r>
      <w:r w:rsidRPr="00232067">
        <w:t xml:space="preserve"> rights</w:t>
      </w:r>
      <w:r>
        <w:t xml:space="preserve"> for each class of membership</w:t>
      </w:r>
      <w:r w:rsidRPr="00232067">
        <w:t>.</w:t>
      </w:r>
      <w:r w:rsidRPr="001314B8">
        <w:t xml:space="preserve"> </w:t>
      </w:r>
    </w:p>
    <w:p w14:paraId="4E5B1DD6" w14:textId="77777777" w:rsidR="00CD11A6" w:rsidRPr="001314B8" w:rsidRDefault="00CD11A6" w:rsidP="00D02B6B">
      <w:pPr>
        <w:pStyle w:val="RHS-body"/>
        <w:shd w:val="clear" w:color="auto" w:fill="FABF8F" w:themeFill="accent6" w:themeFillTint="99"/>
      </w:pPr>
      <w:r>
        <w:t>If the corporation has a category of directors that associate members are eligible for (for example, independent or specialist non-member directors), this rule should be updated.</w:t>
      </w:r>
    </w:p>
    <w:p w14:paraId="189472A3" w14:textId="77777777" w:rsidR="00CD11A6" w:rsidRPr="00232067" w:rsidRDefault="00CD11A6" w:rsidP="00D02B6B">
      <w:pPr>
        <w:pStyle w:val="RHS-body"/>
        <w:shd w:val="clear" w:color="auto" w:fill="FABF8F" w:themeFill="accent6" w:themeFillTint="99"/>
      </w:pPr>
      <w:r>
        <w:t>Do not include this additional rule if your corporation does not have multiple classes of membership.</w:t>
      </w:r>
    </w:p>
    <w:p w14:paraId="11FE8D2B" w14:textId="77777777" w:rsidR="00CD11A6" w:rsidRDefault="00CD11A6" w:rsidP="00CD11A6">
      <w:pPr>
        <w:pStyle w:val="Heading4"/>
      </w:pPr>
      <w:r>
        <w:lastRenderedPageBreak/>
        <w:t>Rights of associate members</w:t>
      </w:r>
    </w:p>
    <w:p w14:paraId="6D7A55B4" w14:textId="77777777" w:rsidR="00CD11A6" w:rsidRPr="00AA10C0" w:rsidRDefault="00CD11A6" w:rsidP="00CD11A6">
      <w:pPr>
        <w:keepNext/>
      </w:pPr>
      <w:r w:rsidRPr="00AA10C0">
        <w:t>A</w:t>
      </w:r>
      <w:r>
        <w:t xml:space="preserve">n associate </w:t>
      </w:r>
      <w:r w:rsidRPr="00AA10C0">
        <w:t>member</w:t>
      </w:r>
      <w:r>
        <w:t xml:space="preserve"> has the right to</w:t>
      </w:r>
      <w:r w:rsidRPr="00AA10C0">
        <w:t>:</w:t>
      </w:r>
    </w:p>
    <w:p w14:paraId="0936C53E" w14:textId="77777777" w:rsidR="00CD11A6" w:rsidRPr="008309DC" w:rsidRDefault="00CD11A6" w:rsidP="00CD11A6">
      <w:pPr>
        <w:pStyle w:val="bullet-dots-level1"/>
      </w:pPr>
      <w:r>
        <w:t>receive notices of general meetings of the corporation</w:t>
      </w:r>
    </w:p>
    <w:p w14:paraId="15398FE7" w14:textId="77777777" w:rsidR="00CD11A6" w:rsidRDefault="00CD11A6" w:rsidP="00CD11A6">
      <w:pPr>
        <w:pStyle w:val="bullet-dots-level1"/>
      </w:pPr>
      <w:r>
        <w:t>attend and speak at general meetings</w:t>
      </w:r>
    </w:p>
    <w:p w14:paraId="5C52431E" w14:textId="12524AC4" w:rsidR="00CD11A6" w:rsidRPr="00F46AB0" w:rsidRDefault="00CD11A6" w:rsidP="00CD11A6">
      <w:pPr>
        <w:pStyle w:val="bullet-dots-level1"/>
      </w:pPr>
      <w:r w:rsidRPr="00457C00">
        <w:t xml:space="preserve">ask the directors to call a general meeting under </w:t>
      </w:r>
      <w:r w:rsidRPr="00F46AB0">
        <w:t xml:space="preserve">rule </w:t>
      </w:r>
      <w:r w:rsidR="00F825D9">
        <w:fldChar w:fldCharType="begin"/>
      </w:r>
      <w:r w:rsidR="00F825D9">
        <w:instrText xml:space="preserve"> REF _Ref420507307 \r \h </w:instrText>
      </w:r>
      <w:r w:rsidR="00F825D9">
        <w:fldChar w:fldCharType="separate"/>
      </w:r>
      <w:r w:rsidR="00E003AE">
        <w:t>6.3</w:t>
      </w:r>
      <w:r w:rsidR="00F825D9">
        <w:fldChar w:fldCharType="end"/>
      </w:r>
      <w:r w:rsidRPr="00F46AB0" w:rsidDel="00073430">
        <w:fldChar w:fldCharType="begin"/>
      </w:r>
      <w:r w:rsidRPr="00F46AB0" w:rsidDel="00073430">
        <w:fldChar w:fldCharType="separate"/>
      </w:r>
      <w:r w:rsidRPr="00F46AB0" w:rsidDel="00073430">
        <w:t>6.3</w:t>
      </w:r>
      <w:r w:rsidRPr="00F46AB0" w:rsidDel="00073430">
        <w:fldChar w:fldCharType="end"/>
      </w:r>
    </w:p>
    <w:p w14:paraId="5AE5CA8F" w14:textId="11FA81A5" w:rsidR="00CD11A6" w:rsidRPr="00F46AB0" w:rsidRDefault="00CD11A6" w:rsidP="00CD11A6">
      <w:pPr>
        <w:pStyle w:val="bullet-dots-level1"/>
      </w:pPr>
      <w:r w:rsidRPr="00F46AB0">
        <w:t xml:space="preserve">put forward resolutions at general meetings, including under rule </w:t>
      </w:r>
      <w:r w:rsidR="00F825D9">
        <w:fldChar w:fldCharType="begin"/>
      </w:r>
      <w:r w:rsidR="00F825D9">
        <w:instrText xml:space="preserve"> REF _Ref428891862 \r \h </w:instrText>
      </w:r>
      <w:r w:rsidR="00F825D9">
        <w:fldChar w:fldCharType="separate"/>
      </w:r>
      <w:r w:rsidR="00E003AE">
        <w:t>6.6</w:t>
      </w:r>
      <w:r w:rsidR="00F825D9">
        <w:fldChar w:fldCharType="end"/>
      </w:r>
      <w:r w:rsidRPr="00F46AB0" w:rsidDel="00073430">
        <w:fldChar w:fldCharType="begin"/>
      </w:r>
      <w:r w:rsidRPr="00F46AB0" w:rsidDel="00073430">
        <w:fldChar w:fldCharType="separate"/>
      </w:r>
      <w:r w:rsidRPr="00F46AB0" w:rsidDel="00073430">
        <w:t>6.6</w:t>
      </w:r>
      <w:r w:rsidRPr="00F46AB0" w:rsidDel="00073430">
        <w:fldChar w:fldCharType="end"/>
      </w:r>
    </w:p>
    <w:p w14:paraId="3C98C909" w14:textId="77777777" w:rsidR="00CD11A6" w:rsidRPr="00F46AB0" w:rsidRDefault="00CD11A6" w:rsidP="00CD11A6">
      <w:pPr>
        <w:pStyle w:val="bullet-dots-level1"/>
      </w:pPr>
      <w:r w:rsidRPr="00F46AB0">
        <w:t>look at the register of members free of charge</w:t>
      </w:r>
    </w:p>
    <w:p w14:paraId="4C652620" w14:textId="77777777" w:rsidR="00CD11A6" w:rsidRPr="00F46AB0" w:rsidRDefault="00CD11A6" w:rsidP="00CD11A6">
      <w:pPr>
        <w:pStyle w:val="bullet-dots-level1"/>
      </w:pPr>
      <w:r w:rsidRPr="00F46AB0">
        <w:t>look at the minutes of general meetings free of charge</w:t>
      </w:r>
    </w:p>
    <w:p w14:paraId="5F747AE1" w14:textId="77777777" w:rsidR="00CD11A6" w:rsidRPr="00F46AB0" w:rsidRDefault="00CD11A6" w:rsidP="00CD11A6">
      <w:pPr>
        <w:pStyle w:val="bullet-dots-level1"/>
      </w:pPr>
      <w:r w:rsidRPr="00F46AB0">
        <w:t>look at the rule book or get a copy free of charge</w:t>
      </w:r>
    </w:p>
    <w:p w14:paraId="129B011A" w14:textId="53AD3E18" w:rsidR="00CD11A6" w:rsidRPr="00F46AB0" w:rsidRDefault="00CD11A6" w:rsidP="00CD11A6">
      <w:pPr>
        <w:pStyle w:val="bullet-dots-level1"/>
      </w:pPr>
      <w:r w:rsidRPr="00F46AB0">
        <w:t>raise a dispute and have a dispute dealt with using rule</w:t>
      </w:r>
      <w:r>
        <w:t xml:space="preserve"> </w:t>
      </w:r>
      <w:r w:rsidR="00F825D9">
        <w:fldChar w:fldCharType="begin"/>
      </w:r>
      <w:r w:rsidR="00F825D9">
        <w:instrText xml:space="preserve"> REF _Ref239671881 \r \h </w:instrText>
      </w:r>
      <w:r w:rsidR="00F825D9">
        <w:fldChar w:fldCharType="separate"/>
      </w:r>
      <w:r w:rsidR="00E003AE">
        <w:t>15</w:t>
      </w:r>
      <w:r w:rsidR="00F825D9">
        <w:fldChar w:fldCharType="end"/>
      </w:r>
    </w:p>
    <w:p w14:paraId="5F86037B" w14:textId="77777777" w:rsidR="00CD11A6" w:rsidRDefault="00CD11A6" w:rsidP="00CD11A6">
      <w:pPr>
        <w:pStyle w:val="bullet-dots-level1"/>
      </w:pPr>
      <w:r>
        <w:t xml:space="preserve">look at the </w:t>
      </w:r>
      <w:r w:rsidRPr="00BE4D9E">
        <w:t xml:space="preserve">books of the corporation </w:t>
      </w:r>
      <w:r>
        <w:t>if</w:t>
      </w:r>
      <w:r w:rsidRPr="00BE4D9E">
        <w:t xml:space="preserve"> the directors have authorised </w:t>
      </w:r>
      <w:r>
        <w:t>it</w:t>
      </w:r>
      <w:r w:rsidRPr="00BE4D9E">
        <w:t xml:space="preserve"> or the</w:t>
      </w:r>
      <w:r>
        <w:t xml:space="preserve"> </w:t>
      </w:r>
      <w:r w:rsidRPr="00BE4D9E">
        <w:t xml:space="preserve">members </w:t>
      </w:r>
      <w:r>
        <w:t xml:space="preserve">pass a </w:t>
      </w:r>
      <w:r w:rsidRPr="00BE4D9E">
        <w:t xml:space="preserve">resolution </w:t>
      </w:r>
      <w:r>
        <w:t>at a members’ meeting which approves it.</w:t>
      </w:r>
    </w:p>
    <w:p w14:paraId="33407900" w14:textId="77777777" w:rsidR="00CD11A6" w:rsidRPr="000F2BBD" w:rsidRDefault="00CD11A6" w:rsidP="00CD11A6">
      <w:r w:rsidRPr="000F2BBD">
        <w:t xml:space="preserve">An associate member does not have the right to vote or become a director. </w:t>
      </w:r>
    </w:p>
    <w:p w14:paraId="28213235" w14:textId="77777777" w:rsidR="00AE1725" w:rsidRPr="00AF0428" w:rsidRDefault="00AE1725" w:rsidP="00D75435">
      <w:pPr>
        <w:pStyle w:val="Heading3"/>
      </w:pPr>
      <w:bookmarkStart w:id="104" w:name="_Toc238271916"/>
      <w:bookmarkStart w:id="105" w:name="_Toc239492568"/>
      <w:r w:rsidRPr="00AF0428">
        <w:t>Members</w:t>
      </w:r>
      <w:r w:rsidR="00231432">
        <w:t>’</w:t>
      </w:r>
      <w:r w:rsidRPr="00AF0428">
        <w:t xml:space="preserve"> </w:t>
      </w:r>
      <w:r w:rsidR="006970E2">
        <w:t>responsibilities</w:t>
      </w:r>
      <w:bookmarkEnd w:id="104"/>
      <w:bookmarkEnd w:id="105"/>
    </w:p>
    <w:p w14:paraId="1C8FE789" w14:textId="77777777" w:rsidR="00AE1725" w:rsidRPr="00AA10C0" w:rsidRDefault="00AE1725" w:rsidP="00D10E90">
      <w:pPr>
        <w:keepNext/>
      </w:pPr>
      <w:r w:rsidRPr="00AA10C0">
        <w:t>A member</w:t>
      </w:r>
      <w:r w:rsidR="008C2744">
        <w:t xml:space="preserve"> </w:t>
      </w:r>
      <w:r w:rsidR="008C2744" w:rsidRPr="003733EB">
        <w:t>must</w:t>
      </w:r>
      <w:r w:rsidRPr="003733EB">
        <w:t>:</w:t>
      </w:r>
    </w:p>
    <w:p w14:paraId="57B222CC" w14:textId="5BE982DC" w:rsidR="00AE1725" w:rsidRPr="00D75435" w:rsidRDefault="00AE1725" w:rsidP="00D75435">
      <w:pPr>
        <w:pStyle w:val="bullet1"/>
      </w:pPr>
      <w:bookmarkStart w:id="106" w:name="_Toc204165265"/>
      <w:bookmarkStart w:id="107" w:name="_Toc204595473"/>
      <w:r w:rsidRPr="00D75435">
        <w:t>follow the</w:t>
      </w:r>
      <w:r w:rsidR="008C2744" w:rsidRPr="00D75435">
        <w:t xml:space="preserve"> corporation</w:t>
      </w:r>
      <w:r w:rsidR="0078153C" w:rsidRPr="00D75435">
        <w:t>’s</w:t>
      </w:r>
      <w:r w:rsidR="008C2744" w:rsidRPr="00D75435">
        <w:t xml:space="preserve"> </w:t>
      </w:r>
      <w:r w:rsidRPr="00D75435">
        <w:t>rules</w:t>
      </w:r>
      <w:bookmarkEnd w:id="106"/>
      <w:bookmarkEnd w:id="107"/>
      <w:r w:rsidR="00BA28BD">
        <w:t xml:space="preserve"> (this rule book)</w:t>
      </w:r>
    </w:p>
    <w:p w14:paraId="67EDD681" w14:textId="70CC8EFF" w:rsidR="00AE1725" w:rsidRPr="00D75435" w:rsidRDefault="00AE1725" w:rsidP="00D75435">
      <w:pPr>
        <w:pStyle w:val="bullet1"/>
      </w:pPr>
      <w:bookmarkStart w:id="108" w:name="_Toc204165266"/>
      <w:bookmarkStart w:id="109" w:name="_Toc204595474"/>
      <w:r w:rsidRPr="00D75435">
        <w:t>let the corporation know</w:t>
      </w:r>
      <w:r w:rsidR="00F82194">
        <w:t xml:space="preserve"> within 28 days</w:t>
      </w:r>
      <w:r w:rsidRPr="00D75435">
        <w:t xml:space="preserve"> if they change their address</w:t>
      </w:r>
      <w:bookmarkEnd w:id="108"/>
      <w:bookmarkEnd w:id="109"/>
      <w:r w:rsidR="00F82194">
        <w:t xml:space="preserve"> or other contact details or nominated electronic address for general meetings</w:t>
      </w:r>
    </w:p>
    <w:p w14:paraId="70E279A8" w14:textId="77777777" w:rsidR="00046A9C" w:rsidRDefault="00AE1725" w:rsidP="00D75435">
      <w:pPr>
        <w:pStyle w:val="bullet1"/>
      </w:pPr>
      <w:bookmarkStart w:id="110" w:name="_Toc204165267"/>
      <w:bookmarkStart w:id="111" w:name="_Toc204595475"/>
      <w:r w:rsidRPr="00D75435">
        <w:t>treat other members with respect</w:t>
      </w:r>
    </w:p>
    <w:p w14:paraId="1A76C9DF" w14:textId="77777777" w:rsidR="00046A9C" w:rsidRDefault="00046A9C" w:rsidP="00D75435">
      <w:pPr>
        <w:pStyle w:val="bullet1"/>
      </w:pPr>
      <w:r>
        <w:t>comply with any code of conduct adopted by the corporation</w:t>
      </w:r>
    </w:p>
    <w:p w14:paraId="3731A19F" w14:textId="77777777" w:rsidR="00046A9C" w:rsidRDefault="00046A9C" w:rsidP="00D75435">
      <w:pPr>
        <w:pStyle w:val="bullet1"/>
      </w:pPr>
      <w:r>
        <w:t>not behave in a way that significantly interferes with the operation of the corporation or its meetings, and</w:t>
      </w:r>
    </w:p>
    <w:p w14:paraId="2A4B105F" w14:textId="23C428A1" w:rsidR="00AE1725" w:rsidRPr="00D75435" w:rsidRDefault="00DA5954" w:rsidP="00D75435">
      <w:pPr>
        <w:pStyle w:val="bullet1"/>
      </w:pPr>
      <w:r>
        <w:t>make their best efforts to attend general meetings or give their apologies</w:t>
      </w:r>
      <w:r w:rsidR="00CF6F55" w:rsidRPr="00D75435">
        <w:t>.</w:t>
      </w:r>
      <w:bookmarkEnd w:id="110"/>
      <w:bookmarkEnd w:id="111"/>
    </w:p>
    <w:p w14:paraId="75AD09E2" w14:textId="77777777" w:rsidR="00BB015F" w:rsidRDefault="00BB015F" w:rsidP="00D75435">
      <w:pPr>
        <w:pStyle w:val="Heading3"/>
      </w:pPr>
      <w:bookmarkStart w:id="112" w:name="_Toc238271917"/>
      <w:bookmarkStart w:id="113" w:name="_Toc239492569"/>
      <w:r>
        <w:t>Members not to make public comment</w:t>
      </w:r>
    </w:p>
    <w:p w14:paraId="501147E4" w14:textId="77777777" w:rsidR="00496F7D" w:rsidRPr="008309DC" w:rsidRDefault="00496F7D" w:rsidP="00496F7D">
      <w:r w:rsidRPr="008309DC">
        <w:t>No member may make any public statement on behalf of the corporation except in accordance with any agreed policy or procedures approved by the directors.</w:t>
      </w:r>
    </w:p>
    <w:p w14:paraId="04A22E29" w14:textId="43E2FD7F" w:rsidR="000E532E" w:rsidRDefault="004A5ED5" w:rsidP="00D75435">
      <w:pPr>
        <w:pStyle w:val="Heading3"/>
      </w:pPr>
      <w:r>
        <w:t>M</w:t>
      </w:r>
      <w:r w:rsidR="00B043C2">
        <w:t>embership fee</w:t>
      </w:r>
      <w:r>
        <w:t>s</w:t>
      </w:r>
    </w:p>
    <w:p w14:paraId="408F7401" w14:textId="77777777" w:rsidR="00A7314A" w:rsidRDefault="00A7314A" w:rsidP="00D02B6B">
      <w:pPr>
        <w:pStyle w:val="RHS-body"/>
        <w:shd w:val="clear" w:color="auto" w:fill="FABF8F" w:themeFill="accent6" w:themeFillTint="99"/>
        <w:spacing w:after="0"/>
      </w:pPr>
      <w:r>
        <w:t xml:space="preserve">A corporation can choose whether to charge a membership fee and what those fees should be. </w:t>
      </w:r>
    </w:p>
    <w:p w14:paraId="5A6220AE" w14:textId="77777777" w:rsidR="00A7314A" w:rsidRDefault="00A7314A" w:rsidP="00A7314A">
      <w:pPr>
        <w:spacing w:before="0" w:after="0"/>
      </w:pPr>
    </w:p>
    <w:p w14:paraId="018C96A5" w14:textId="77777777" w:rsidR="00A7314A" w:rsidRPr="006F07F2" w:rsidRDefault="00A7314A" w:rsidP="00A7314A">
      <w:pPr>
        <w:pStyle w:val="tip-heading"/>
        <w:spacing w:before="120"/>
      </w:pPr>
      <w:r>
        <w:lastRenderedPageBreak/>
        <w:t>Option 1 – no member fees</w:t>
      </w:r>
    </w:p>
    <w:p w14:paraId="097BECD8" w14:textId="77777777" w:rsidR="00A7314A" w:rsidRDefault="00A7314A" w:rsidP="00A7314A">
      <w:r w:rsidRPr="008309DC">
        <w:t>The members of the corporation are not required to pay fees to join or for ongoing membership of the corporation.</w:t>
      </w:r>
    </w:p>
    <w:p w14:paraId="7239D716" w14:textId="77777777" w:rsidR="00A7314A" w:rsidRPr="006F07F2" w:rsidRDefault="00A7314A" w:rsidP="00A7314A">
      <w:pPr>
        <w:pStyle w:val="tip-heading"/>
      </w:pPr>
      <w:r>
        <w:t xml:space="preserve">Option 2 – member fees can be charged </w:t>
      </w:r>
    </w:p>
    <w:p w14:paraId="2FFD4A50" w14:textId="77777777" w:rsidR="00A7314A" w:rsidRPr="00AB410D" w:rsidRDefault="00A7314A" w:rsidP="00A7314A">
      <w:r w:rsidRPr="00AB410D">
        <w:t>The members of the corporation may be required to pay fees to join or for ongoing membership of the corporation. The fees are to be determined by a resolution at a general meeting.</w:t>
      </w:r>
    </w:p>
    <w:p w14:paraId="3F09AF1D" w14:textId="77777777" w:rsidR="006970E2" w:rsidRPr="006970E2" w:rsidRDefault="006970E2" w:rsidP="00D75435">
      <w:pPr>
        <w:pStyle w:val="Heading3"/>
      </w:pPr>
      <w:r w:rsidRPr="006970E2">
        <w:t>Liability of members</w:t>
      </w:r>
      <w:bookmarkEnd w:id="112"/>
      <w:bookmarkEnd w:id="113"/>
    </w:p>
    <w:p w14:paraId="1DD3F1BD" w14:textId="77777777" w:rsidR="002F681F" w:rsidRDefault="002F681F" w:rsidP="00D02B6B">
      <w:pPr>
        <w:pStyle w:val="RHS-body"/>
        <w:shd w:val="clear" w:color="auto" w:fill="FABF8F" w:themeFill="accent6" w:themeFillTint="99"/>
        <w:spacing w:after="0"/>
      </w:pPr>
      <w:r>
        <w:t xml:space="preserve">When a group applies to register a corporation, their application must state whether members of the corporation will be liable for the corporation’s debts, and if they are, how much they will be liable to contribute. </w:t>
      </w:r>
    </w:p>
    <w:p w14:paraId="66EDA8F0" w14:textId="77777777" w:rsidR="002F681F" w:rsidRDefault="002F681F" w:rsidP="002F681F">
      <w:pPr>
        <w:spacing w:before="0" w:after="0"/>
      </w:pPr>
    </w:p>
    <w:p w14:paraId="4676F1C1" w14:textId="77777777" w:rsidR="002F681F" w:rsidRPr="00724B38" w:rsidRDefault="002F681F" w:rsidP="002F681F">
      <w:pPr>
        <w:pStyle w:val="tip-heading"/>
        <w:spacing w:before="120"/>
      </w:pPr>
      <w:r w:rsidRPr="00724B38">
        <w:t>Option 1 – members are not liable for corporation debts</w:t>
      </w:r>
    </w:p>
    <w:p w14:paraId="5C254889" w14:textId="77777777" w:rsidR="002F681F" w:rsidRPr="008309DC" w:rsidRDefault="002F681F" w:rsidP="002F681F">
      <w:r w:rsidRPr="008309DC">
        <w:t>The members do not have to pay the corporation’s debts if the corporation is wound up.</w:t>
      </w:r>
    </w:p>
    <w:p w14:paraId="1D5C9E4B" w14:textId="77777777" w:rsidR="002F681F" w:rsidRDefault="002F681F" w:rsidP="002F681F">
      <w:pPr>
        <w:pStyle w:val="tip-heading"/>
      </w:pPr>
      <w:r>
        <w:t>Option 2 – Members are liable</w:t>
      </w:r>
      <w:r w:rsidRPr="007701A1">
        <w:t xml:space="preserve"> </w:t>
      </w:r>
      <w:r>
        <w:t>for corporation debts</w:t>
      </w:r>
    </w:p>
    <w:p w14:paraId="053153A7" w14:textId="77777777" w:rsidR="002F681F" w:rsidRPr="00005761" w:rsidRDefault="002F681F" w:rsidP="002F681F">
      <w:r w:rsidRPr="00005761">
        <w:t>If the corporation is wound up, the members are liable to contribute up to [</w:t>
      </w:r>
      <w:r w:rsidRPr="00005761">
        <w:rPr>
          <w:rStyle w:val="yellowhighlight"/>
        </w:rPr>
        <w:t>insert amount specified in application for registration</w:t>
      </w:r>
      <w:r w:rsidRPr="00005761">
        <w:t>] to the property of the corporation for the payment of debts and liabilities of the corporation.</w:t>
      </w:r>
    </w:p>
    <w:p w14:paraId="304C6B50" w14:textId="77777777" w:rsidR="00471A6B" w:rsidRPr="00AF0428" w:rsidRDefault="00471A6B" w:rsidP="00D75435">
      <w:pPr>
        <w:pStyle w:val="Heading3"/>
      </w:pPr>
      <w:bookmarkStart w:id="114" w:name="_Toc238271918"/>
      <w:bookmarkStart w:id="115" w:name="_Toc239492570"/>
      <w:r w:rsidRPr="00AF0428">
        <w:t>How to stop being a member</w:t>
      </w:r>
      <w:bookmarkEnd w:id="114"/>
      <w:bookmarkEnd w:id="115"/>
    </w:p>
    <w:p w14:paraId="7EBD9D52" w14:textId="77777777" w:rsidR="005A6F40" w:rsidRDefault="00471A6B" w:rsidP="00240DAF">
      <w:r w:rsidRPr="00AF0428">
        <w:t xml:space="preserve">A </w:t>
      </w:r>
      <w:r w:rsidR="005A6F40">
        <w:t xml:space="preserve">person stops being a </w:t>
      </w:r>
      <w:r w:rsidR="00FA1690" w:rsidRPr="00AF0428">
        <w:t xml:space="preserve">member </w:t>
      </w:r>
      <w:r w:rsidR="005A6F40">
        <w:t>if:</w:t>
      </w:r>
    </w:p>
    <w:p w14:paraId="4B495B02" w14:textId="77777777" w:rsidR="00471A6B" w:rsidRPr="00AF0428" w:rsidRDefault="005A6F40" w:rsidP="00240DAF">
      <w:pPr>
        <w:pStyle w:val="bullet1"/>
      </w:pPr>
      <w:bookmarkStart w:id="116" w:name="_Toc204165270"/>
      <w:bookmarkStart w:id="117" w:name="_Toc204595478"/>
      <w:r>
        <w:t xml:space="preserve">they </w:t>
      </w:r>
      <w:r w:rsidR="00471A6B" w:rsidRPr="00AF0428">
        <w:t>resign</w:t>
      </w:r>
      <w:r w:rsidR="00AC6E5A" w:rsidRPr="00AF0428">
        <w:t xml:space="preserve"> in writing</w:t>
      </w:r>
      <w:bookmarkEnd w:id="116"/>
      <w:bookmarkEnd w:id="117"/>
    </w:p>
    <w:p w14:paraId="58353E42" w14:textId="692C82EA" w:rsidR="00471A6B" w:rsidRPr="00AF0428" w:rsidRDefault="005A6F40" w:rsidP="00240DAF">
      <w:pPr>
        <w:pStyle w:val="bullet1"/>
      </w:pPr>
      <w:bookmarkStart w:id="118" w:name="_Toc204165271"/>
      <w:bookmarkStart w:id="119" w:name="_Toc204595479"/>
      <w:r>
        <w:t xml:space="preserve">they </w:t>
      </w:r>
      <w:r w:rsidR="00D86E79">
        <w:t>pass away</w:t>
      </w:r>
      <w:bookmarkEnd w:id="118"/>
      <w:bookmarkEnd w:id="119"/>
      <w:r w:rsidR="00BB363F">
        <w:t>, or</w:t>
      </w:r>
    </w:p>
    <w:p w14:paraId="0DA23E59" w14:textId="0AFAADDA" w:rsidR="005A6F40" w:rsidRDefault="005A6F40" w:rsidP="00240DAF">
      <w:pPr>
        <w:pStyle w:val="bullet1"/>
      </w:pPr>
      <w:bookmarkStart w:id="120" w:name="_Toc204165272"/>
      <w:bookmarkStart w:id="121" w:name="_Toc204595480"/>
      <w:r>
        <w:t>their</w:t>
      </w:r>
      <w:r w:rsidR="00471A6B" w:rsidRPr="00AF0428">
        <w:t xml:space="preserve"> membership is cancelled</w:t>
      </w:r>
      <w:r w:rsidR="00EC3A9F">
        <w:t xml:space="preserve"> in accordance with rule </w:t>
      </w:r>
      <w:r w:rsidR="00D86E79">
        <w:fldChar w:fldCharType="begin"/>
      </w:r>
      <w:r w:rsidR="00D86E79">
        <w:instrText xml:space="preserve"> REF _Ref427318039 \r \h </w:instrText>
      </w:r>
      <w:r w:rsidR="00D86E79">
        <w:fldChar w:fldCharType="separate"/>
      </w:r>
      <w:r w:rsidR="00E003AE">
        <w:t>5.10</w:t>
      </w:r>
      <w:r w:rsidR="00D86E79">
        <w:fldChar w:fldCharType="end"/>
      </w:r>
      <w:r w:rsidR="00C90E2B">
        <w:t xml:space="preserve"> </w:t>
      </w:r>
      <w:r w:rsidR="00EC3A9F">
        <w:t xml:space="preserve">or </w:t>
      </w:r>
      <w:r w:rsidR="00D86E79">
        <w:fldChar w:fldCharType="begin"/>
      </w:r>
      <w:r w:rsidR="00D86E79">
        <w:instrText xml:space="preserve"> REF _Ref427318046 \r \h </w:instrText>
      </w:r>
      <w:r w:rsidR="00D86E79">
        <w:fldChar w:fldCharType="separate"/>
      </w:r>
      <w:r w:rsidR="00E003AE">
        <w:t>5.11</w:t>
      </w:r>
      <w:r w:rsidR="00D86E79">
        <w:fldChar w:fldCharType="end"/>
      </w:r>
      <w:r w:rsidR="00471A6B" w:rsidRPr="00AF0428">
        <w:t>.</w:t>
      </w:r>
      <w:bookmarkEnd w:id="120"/>
      <w:bookmarkEnd w:id="121"/>
    </w:p>
    <w:p w14:paraId="4A9584EC" w14:textId="77777777" w:rsidR="00BB363F" w:rsidRDefault="00BB363F" w:rsidP="00240DAF">
      <w:r>
        <w:t>Within 14 days of one of these things happening, the corporation must:</w:t>
      </w:r>
    </w:p>
    <w:p w14:paraId="221ECDDB" w14:textId="77777777" w:rsidR="007E3BC8" w:rsidRPr="008309DC" w:rsidDel="00AE3A35" w:rsidRDefault="007E3BC8" w:rsidP="007E3BC8">
      <w:pPr>
        <w:pStyle w:val="bullet-dots-level1"/>
      </w:pPr>
      <w:r w:rsidRPr="008309DC" w:rsidDel="00AE3A35">
        <w:t xml:space="preserve">remove the person’s name and address from the </w:t>
      </w:r>
      <w:r w:rsidRPr="008309DC">
        <w:t>r</w:t>
      </w:r>
      <w:r w:rsidRPr="008309DC" w:rsidDel="00AE3A35">
        <w:t xml:space="preserve">egister of </w:t>
      </w:r>
      <w:r w:rsidRPr="008309DC">
        <w:t>m</w:t>
      </w:r>
      <w:r w:rsidRPr="008309DC" w:rsidDel="00AE3A35">
        <w:t>embers</w:t>
      </w:r>
      <w:r w:rsidRPr="008309DC">
        <w:t>, and</w:t>
      </w:r>
    </w:p>
    <w:p w14:paraId="12CBFF29" w14:textId="77777777" w:rsidR="007E3BC8" w:rsidRPr="008309DC" w:rsidRDefault="007E3BC8" w:rsidP="007E3BC8">
      <w:pPr>
        <w:pStyle w:val="bullet-dots-level1"/>
      </w:pPr>
      <w:r w:rsidRPr="008309DC">
        <w:t>put the person’s name, address and the date they stopped being a member on the register of former members.</w:t>
      </w:r>
    </w:p>
    <w:p w14:paraId="06E50698" w14:textId="23292D31" w:rsidR="00BB363F" w:rsidRDefault="007E3BC8" w:rsidP="00240DAF">
      <w:r w:rsidRPr="008309DC">
        <w:t>The person stops being a member when their name is removed from the register of members.</w:t>
      </w:r>
    </w:p>
    <w:p w14:paraId="1227E6F5" w14:textId="77777777" w:rsidR="00806A50" w:rsidRPr="00AF0428" w:rsidRDefault="00471A6B" w:rsidP="00D75435">
      <w:pPr>
        <w:pStyle w:val="Heading3"/>
      </w:pPr>
      <w:bookmarkStart w:id="122" w:name="_Toc238271919"/>
      <w:bookmarkStart w:id="123" w:name="_Toc239492571"/>
      <w:bookmarkStart w:id="124" w:name="_Ref420511345"/>
      <w:bookmarkStart w:id="125" w:name="_Ref427318039"/>
      <w:bookmarkStart w:id="126" w:name="_Ref428363361"/>
      <w:r w:rsidRPr="00AF0428">
        <w:lastRenderedPageBreak/>
        <w:t>Cancelling membership</w:t>
      </w:r>
      <w:bookmarkEnd w:id="122"/>
      <w:bookmarkEnd w:id="123"/>
      <w:bookmarkEnd w:id="124"/>
      <w:bookmarkEnd w:id="125"/>
      <w:bookmarkEnd w:id="126"/>
    </w:p>
    <w:p w14:paraId="23C064A5" w14:textId="77777777" w:rsidR="00467D07" w:rsidRPr="008309DC" w:rsidRDefault="00467D07" w:rsidP="00467D07">
      <w:pPr>
        <w:keepNext/>
      </w:pPr>
      <w:r>
        <w:t>A person’s membership can be cancelled by members passing a special resolution at a general meeting if the:</w:t>
      </w:r>
    </w:p>
    <w:p w14:paraId="26E1CC49" w14:textId="77777777" w:rsidR="00467D07" w:rsidRPr="008309DC" w:rsidRDefault="00467D07" w:rsidP="00467D07">
      <w:pPr>
        <w:pStyle w:val="bullet-dots-level1"/>
      </w:pPr>
      <w:r w:rsidRPr="008309DC">
        <w:t xml:space="preserve"> corporation has:</w:t>
      </w:r>
    </w:p>
    <w:p w14:paraId="3F66C4CB" w14:textId="77777777" w:rsidR="00467D07" w:rsidRPr="008309DC" w:rsidRDefault="00467D07" w:rsidP="00D02B6B">
      <w:pPr>
        <w:pStyle w:val="bullet-dots-level2"/>
        <w:ind w:left="1276"/>
      </w:pPr>
      <w:r w:rsidRPr="008309DC">
        <w:t xml:space="preserve">not been able to contact the member at the address for the member that is entered on the register of members for a continuous period of </w:t>
      </w:r>
      <w:r>
        <w:t>2</w:t>
      </w:r>
      <w:r w:rsidRPr="008309DC">
        <w:t xml:space="preserve"> years before the meeting, and </w:t>
      </w:r>
    </w:p>
    <w:p w14:paraId="64986308" w14:textId="77777777" w:rsidR="00467D07" w:rsidRPr="008309DC" w:rsidRDefault="00467D07" w:rsidP="00D02B6B">
      <w:pPr>
        <w:pStyle w:val="bullet-dots-level2"/>
        <w:ind w:left="1276"/>
      </w:pPr>
      <w:r w:rsidRPr="008309DC">
        <w:t xml:space="preserve">made </w:t>
      </w:r>
      <w:r>
        <w:t xml:space="preserve">2 </w:t>
      </w:r>
      <w:r w:rsidRPr="008309DC">
        <w:t xml:space="preserve">or more reasonable attempts to otherwise contact the member during that </w:t>
      </w:r>
      <w:r>
        <w:t>2-</w:t>
      </w:r>
      <w:r w:rsidRPr="008309DC">
        <w:t>year period but has been unable to</w:t>
      </w:r>
      <w:r>
        <w:t xml:space="preserve"> contact them.</w:t>
      </w:r>
    </w:p>
    <w:p w14:paraId="451C0817" w14:textId="77777777" w:rsidR="00467D07" w:rsidRPr="008309DC" w:rsidRDefault="00467D07" w:rsidP="00467D07">
      <w:pPr>
        <w:pStyle w:val="bullet-dots-level1"/>
      </w:pPr>
      <w:r>
        <w:t>general meeting is satisfied that the member is not an Aboriginal and Torres Strait Islander person (if this is required for a person to be eligible for membership), or</w:t>
      </w:r>
    </w:p>
    <w:p w14:paraId="5F6F408E" w14:textId="77777777" w:rsidR="00467D07" w:rsidRPr="006970E2" w:rsidRDefault="00467D07" w:rsidP="00467D07">
      <w:pPr>
        <w:pStyle w:val="bullet-dots-level1"/>
      </w:pPr>
      <w:r>
        <w:t>general meeting is satisfied that the member has misbehaved (i.e. has behaved in a manner that significantly interfered with the operation of the corporation or of corporation meetings).</w:t>
      </w:r>
    </w:p>
    <w:p w14:paraId="4A0C7E7F" w14:textId="77777777" w:rsidR="00467D07" w:rsidRDefault="00467D07" w:rsidP="00467D07">
      <w:r w:rsidRPr="008309DC">
        <w:t xml:space="preserve">The directors must give the person notice of the resolution cancelling the membership at the member’s last known address as soon as possible after the resolution is passed. </w:t>
      </w:r>
    </w:p>
    <w:p w14:paraId="5A7B3B9F" w14:textId="37007989" w:rsidR="00332FD3" w:rsidRPr="00AF0428" w:rsidRDefault="00332FD3" w:rsidP="00332FD3">
      <w:r>
        <w:t xml:space="preserve">When a person’s membership is cancelled </w:t>
      </w:r>
      <w:r w:rsidR="00BC0459">
        <w:t xml:space="preserve">the corporation must put </w:t>
      </w:r>
      <w:r>
        <w:t>their name, address and the date they stopped being a member on the register of former members.</w:t>
      </w:r>
    </w:p>
    <w:p w14:paraId="44AB3B06" w14:textId="77777777" w:rsidR="000E532E" w:rsidRDefault="00B043C2" w:rsidP="00D75435">
      <w:pPr>
        <w:pStyle w:val="Heading3"/>
      </w:pPr>
      <w:bookmarkStart w:id="127" w:name="_Ref427318046"/>
      <w:r>
        <w:t>Directors</w:t>
      </w:r>
      <w:r w:rsidR="00BD7AE4">
        <w:t>’</w:t>
      </w:r>
      <w:r>
        <w:t xml:space="preserve"> limited right to</w:t>
      </w:r>
      <w:r w:rsidR="00BD7AE4">
        <w:t xml:space="preserve"> cancel</w:t>
      </w:r>
      <w:r>
        <w:t xml:space="preserve"> members</w:t>
      </w:r>
      <w:bookmarkEnd w:id="127"/>
      <w:r w:rsidR="00BD7AE4">
        <w:t>hip</w:t>
      </w:r>
    </w:p>
    <w:p w14:paraId="10115B1A" w14:textId="77777777" w:rsidR="00DE3985" w:rsidRPr="0088149A" w:rsidRDefault="00DE3985" w:rsidP="00DE3985">
      <w:pPr>
        <w:pStyle w:val="tip-heading"/>
      </w:pPr>
      <w:r w:rsidRPr="006B7F00">
        <w:t>IMPORTANT</w:t>
      </w:r>
      <w:r w:rsidRPr="008E0842">
        <w:t>!</w:t>
      </w:r>
    </w:p>
    <w:p w14:paraId="04E0AB72" w14:textId="78ED322D" w:rsidR="00DE3985" w:rsidRDefault="00DE3985" w:rsidP="00DE3985">
      <w:pPr>
        <w:pStyle w:val="tip-body"/>
      </w:pPr>
      <w:r w:rsidRPr="00D75435">
        <w:t xml:space="preserve">Before the directors try to remove a member under this rule, they must take reasonable steps to make sure the member is not or has stopped being eligible according to rule </w:t>
      </w:r>
      <w:r w:rsidRPr="00D75435">
        <w:fldChar w:fldCharType="begin"/>
      </w:r>
      <w:r w:rsidRPr="00D75435">
        <w:instrText xml:space="preserve"> REF _Ref420591064 \r \h  \* MERGEFORMAT </w:instrText>
      </w:r>
      <w:r w:rsidRPr="00D75435">
        <w:fldChar w:fldCharType="separate"/>
      </w:r>
      <w:r w:rsidR="00E003AE">
        <w:t>5.2</w:t>
      </w:r>
      <w:r w:rsidRPr="00D75435">
        <w:fldChar w:fldCharType="end"/>
      </w:r>
      <w:r w:rsidRPr="00D75435">
        <w:t>.</w:t>
      </w:r>
    </w:p>
    <w:p w14:paraId="16A918FF" w14:textId="77777777" w:rsidR="001A58D8" w:rsidRDefault="001A58D8" w:rsidP="001A58D8">
      <w:r>
        <w:t>Directors may carry out a process to cancel a membership when a member:</w:t>
      </w:r>
    </w:p>
    <w:p w14:paraId="7030A136" w14:textId="77777777" w:rsidR="001A58D8" w:rsidRDefault="001A58D8" w:rsidP="001A58D8">
      <w:pPr>
        <w:pStyle w:val="bullet-dots-level1"/>
      </w:pPr>
      <w:r>
        <w:t xml:space="preserve">has not paid the member’s membership fee (if any), or </w:t>
      </w:r>
    </w:p>
    <w:p w14:paraId="14A585C3" w14:textId="3F60071C" w:rsidR="001A58D8" w:rsidRDefault="001A58D8" w:rsidP="001A58D8">
      <w:pPr>
        <w:pStyle w:val="bullet-dots-level1"/>
      </w:pPr>
      <w:r>
        <w:t xml:space="preserve">is not, or stops being, eligible for membership under rule </w:t>
      </w:r>
      <w:r w:rsidR="00372221">
        <w:fldChar w:fldCharType="begin"/>
      </w:r>
      <w:r w:rsidR="00372221">
        <w:instrText xml:space="preserve"> REF _Ref426582708 \r \h </w:instrText>
      </w:r>
      <w:r w:rsidR="00372221">
        <w:fldChar w:fldCharType="separate"/>
      </w:r>
      <w:r w:rsidR="00E003AE">
        <w:t>5.2</w:t>
      </w:r>
      <w:r w:rsidR="00372221">
        <w:fldChar w:fldCharType="end"/>
      </w:r>
      <w:r w:rsidDel="00073430">
        <w:fldChar w:fldCharType="begin"/>
      </w:r>
      <w:r w:rsidDel="00073430">
        <w:fldChar w:fldCharType="separate"/>
      </w:r>
      <w:r w:rsidDel="00073430">
        <w:t>5.1</w:t>
      </w:r>
      <w:r w:rsidDel="00073430">
        <w:fldChar w:fldCharType="end"/>
      </w:r>
      <w:r>
        <w:t>.</w:t>
      </w:r>
    </w:p>
    <w:p w14:paraId="50DDA365" w14:textId="386D26B8" w:rsidR="000E532E" w:rsidRDefault="00B043C2" w:rsidP="00D75435">
      <w:pPr>
        <w:keepNext/>
      </w:pPr>
      <w:r>
        <w:t>To do this, the directors must:</w:t>
      </w:r>
    </w:p>
    <w:p w14:paraId="61D24D01" w14:textId="77777777" w:rsidR="00732ADE" w:rsidRDefault="00495A63" w:rsidP="0088149A">
      <w:pPr>
        <w:pStyle w:val="bullet1"/>
      </w:pPr>
      <w:r>
        <w:t>w</w:t>
      </w:r>
      <w:r w:rsidR="00732ADE">
        <w:t>rite to the member to tell them:</w:t>
      </w:r>
    </w:p>
    <w:p w14:paraId="5BE10E1B" w14:textId="138FB261" w:rsidR="00732ADE" w:rsidRDefault="00B043C2" w:rsidP="0088149A">
      <w:pPr>
        <w:pStyle w:val="bullet2"/>
      </w:pPr>
      <w:r>
        <w:t>the</w:t>
      </w:r>
      <w:r w:rsidR="00732ADE">
        <w:t xml:space="preserve"> directors</w:t>
      </w:r>
      <w:r>
        <w:t xml:space="preserve"> </w:t>
      </w:r>
      <w:r w:rsidR="00B92F2D">
        <w:t>are going</w:t>
      </w:r>
      <w:r>
        <w:t xml:space="preserve"> to cancel their membership</w:t>
      </w:r>
      <w:r w:rsidR="003A1355">
        <w:t xml:space="preserve"> and the reasons why</w:t>
      </w:r>
    </w:p>
    <w:p w14:paraId="63E70D7B" w14:textId="77777777" w:rsidR="00732ADE" w:rsidRDefault="00732ADE" w:rsidP="0088149A">
      <w:pPr>
        <w:pStyle w:val="bullet2"/>
      </w:pPr>
      <w:r>
        <w:t>the</w:t>
      </w:r>
      <w:r w:rsidR="00495A63">
        <w:t xml:space="preserve"> member has</w:t>
      </w:r>
      <w:r>
        <w:t xml:space="preserve"> 14 days to object</w:t>
      </w:r>
      <w:r w:rsidR="00495A63">
        <w:t xml:space="preserve"> to the planned cancellation</w:t>
      </w:r>
    </w:p>
    <w:p w14:paraId="31FD0233" w14:textId="77777777" w:rsidR="000E532E" w:rsidRDefault="00732ADE" w:rsidP="0088149A">
      <w:pPr>
        <w:pStyle w:val="bullet2"/>
      </w:pPr>
      <w:r>
        <w:t>if the</w:t>
      </w:r>
      <w:r w:rsidR="00F554F8">
        <w:t xml:space="preserve"> member</w:t>
      </w:r>
      <w:r>
        <w:t xml:space="preserve"> object</w:t>
      </w:r>
      <w:r w:rsidR="00F554F8">
        <w:t>s</w:t>
      </w:r>
      <w:r>
        <w:t>, they must write to the corporation to say so</w:t>
      </w:r>
    </w:p>
    <w:p w14:paraId="524A2230" w14:textId="77777777" w:rsidR="000E532E" w:rsidRDefault="00B043C2" w:rsidP="0088149A">
      <w:pPr>
        <w:pStyle w:val="bullet1"/>
      </w:pPr>
      <w:r>
        <w:t xml:space="preserve">allow the </w:t>
      </w:r>
      <w:r w:rsidR="00CA330A">
        <w:t>member 14 days to object in writing</w:t>
      </w:r>
      <w:r>
        <w:t xml:space="preserve"> to the intended cancellation</w:t>
      </w:r>
      <w:r w:rsidR="00E3542C">
        <w:t>.</w:t>
      </w:r>
    </w:p>
    <w:p w14:paraId="6CAE673A" w14:textId="2A83C6E2" w:rsidR="00811551" w:rsidRPr="00D75435" w:rsidRDefault="00495A63" w:rsidP="00D75435">
      <w:r w:rsidRPr="00D75435">
        <w:rPr>
          <w:b/>
        </w:rPr>
        <w:t>I</w:t>
      </w:r>
      <w:r w:rsidR="00B043C2" w:rsidRPr="00D75435">
        <w:rPr>
          <w:b/>
        </w:rPr>
        <w:t>f</w:t>
      </w:r>
      <w:r w:rsidR="00CA330A" w:rsidRPr="00D75435">
        <w:rPr>
          <w:b/>
        </w:rPr>
        <w:t xml:space="preserve"> the member </w:t>
      </w:r>
      <w:r w:rsidR="00B043C2" w:rsidRPr="00D75435">
        <w:rPr>
          <w:b/>
        </w:rPr>
        <w:t>does not object</w:t>
      </w:r>
      <w:r w:rsidR="00CA330A" w:rsidRPr="00D75435">
        <w:t xml:space="preserve">, the directors </w:t>
      </w:r>
      <w:r w:rsidR="007967C8">
        <w:t>can</w:t>
      </w:r>
      <w:r w:rsidR="007967C8" w:rsidRPr="00D75435">
        <w:t xml:space="preserve"> </w:t>
      </w:r>
      <w:r w:rsidR="00CA330A" w:rsidRPr="00D75435">
        <w:t>cancel the membership</w:t>
      </w:r>
      <w:r w:rsidR="00B043C2" w:rsidRPr="00D75435">
        <w:t xml:space="preserve"> by </w:t>
      </w:r>
      <w:r w:rsidR="00732ADE" w:rsidRPr="00D75435">
        <w:t xml:space="preserve">passing </w:t>
      </w:r>
      <w:r w:rsidR="00B043C2" w:rsidRPr="00D75435">
        <w:t>a resolution at a directors</w:t>
      </w:r>
      <w:r w:rsidR="00F81C05">
        <w:t>’</w:t>
      </w:r>
      <w:r w:rsidR="00B043C2" w:rsidRPr="00D75435">
        <w:t xml:space="preserve"> meeting.</w:t>
      </w:r>
      <w:r w:rsidR="00B92F2D" w:rsidRPr="00D75435">
        <w:t xml:space="preserve"> </w:t>
      </w:r>
      <w:r w:rsidR="00811551">
        <w:t xml:space="preserve">If membership is cancelled in this manner, the </w:t>
      </w:r>
      <w:r w:rsidR="00811551">
        <w:lastRenderedPageBreak/>
        <w:t>directors must give the member a copy of the directors’ resolution as soon as possible after the resolution is passed.</w:t>
      </w:r>
    </w:p>
    <w:p w14:paraId="5DF53D38" w14:textId="77E9E743" w:rsidR="00CC3F34" w:rsidRDefault="00495A63" w:rsidP="00D75435">
      <w:r w:rsidRPr="00D75435">
        <w:rPr>
          <w:b/>
        </w:rPr>
        <w:t>I</w:t>
      </w:r>
      <w:r w:rsidR="00B043C2" w:rsidRPr="00D75435">
        <w:rPr>
          <w:b/>
        </w:rPr>
        <w:t>f the member objects</w:t>
      </w:r>
      <w:r w:rsidR="00B043C2" w:rsidRPr="00D75435">
        <w:t>, the</w:t>
      </w:r>
      <w:r w:rsidR="00B92F2D" w:rsidRPr="00D75435">
        <w:t xml:space="preserve"> directors cannot cancel the membership. Th</w:t>
      </w:r>
      <w:r w:rsidRPr="00D75435">
        <w:t>e</w:t>
      </w:r>
      <w:r w:rsidR="00B92F2D" w:rsidRPr="00D75435">
        <w:t xml:space="preserve"> membership </w:t>
      </w:r>
      <w:r w:rsidR="00CA330A" w:rsidRPr="00D75435">
        <w:t xml:space="preserve">can only be </w:t>
      </w:r>
      <w:r w:rsidR="00B92F2D" w:rsidRPr="00D75435">
        <w:t>cancelled</w:t>
      </w:r>
      <w:r w:rsidR="00CA330A" w:rsidRPr="00D75435">
        <w:t xml:space="preserve"> </w:t>
      </w:r>
      <w:r w:rsidR="00B043C2" w:rsidRPr="00D75435">
        <w:t xml:space="preserve">by </w:t>
      </w:r>
      <w:r w:rsidR="00B92F2D" w:rsidRPr="00D75435">
        <w:t xml:space="preserve">members passing </w:t>
      </w:r>
      <w:r w:rsidR="00B043C2" w:rsidRPr="00D75435">
        <w:t>a resolution at a general meeting.</w:t>
      </w:r>
      <w:r w:rsidR="002269B0">
        <w:t xml:space="preserve"> If membership is cancelled at a general meeting, the directors must give the member a copy of the resolution as soon as possible after the resolution is passed.</w:t>
      </w:r>
    </w:p>
    <w:p w14:paraId="06D70BFC" w14:textId="4D55F3F6" w:rsidR="00471A6B" w:rsidRPr="00AF0428" w:rsidRDefault="00027E04" w:rsidP="00D75435">
      <w:pPr>
        <w:pStyle w:val="Heading3"/>
      </w:pPr>
      <w:bookmarkStart w:id="128" w:name="_Toc238271920"/>
      <w:bookmarkStart w:id="129" w:name="_Toc239492572"/>
      <w:r w:rsidRPr="00AF0428">
        <w:t xml:space="preserve">The </w:t>
      </w:r>
      <w:r w:rsidR="00CA330A">
        <w:t>register</w:t>
      </w:r>
      <w:r w:rsidR="00B666AA">
        <w:t>s</w:t>
      </w:r>
      <w:r w:rsidR="00CA330A">
        <w:t xml:space="preserve"> of </w:t>
      </w:r>
      <w:r w:rsidRPr="00AF0428">
        <w:t>members</w:t>
      </w:r>
      <w:r w:rsidR="00B9776E">
        <w:t xml:space="preserve"> and former members</w:t>
      </w:r>
      <w:bookmarkEnd w:id="128"/>
      <w:bookmarkEnd w:id="129"/>
    </w:p>
    <w:p w14:paraId="4FF534C2" w14:textId="77777777" w:rsidR="004F0F82" w:rsidRDefault="004F0F82" w:rsidP="00D02B6B">
      <w:pPr>
        <w:pStyle w:val="RHS-body"/>
        <w:shd w:val="clear" w:color="auto" w:fill="FABF8F" w:themeFill="accent6" w:themeFillTint="99"/>
      </w:pPr>
      <w:r>
        <w:t xml:space="preserve">Keeping a register of members and a register of former members that include the information set out in this rule are mandatory requirements under the CATSI Act. The example rule below </w:t>
      </w:r>
      <w:r w:rsidRPr="007B23B4">
        <w:t>covers</w:t>
      </w:r>
      <w:r>
        <w:t xml:space="preserve"> the requirements. </w:t>
      </w:r>
    </w:p>
    <w:p w14:paraId="6F48C834" w14:textId="77777777" w:rsidR="004F0F82" w:rsidRDefault="004F0F82" w:rsidP="00D02B6B">
      <w:pPr>
        <w:pStyle w:val="RHS-heading"/>
        <w:shd w:val="clear" w:color="auto" w:fill="FABF8F" w:themeFill="accent6" w:themeFillTint="99"/>
      </w:pPr>
      <w:r>
        <w:t>List of members</w:t>
      </w:r>
    </w:p>
    <w:p w14:paraId="563559C4" w14:textId="77777777" w:rsidR="004F0F82" w:rsidRDefault="004F0F82" w:rsidP="00D02B6B">
      <w:pPr>
        <w:pStyle w:val="RHS-body"/>
        <w:shd w:val="clear" w:color="auto" w:fill="FABF8F" w:themeFill="accent6" w:themeFillTint="99"/>
      </w:pPr>
      <w:r w:rsidRPr="00891A9F">
        <w:t xml:space="preserve">Corporations must </w:t>
      </w:r>
      <w:r w:rsidRPr="007B23B4">
        <w:t>report</w:t>
      </w:r>
      <w:r>
        <w:t xml:space="preserve"> a list of members each financial year to</w:t>
      </w:r>
      <w:r w:rsidRPr="00891A9F">
        <w:t xml:space="preserve"> ORIC </w:t>
      </w:r>
      <w:r>
        <w:t>in their general report</w:t>
      </w:r>
      <w:r w:rsidRPr="00891A9F">
        <w:t xml:space="preserve">. </w:t>
      </w:r>
      <w:r w:rsidRPr="00075E2B">
        <w:t>A list of members is taken from your register of members – it is all the members on the last day of the financial year.</w:t>
      </w:r>
    </w:p>
    <w:p w14:paraId="57C19D2D" w14:textId="77777777" w:rsidR="004F0F82" w:rsidRPr="00EB1BA9" w:rsidRDefault="004F0F82" w:rsidP="00D02B6B">
      <w:pPr>
        <w:pStyle w:val="RHS-body"/>
        <w:shd w:val="clear" w:color="auto" w:fill="FABF8F" w:themeFill="accent6" w:themeFillTint="99"/>
      </w:pPr>
      <w:r>
        <w:t>ORIC keeps the list in your corporation records and makes</w:t>
      </w:r>
      <w:r w:rsidRPr="00891A9F">
        <w:t xml:space="preserve"> </w:t>
      </w:r>
      <w:r>
        <w:t xml:space="preserve">only </w:t>
      </w:r>
      <w:r w:rsidRPr="00891A9F">
        <w:t>the member</w:t>
      </w:r>
      <w:r>
        <w:t>’</w:t>
      </w:r>
      <w:r w:rsidRPr="00891A9F">
        <w:t xml:space="preserve">s name </w:t>
      </w:r>
      <w:r>
        <w:t xml:space="preserve">visible </w:t>
      </w:r>
      <w:r w:rsidRPr="00891A9F">
        <w:t>on the</w:t>
      </w:r>
      <w:r>
        <w:t xml:space="preserve"> public</w:t>
      </w:r>
      <w:r w:rsidRPr="00891A9F">
        <w:t xml:space="preserve"> </w:t>
      </w:r>
      <w:r>
        <w:t>R</w:t>
      </w:r>
      <w:r w:rsidRPr="00891A9F">
        <w:t>egister</w:t>
      </w:r>
      <w:r>
        <w:t xml:space="preserve"> of Aboriginal and Torres Strait Corporations viewable via oric.gov.au</w:t>
      </w:r>
      <w:r w:rsidRPr="00891A9F">
        <w:t xml:space="preserve">.      </w:t>
      </w:r>
    </w:p>
    <w:p w14:paraId="0D90AD82" w14:textId="77777777" w:rsidR="00027E03" w:rsidRPr="001412CB" w:rsidRDefault="00027E03" w:rsidP="00027E03">
      <w:r w:rsidRPr="001412CB">
        <w:t>The corporation must set up and maintain a register of members and register of former members.</w:t>
      </w:r>
    </w:p>
    <w:p w14:paraId="02F389BC" w14:textId="353BDC00" w:rsidR="00FA5664" w:rsidRPr="00FA5664" w:rsidRDefault="00FA5664" w:rsidP="00240DAF">
      <w:r w:rsidRPr="00FA5664">
        <w:t>The register</w:t>
      </w:r>
      <w:r w:rsidR="00B666AA">
        <w:t>/s</w:t>
      </w:r>
      <w:r w:rsidRPr="00FA5664">
        <w:t xml:space="preserve"> must contain:</w:t>
      </w:r>
    </w:p>
    <w:p w14:paraId="53F793D7" w14:textId="77777777" w:rsidR="00FA5664" w:rsidRPr="00B9776E" w:rsidRDefault="00C90E2B" w:rsidP="00240DAF">
      <w:pPr>
        <w:pStyle w:val="bullet1"/>
      </w:pPr>
      <w:r>
        <w:t xml:space="preserve">the </w:t>
      </w:r>
      <w:r w:rsidR="00FA5664" w:rsidRPr="00B9776E">
        <w:t>names and addresses</w:t>
      </w:r>
      <w:r w:rsidR="00B666AA">
        <w:t xml:space="preserve"> of members</w:t>
      </w:r>
      <w:r w:rsidR="00B666AA" w:rsidRPr="00B9776E">
        <w:t xml:space="preserve"> and former members</w:t>
      </w:r>
    </w:p>
    <w:p w14:paraId="5BEF6ED5" w14:textId="77777777" w:rsidR="00FA5664" w:rsidRPr="00B9776E" w:rsidRDefault="00FA5664" w:rsidP="00240DAF">
      <w:pPr>
        <w:pStyle w:val="bullet1"/>
      </w:pPr>
      <w:r w:rsidRPr="00B9776E">
        <w:t xml:space="preserve">the date when </w:t>
      </w:r>
      <w:r w:rsidR="00B666AA">
        <w:t xml:space="preserve">each person’s </w:t>
      </w:r>
      <w:r w:rsidRPr="00B9776E">
        <w:t>name</w:t>
      </w:r>
      <w:r w:rsidR="00B666AA">
        <w:t xml:space="preserve"> was added to</w:t>
      </w:r>
      <w:r w:rsidRPr="00B9776E">
        <w:t xml:space="preserve"> the register</w:t>
      </w:r>
    </w:p>
    <w:p w14:paraId="0B7BB60D" w14:textId="757D0360" w:rsidR="00FA5664" w:rsidRPr="00B9776E" w:rsidRDefault="00FA5664" w:rsidP="00240DAF">
      <w:pPr>
        <w:pStyle w:val="bullet1"/>
      </w:pPr>
      <w:r w:rsidRPr="00B9776E">
        <w:t xml:space="preserve">if a </w:t>
      </w:r>
      <w:r w:rsidR="00B666AA">
        <w:t>person</w:t>
      </w:r>
      <w:r w:rsidRPr="00B9776E">
        <w:t xml:space="preserve"> is not an Aboriginal or Torres Strait Islander person (if rule</w:t>
      </w:r>
      <w:r w:rsidR="00144E86">
        <w:t> </w:t>
      </w:r>
      <w:r w:rsidR="00306DEE">
        <w:fldChar w:fldCharType="begin"/>
      </w:r>
      <w:r w:rsidR="00306DEE">
        <w:instrText xml:space="preserve"> REF _Ref406357666 \r \h </w:instrText>
      </w:r>
      <w:r w:rsidR="00306DEE">
        <w:fldChar w:fldCharType="separate"/>
      </w:r>
      <w:r w:rsidR="00E003AE">
        <w:t>5.2</w:t>
      </w:r>
      <w:r w:rsidR="00306DEE">
        <w:fldChar w:fldCharType="end"/>
      </w:r>
      <w:r w:rsidR="00306DEE">
        <w:t xml:space="preserve"> </w:t>
      </w:r>
      <w:r w:rsidRPr="00B9776E">
        <w:t>allows non-Aboriginal or non-Torres Strait Islander members)</w:t>
      </w:r>
    </w:p>
    <w:p w14:paraId="2403CDF1" w14:textId="77777777" w:rsidR="00FA5664" w:rsidRPr="00B9776E" w:rsidRDefault="00FA5664" w:rsidP="00240DAF">
      <w:pPr>
        <w:pStyle w:val="bullet1"/>
      </w:pPr>
      <w:r w:rsidRPr="00B9776E">
        <w:t>for former members, the date when they stopped being a member</w:t>
      </w:r>
      <w:r w:rsidR="00D86E79">
        <w:t>.</w:t>
      </w:r>
    </w:p>
    <w:p w14:paraId="476D8FE8" w14:textId="77777777" w:rsidR="00CC3F34" w:rsidRDefault="00B35E3A">
      <w:r>
        <w:t>The register</w:t>
      </w:r>
      <w:r w:rsidR="00B666AA">
        <w:t>/s</w:t>
      </w:r>
      <w:r>
        <w:t xml:space="preserve"> </w:t>
      </w:r>
      <w:r w:rsidR="00B043C2">
        <w:t xml:space="preserve">of members and former members </w:t>
      </w:r>
      <w:r w:rsidR="00FA5664" w:rsidRPr="00256062">
        <w:t>must be kept at the corporation’s document access address</w:t>
      </w:r>
      <w:r w:rsidR="00F4690D" w:rsidRPr="00256062">
        <w:t xml:space="preserve"> or</w:t>
      </w:r>
      <w:r w:rsidR="00B043C2">
        <w:t>, if it is a large corporation, its</w:t>
      </w:r>
      <w:r w:rsidR="00F4690D" w:rsidRPr="00256062">
        <w:t xml:space="preserve"> registered office</w:t>
      </w:r>
      <w:r w:rsidR="00FA5664" w:rsidRPr="00256062">
        <w:t>.</w:t>
      </w:r>
    </w:p>
    <w:p w14:paraId="457205B4" w14:textId="16B56197" w:rsidR="00B666AA" w:rsidRDefault="00760377" w:rsidP="00240DAF">
      <w:r>
        <w:t xml:space="preserve">The register of members </w:t>
      </w:r>
      <w:r w:rsidR="00FA5664" w:rsidRPr="00FA5664">
        <w:t xml:space="preserve">must be </w:t>
      </w:r>
      <w:r w:rsidR="00B043C2">
        <w:t xml:space="preserve">made </w:t>
      </w:r>
      <w:r w:rsidR="00FA5664" w:rsidRPr="00FA5664">
        <w:t>available at the AGM</w:t>
      </w:r>
      <w:r w:rsidR="00B043C2">
        <w:t>.</w:t>
      </w:r>
    </w:p>
    <w:p w14:paraId="4251A2F5" w14:textId="77777777" w:rsidR="00027E04" w:rsidRPr="00D75435" w:rsidRDefault="00FA4D6D" w:rsidP="00D02B6B">
      <w:pPr>
        <w:pStyle w:val="Heading2"/>
        <w:tabs>
          <w:tab w:val="clear" w:pos="907"/>
        </w:tabs>
        <w:ind w:left="0"/>
      </w:pPr>
      <w:bookmarkStart w:id="130" w:name="_Toc420598232"/>
      <w:bookmarkStart w:id="131" w:name="_Toc421628131"/>
      <w:bookmarkStart w:id="132" w:name="_Toc238271921"/>
      <w:bookmarkStart w:id="133" w:name="_Toc239492573"/>
      <w:bookmarkStart w:id="134" w:name="_Toc422926409"/>
      <w:bookmarkStart w:id="135" w:name="_Toc239932619"/>
      <w:bookmarkEnd w:id="130"/>
      <w:bookmarkEnd w:id="131"/>
      <w:r w:rsidRPr="00D75435">
        <w:t>General m</w:t>
      </w:r>
      <w:r w:rsidR="00027E04" w:rsidRPr="00D75435">
        <w:t>eetings</w:t>
      </w:r>
      <w:bookmarkEnd w:id="132"/>
      <w:bookmarkEnd w:id="133"/>
      <w:bookmarkEnd w:id="134"/>
      <w:r w:rsidRPr="00D75435">
        <w:t xml:space="preserve"> and AGMs</w:t>
      </w:r>
      <w:r w:rsidR="00BD7AE4" w:rsidRPr="00D75435">
        <w:t xml:space="preserve"> (members’ meetings)</w:t>
      </w:r>
      <w:bookmarkEnd w:id="135"/>
    </w:p>
    <w:p w14:paraId="50E55F4E" w14:textId="77777777" w:rsidR="00E9290E" w:rsidRPr="00F77EAE" w:rsidRDefault="00F97F07" w:rsidP="00D75435">
      <w:pPr>
        <w:pStyle w:val="Heading3"/>
      </w:pPr>
      <w:bookmarkStart w:id="136" w:name="_Toc238271922"/>
      <w:bookmarkStart w:id="137" w:name="_Toc239492574"/>
      <w:r w:rsidRPr="00F77EAE">
        <w:t>AGM t</w:t>
      </w:r>
      <w:r w:rsidR="00E9290E" w:rsidRPr="00F77EAE">
        <w:t>iming</w:t>
      </w:r>
      <w:bookmarkEnd w:id="136"/>
      <w:bookmarkEnd w:id="137"/>
    </w:p>
    <w:p w14:paraId="0A86060F" w14:textId="77777777" w:rsidR="00027E04" w:rsidRPr="00AF0428" w:rsidRDefault="00B666AA" w:rsidP="00240DAF">
      <w:r>
        <w:t xml:space="preserve">An </w:t>
      </w:r>
      <w:r w:rsidR="00027E04" w:rsidRPr="00AF0428">
        <w:t>AGM</w:t>
      </w:r>
      <w:r w:rsidR="00E9290E" w:rsidRPr="00AF0428">
        <w:t xml:space="preserve"> </w:t>
      </w:r>
      <w:r w:rsidR="00027E04" w:rsidRPr="00AF0428">
        <w:t>must be held before the end of November</w:t>
      </w:r>
      <w:r w:rsidR="00252FD6">
        <w:t xml:space="preserve"> each year</w:t>
      </w:r>
      <w:r w:rsidR="0053728D" w:rsidRPr="00AF0428">
        <w:t>.</w:t>
      </w:r>
    </w:p>
    <w:p w14:paraId="52A3354E" w14:textId="77777777" w:rsidR="00E9290E" w:rsidRDefault="00E9290E" w:rsidP="00D75435">
      <w:pPr>
        <w:pStyle w:val="Heading3"/>
      </w:pPr>
      <w:bookmarkStart w:id="138" w:name="_Toc238271923"/>
      <w:bookmarkStart w:id="139" w:name="_Toc239492575"/>
      <w:r w:rsidRPr="00AF0428">
        <w:lastRenderedPageBreak/>
        <w:t>AGM business</w:t>
      </w:r>
      <w:bookmarkEnd w:id="138"/>
      <w:bookmarkEnd w:id="139"/>
    </w:p>
    <w:p w14:paraId="5A40D297" w14:textId="77777777" w:rsidR="00F06698" w:rsidRPr="00F06698" w:rsidRDefault="00F06698" w:rsidP="00E838CC">
      <w:r>
        <w:t>AGM</w:t>
      </w:r>
      <w:r w:rsidR="00F554F8">
        <w:t xml:space="preserve"> business includes</w:t>
      </w:r>
      <w:r>
        <w:t>:</w:t>
      </w:r>
    </w:p>
    <w:p w14:paraId="03DBE238" w14:textId="77777777" w:rsidR="00A61F76" w:rsidRPr="00AF0428" w:rsidRDefault="00A61F76" w:rsidP="00A61F76">
      <w:pPr>
        <w:pStyle w:val="bullet1"/>
      </w:pPr>
      <w:bookmarkStart w:id="140" w:name="_Toc204165282"/>
      <w:bookmarkStart w:id="141" w:name="_Toc204595493"/>
      <w:r w:rsidRPr="00AF0428">
        <w:t>checking</w:t>
      </w:r>
      <w:r>
        <w:t xml:space="preserve"> </w:t>
      </w:r>
      <w:r w:rsidRPr="00AF0428">
        <w:t xml:space="preserve">the </w:t>
      </w:r>
      <w:r>
        <w:t xml:space="preserve">register of </w:t>
      </w:r>
      <w:r w:rsidRPr="00AF0428">
        <w:t>members</w:t>
      </w:r>
    </w:p>
    <w:p w14:paraId="25823F62" w14:textId="77777777" w:rsidR="00A649E0" w:rsidRPr="00AF0428" w:rsidRDefault="00A649E0" w:rsidP="00240DAF">
      <w:pPr>
        <w:pStyle w:val="bullet1"/>
      </w:pPr>
      <w:r w:rsidRPr="00AF0428">
        <w:t>confirming the minutes of the previous general meeting</w:t>
      </w:r>
      <w:bookmarkEnd w:id="140"/>
      <w:bookmarkEnd w:id="141"/>
    </w:p>
    <w:p w14:paraId="10C65F8E" w14:textId="77777777" w:rsidR="00E9290E" w:rsidRPr="00AF0428" w:rsidRDefault="00D76D80" w:rsidP="00240DAF">
      <w:pPr>
        <w:pStyle w:val="bullet1"/>
      </w:pPr>
      <w:bookmarkStart w:id="142" w:name="_Toc204165283"/>
      <w:bookmarkStart w:id="143" w:name="_Toc204595494"/>
      <w:r w:rsidRPr="00AF0428">
        <w:t xml:space="preserve">presenting </w:t>
      </w:r>
      <w:r w:rsidR="00E9290E" w:rsidRPr="00AF0428">
        <w:t>reports: general, financial</w:t>
      </w:r>
      <w:r w:rsidR="00FA1690" w:rsidRPr="00AF0428">
        <w:t>, directors</w:t>
      </w:r>
      <w:bookmarkEnd w:id="142"/>
      <w:r w:rsidR="00B74B40">
        <w:t>’</w:t>
      </w:r>
      <w:bookmarkEnd w:id="143"/>
    </w:p>
    <w:p w14:paraId="254C92F8" w14:textId="77777777" w:rsidR="000E532E" w:rsidRDefault="00B043C2">
      <w:pPr>
        <w:pStyle w:val="bullet1"/>
      </w:pPr>
      <w:bookmarkStart w:id="144" w:name="_Toc204165284"/>
      <w:bookmarkStart w:id="145" w:name="_Toc204595495"/>
      <w:r>
        <w:t>asking questions about how the corporation is managed</w:t>
      </w:r>
    </w:p>
    <w:p w14:paraId="1BFE9225" w14:textId="77777777" w:rsidR="0089799C" w:rsidRDefault="00BA64D8" w:rsidP="00240DAF">
      <w:pPr>
        <w:pStyle w:val="bullet1"/>
      </w:pPr>
      <w:r>
        <w:t>asking the auditor questions</w:t>
      </w:r>
      <w:r w:rsidR="0089799C">
        <w:t xml:space="preserve"> (if the corporation has one)</w:t>
      </w:r>
    </w:p>
    <w:p w14:paraId="05AEF968" w14:textId="32F27EFE" w:rsidR="00E9290E" w:rsidRPr="00AF0428" w:rsidRDefault="00E9290E" w:rsidP="00240DAF">
      <w:pPr>
        <w:pStyle w:val="bullet1"/>
      </w:pPr>
      <w:r w:rsidRPr="00AF0428">
        <w:t>electin</w:t>
      </w:r>
      <w:r w:rsidR="00D76D80" w:rsidRPr="00AF0428">
        <w:t>g</w:t>
      </w:r>
      <w:r w:rsidRPr="00AF0428">
        <w:t xml:space="preserve"> directors</w:t>
      </w:r>
      <w:bookmarkEnd w:id="144"/>
      <w:bookmarkEnd w:id="145"/>
      <w:r w:rsidR="00B043C2">
        <w:t xml:space="preserve"> (if required)</w:t>
      </w:r>
    </w:p>
    <w:p w14:paraId="24A2BEEF" w14:textId="77777777" w:rsidR="00BA3F1E" w:rsidRPr="00AF0428" w:rsidRDefault="00E9290E" w:rsidP="00B7572D">
      <w:pPr>
        <w:pStyle w:val="bullet1"/>
      </w:pPr>
      <w:bookmarkStart w:id="146" w:name="_Toc204165285"/>
      <w:bookmarkStart w:id="147" w:name="_Toc204595496"/>
      <w:r w:rsidRPr="00AF0428">
        <w:t>choosing an auditor</w:t>
      </w:r>
      <w:r w:rsidR="00CA330A">
        <w:t xml:space="preserve"> (if required)</w:t>
      </w:r>
      <w:r w:rsidRPr="00AF0428">
        <w:t xml:space="preserve"> and agreeing on </w:t>
      </w:r>
      <w:r w:rsidR="00F06698">
        <w:t>the</w:t>
      </w:r>
      <w:r w:rsidRPr="00AF0428">
        <w:t xml:space="preserve"> fee</w:t>
      </w:r>
      <w:bookmarkEnd w:id="146"/>
      <w:bookmarkEnd w:id="147"/>
      <w:r w:rsidR="00CC71CE">
        <w:t>.</w:t>
      </w:r>
      <w:bookmarkStart w:id="148" w:name="_Toc204165287"/>
      <w:bookmarkStart w:id="149" w:name="_Toc204595498"/>
    </w:p>
    <w:p w14:paraId="12839A7D" w14:textId="77777777" w:rsidR="00E9290E" w:rsidRPr="000E3F99" w:rsidRDefault="00FA4D6D" w:rsidP="00D75435">
      <w:pPr>
        <w:pStyle w:val="Heading3"/>
      </w:pPr>
      <w:bookmarkStart w:id="150" w:name="_Ref427320393"/>
      <w:r>
        <w:t>Calling g</w:t>
      </w:r>
      <w:bookmarkStart w:id="151" w:name="_Toc238271924"/>
      <w:bookmarkStart w:id="152" w:name="_Toc239492576"/>
      <w:bookmarkStart w:id="153" w:name="_Ref420404750"/>
      <w:bookmarkStart w:id="154" w:name="_Ref420502111"/>
      <w:bookmarkStart w:id="155" w:name="_Ref420507307"/>
      <w:bookmarkEnd w:id="148"/>
      <w:bookmarkEnd w:id="149"/>
      <w:r w:rsidR="00E9290E" w:rsidRPr="000E3F99">
        <w:t>eneral meetings</w:t>
      </w:r>
      <w:bookmarkEnd w:id="150"/>
      <w:bookmarkEnd w:id="151"/>
      <w:bookmarkEnd w:id="152"/>
      <w:bookmarkEnd w:id="153"/>
      <w:bookmarkEnd w:id="154"/>
      <w:bookmarkEnd w:id="155"/>
    </w:p>
    <w:p w14:paraId="3CE9EC44" w14:textId="77777777" w:rsidR="004D213C" w:rsidRPr="001B4DF0" w:rsidRDefault="004D213C" w:rsidP="004D213C">
      <w:bookmarkStart w:id="156" w:name="_Hlk167281055"/>
      <w:r w:rsidRPr="00CC236E">
        <w:rPr>
          <w:rFonts w:ascii="Arial" w:hAnsi="Arial" w:cs="Arial"/>
          <w:b/>
          <w:i/>
          <w:szCs w:val="24"/>
        </w:rPr>
        <w:t>Directors may call general meetings</w:t>
      </w:r>
    </w:p>
    <w:bookmarkEnd w:id="156"/>
    <w:p w14:paraId="7519D11B" w14:textId="77777777" w:rsidR="004D213C" w:rsidRDefault="004D213C" w:rsidP="00D02B6B">
      <w:pPr>
        <w:pStyle w:val="RHS-body"/>
        <w:shd w:val="clear" w:color="auto" w:fill="FABF8F" w:themeFill="accent6" w:themeFillTint="99"/>
      </w:pPr>
      <w:r>
        <w:t>It is best practice for the board to pass a resolution about calling a general meeting. The example rule allows flexibility for directors to do this in a directors’ meeting or by circulating resolution.</w:t>
      </w:r>
    </w:p>
    <w:p w14:paraId="7A77E1EE" w14:textId="77777777" w:rsidR="004D213C" w:rsidRDefault="004D213C" w:rsidP="00D02B6B">
      <w:pPr>
        <w:pStyle w:val="RHS-body"/>
        <w:shd w:val="clear" w:color="auto" w:fill="FABF8F" w:themeFill="accent6" w:themeFillTint="99"/>
      </w:pPr>
      <w:r>
        <w:t>However, you may change this rule to:</w:t>
      </w:r>
    </w:p>
    <w:p w14:paraId="642361AB" w14:textId="77777777" w:rsidR="004D213C" w:rsidRDefault="004D213C" w:rsidP="00D02B6B">
      <w:pPr>
        <w:pStyle w:val="RHS-bullet"/>
        <w:numPr>
          <w:ilvl w:val="0"/>
          <w:numId w:val="0"/>
        </w:numPr>
        <w:shd w:val="clear" w:color="auto" w:fill="FABF8F" w:themeFill="accent6" w:themeFillTint="99"/>
      </w:pPr>
      <w:r>
        <w:t>- allow one or more directors to call a general meeting</w:t>
      </w:r>
    </w:p>
    <w:p w14:paraId="3C66C0DA" w14:textId="77777777" w:rsidR="004D213C" w:rsidRDefault="004D213C" w:rsidP="00D02B6B">
      <w:pPr>
        <w:pStyle w:val="RHS-bullet"/>
        <w:numPr>
          <w:ilvl w:val="0"/>
          <w:numId w:val="0"/>
        </w:numPr>
        <w:shd w:val="clear" w:color="auto" w:fill="FABF8F" w:themeFill="accent6" w:themeFillTint="99"/>
        <w:rPr>
          <w:szCs w:val="24"/>
        </w:rPr>
      </w:pPr>
      <w:r>
        <w:t xml:space="preserve">- require all directors agree to calling a general meeting </w:t>
      </w:r>
    </w:p>
    <w:p w14:paraId="4D013BF8" w14:textId="77777777" w:rsidR="004D213C" w:rsidRDefault="004D213C" w:rsidP="00D02B6B">
      <w:pPr>
        <w:pStyle w:val="RHS-body"/>
        <w:shd w:val="clear" w:color="auto" w:fill="FABF8F" w:themeFill="accent6" w:themeFillTint="99"/>
      </w:pPr>
      <w:r>
        <w:t>Keep in mind whether either of these options might cause risks or problems for your corporation.</w:t>
      </w:r>
    </w:p>
    <w:p w14:paraId="5DCA61B5" w14:textId="77777777" w:rsidR="00237FB3" w:rsidRDefault="00B043C2" w:rsidP="00240DAF">
      <w:r>
        <w:t>The directors</w:t>
      </w:r>
      <w:r w:rsidR="00A649E0" w:rsidRPr="00AF0428">
        <w:t xml:space="preserve"> can call a</w:t>
      </w:r>
      <w:r w:rsidR="00FA1690" w:rsidRPr="00AF0428">
        <w:t xml:space="preserve"> general </w:t>
      </w:r>
      <w:r w:rsidR="00A649E0" w:rsidRPr="00AF0428">
        <w:t>meeting</w:t>
      </w:r>
      <w:r w:rsidR="00BD7AE4">
        <w:t xml:space="preserve"> or</w:t>
      </w:r>
      <w:r>
        <w:t xml:space="preserve"> AGM</w:t>
      </w:r>
      <w:r w:rsidR="00314923">
        <w:t xml:space="preserve"> by passing a resolution in a directors’ meeting or by circulating resolution</w:t>
      </w:r>
      <w:r>
        <w:t>.</w:t>
      </w:r>
    </w:p>
    <w:p w14:paraId="73B6F24A" w14:textId="77777777" w:rsidR="0042125B" w:rsidRPr="00F77EAE" w:rsidRDefault="0042125B" w:rsidP="0042125B">
      <w:pPr>
        <w:spacing w:line="259" w:lineRule="auto"/>
        <w:rPr>
          <w:szCs w:val="24"/>
        </w:rPr>
      </w:pPr>
      <w:r w:rsidRPr="00B75F07">
        <w:rPr>
          <w:rFonts w:ascii="Arial" w:hAnsi="Arial" w:cs="Arial"/>
          <w:b/>
          <w:i/>
          <w:szCs w:val="24"/>
        </w:rPr>
        <w:t>Members may request the directors call a general meeting</w:t>
      </w:r>
    </w:p>
    <w:p w14:paraId="5EFFD24D" w14:textId="77777777" w:rsidR="00E77CFA" w:rsidRDefault="00E77CFA" w:rsidP="00D02B6B">
      <w:pPr>
        <w:pStyle w:val="RHS-body"/>
        <w:shd w:val="clear" w:color="auto" w:fill="FABF8F" w:themeFill="accent6" w:themeFillTint="99"/>
      </w:pPr>
      <w:r>
        <w:t>Please do not convert ‘10% of members or more’ to a fixed number, as your membership numbers will change over time, affecting what equals 10%.</w:t>
      </w:r>
    </w:p>
    <w:p w14:paraId="1733C6B1" w14:textId="77777777" w:rsidR="00E77CFA" w:rsidRDefault="00E77CFA" w:rsidP="00D02B6B">
      <w:pPr>
        <w:pStyle w:val="RHS-body"/>
        <w:shd w:val="clear" w:color="auto" w:fill="FABF8F" w:themeFill="accent6" w:themeFillTint="99"/>
      </w:pPr>
      <w:r>
        <w:t>Members can request the directors call a general meeting when the request is made (and signed) by the relevant number of members.</w:t>
      </w:r>
    </w:p>
    <w:p w14:paraId="37588DB1" w14:textId="77777777" w:rsidR="00CC3F34" w:rsidRDefault="006B399E" w:rsidP="00D75435">
      <w:r>
        <w:t xml:space="preserve">The </w:t>
      </w:r>
      <w:r w:rsidR="00CC71CE">
        <w:t xml:space="preserve">required number of </w:t>
      </w:r>
      <w:r>
        <w:t>m</w:t>
      </w:r>
      <w:r w:rsidR="00A649E0" w:rsidRPr="00AF0428">
        <w:t xml:space="preserve">embers can </w:t>
      </w:r>
      <w:r w:rsidR="00BD7AE4">
        <w:t>request</w:t>
      </w:r>
      <w:r w:rsidR="00BD7AE4" w:rsidRPr="00AF0428">
        <w:t xml:space="preserve"> </w:t>
      </w:r>
      <w:r w:rsidR="00B043C2">
        <w:t xml:space="preserve">the </w:t>
      </w:r>
      <w:r w:rsidR="00A649E0" w:rsidRPr="00AF0428">
        <w:t xml:space="preserve">directors to call a </w:t>
      </w:r>
      <w:r w:rsidR="00B15B9C" w:rsidRPr="00AF0428">
        <w:t xml:space="preserve">general </w:t>
      </w:r>
      <w:r w:rsidR="00A649E0" w:rsidRPr="00AF0428">
        <w:t>meeting.</w:t>
      </w:r>
    </w:p>
    <w:p w14:paraId="58A5C2E7" w14:textId="51369E02" w:rsidR="00A82395" w:rsidRPr="0088149A" w:rsidRDefault="00A82395" w:rsidP="0026284B">
      <w:pPr>
        <w:pStyle w:val="tableheader"/>
        <w:keepNext/>
        <w:keepLines/>
      </w:pPr>
      <w:r w:rsidRPr="008E0842">
        <w:lastRenderedPageBreak/>
        <w:t>Number of members</w:t>
      </w:r>
      <w:r w:rsidR="00144E86" w:rsidRPr="0088149A">
        <w:t xml:space="preserve"> in corporation</w:t>
      </w:r>
      <w:r w:rsidRPr="0088149A">
        <w:tab/>
        <w:t>Number of</w:t>
      </w:r>
      <w:r w:rsidR="00F77EAE" w:rsidRPr="0088149A">
        <w:t xml:space="preserve"> members </w:t>
      </w:r>
      <w:r w:rsidR="00CC71CE">
        <w:t>required</w:t>
      </w:r>
      <w:r w:rsidR="00CC71CE" w:rsidRPr="0088149A">
        <w:t xml:space="preserve"> </w:t>
      </w:r>
      <w:r w:rsidRPr="0088149A">
        <w:t xml:space="preserve">to </w:t>
      </w:r>
      <w:r w:rsidR="00BD7AE4">
        <w:t>request</w:t>
      </w:r>
      <w:r w:rsidRPr="0088149A">
        <w:t xml:space="preserve"> a general meeting</w:t>
      </w:r>
    </w:p>
    <w:p w14:paraId="6A32EA43" w14:textId="77777777" w:rsidR="00A82395" w:rsidRPr="0088149A" w:rsidRDefault="00A82395" w:rsidP="0026284B">
      <w:pPr>
        <w:pStyle w:val="tabletext"/>
        <w:keepNext/>
        <w:keepLines/>
      </w:pPr>
      <w:r w:rsidRPr="0088149A">
        <w:t xml:space="preserve">2 to 10 members </w:t>
      </w:r>
      <w:r w:rsidRPr="0088149A">
        <w:tab/>
        <w:t>= 1 member</w:t>
      </w:r>
    </w:p>
    <w:p w14:paraId="3E51FE15" w14:textId="77777777" w:rsidR="00A82395" w:rsidRPr="0088149A" w:rsidRDefault="00A82395" w:rsidP="0026284B">
      <w:pPr>
        <w:pStyle w:val="tabletext"/>
        <w:keepNext/>
        <w:keepLines/>
      </w:pPr>
      <w:r w:rsidRPr="0088149A">
        <w:t xml:space="preserve">11 to 20 members </w:t>
      </w:r>
      <w:r w:rsidRPr="0088149A">
        <w:tab/>
        <w:t>= 3 members</w:t>
      </w:r>
    </w:p>
    <w:p w14:paraId="6A8D3B20" w14:textId="77777777" w:rsidR="00A82395" w:rsidRPr="0088149A" w:rsidRDefault="00A82395" w:rsidP="0026284B">
      <w:pPr>
        <w:pStyle w:val="tabletext"/>
        <w:keepNext/>
        <w:keepLines/>
      </w:pPr>
      <w:r w:rsidRPr="0088149A">
        <w:t xml:space="preserve">21 to 50 members </w:t>
      </w:r>
      <w:r w:rsidRPr="0088149A">
        <w:tab/>
        <w:t>= 5 members</w:t>
      </w:r>
    </w:p>
    <w:p w14:paraId="4722301D" w14:textId="77777777" w:rsidR="00A82395" w:rsidRPr="0088149A" w:rsidRDefault="00A82395" w:rsidP="0088149A">
      <w:pPr>
        <w:pStyle w:val="tabletext"/>
      </w:pPr>
      <w:r w:rsidRPr="0088149A">
        <w:t>51 members or more</w:t>
      </w:r>
      <w:r w:rsidRPr="0088149A">
        <w:tab/>
        <w:t>= 10 per cent of members</w:t>
      </w:r>
    </w:p>
    <w:p w14:paraId="059C9B2F" w14:textId="77777777" w:rsidR="00BD7AE4" w:rsidRDefault="00BD7AE4" w:rsidP="00BD7AE4">
      <w:r>
        <w:t>The members’ request must:</w:t>
      </w:r>
    </w:p>
    <w:p w14:paraId="63FA1AF6" w14:textId="7CD1CE42" w:rsidR="00BD7AE4" w:rsidRPr="004A462E" w:rsidRDefault="00BD7AE4" w:rsidP="00BD7AE4">
      <w:pPr>
        <w:pStyle w:val="bullet1"/>
      </w:pPr>
      <w:r>
        <w:t xml:space="preserve">be in </w:t>
      </w:r>
      <w:r w:rsidRPr="004A462E">
        <w:t>writing</w:t>
      </w:r>
      <w:r w:rsidR="006B0B12" w:rsidRPr="004A462E">
        <w:t xml:space="preserve"> (refer </w:t>
      </w:r>
      <w:r w:rsidR="004A462E" w:rsidRPr="00D02B6B">
        <w:fldChar w:fldCharType="begin"/>
      </w:r>
      <w:r w:rsidR="004A462E" w:rsidRPr="00D02B6B">
        <w:instrText xml:space="preserve"> REF Schedule_5 \h </w:instrText>
      </w:r>
      <w:r w:rsidR="004A462E">
        <w:instrText xml:space="preserve"> \* MERGEFORMAT </w:instrText>
      </w:r>
      <w:r w:rsidR="004A462E" w:rsidRPr="00D02B6B">
        <w:fldChar w:fldCharType="separate"/>
      </w:r>
      <w:r w:rsidR="00E003AE" w:rsidRPr="002C4F0D">
        <w:t>Schedule 5</w:t>
      </w:r>
      <w:r w:rsidR="00E003AE">
        <w:t xml:space="preserve"> </w:t>
      </w:r>
      <w:r w:rsidR="004A462E" w:rsidRPr="00D02B6B">
        <w:fldChar w:fldCharType="end"/>
      </w:r>
      <w:r w:rsidR="006B0B12" w:rsidRPr="004A462E">
        <w:t>for example template)</w:t>
      </w:r>
    </w:p>
    <w:p w14:paraId="0CE934C0" w14:textId="77777777" w:rsidR="00BD7AE4" w:rsidRDefault="00BD7AE4" w:rsidP="00BD7AE4">
      <w:pPr>
        <w:pStyle w:val="bullet1"/>
      </w:pPr>
      <w:r>
        <w:t>state any resolutions to be proposed at the meeting</w:t>
      </w:r>
    </w:p>
    <w:p w14:paraId="69995402" w14:textId="77777777" w:rsidR="00BD7AE4" w:rsidRDefault="00BD7AE4" w:rsidP="00BD7AE4">
      <w:pPr>
        <w:pStyle w:val="bullet1"/>
      </w:pPr>
      <w:r>
        <w:t>be signed by the members making the request</w:t>
      </w:r>
    </w:p>
    <w:p w14:paraId="3A38BBA6" w14:textId="77777777" w:rsidR="00BD7AE4" w:rsidRDefault="00BD7AE4" w:rsidP="00BD7AE4">
      <w:pPr>
        <w:pStyle w:val="bullet1"/>
      </w:pPr>
      <w:r>
        <w:t>nominate a member to be the contact member on behalf of the members making the request</w:t>
      </w:r>
    </w:p>
    <w:p w14:paraId="55712C15" w14:textId="77777777" w:rsidR="00CC3F34" w:rsidRDefault="00BD7AE4" w:rsidP="00BD7AE4">
      <w:pPr>
        <w:pStyle w:val="bullet1"/>
      </w:pPr>
      <w:r>
        <w:t>be given to the corporation.</w:t>
      </w:r>
    </w:p>
    <w:p w14:paraId="24E5115F" w14:textId="77777777" w:rsidR="00CA13E8" w:rsidRPr="00EE6CDF" w:rsidRDefault="00CA13E8" w:rsidP="00CA13E8">
      <w:pPr>
        <w:pStyle w:val="Heading4"/>
      </w:pPr>
      <w:r w:rsidRPr="00EE6CDF">
        <w:t xml:space="preserve">Assessing the </w:t>
      </w:r>
      <w:r>
        <w:t xml:space="preserve">members’ </w:t>
      </w:r>
      <w:r w:rsidRPr="00EE6CDF">
        <w:t>request</w:t>
      </w:r>
    </w:p>
    <w:p w14:paraId="431951EC" w14:textId="77777777" w:rsidR="00A80F0B" w:rsidRPr="00386562" w:rsidRDefault="00A80F0B" w:rsidP="00A80F0B">
      <w:pPr>
        <w:rPr>
          <w:rFonts w:eastAsia="Calibri"/>
        </w:rPr>
      </w:pPr>
      <w:r w:rsidRPr="00386562">
        <w:rPr>
          <w:rFonts w:eastAsia="Calibri"/>
        </w:rPr>
        <w:t>Within 21 days of receiving the request, the directors must meet and deci</w:t>
      </w:r>
      <w:r>
        <w:rPr>
          <w:rFonts w:eastAsia="Calibri"/>
        </w:rPr>
        <w:t>de</w:t>
      </w:r>
      <w:r w:rsidRPr="00386562">
        <w:rPr>
          <w:rFonts w:eastAsia="Calibri"/>
        </w:rPr>
        <w:t xml:space="preserve"> whether the members’ request meets the requirements </w:t>
      </w:r>
      <w:r>
        <w:rPr>
          <w:rFonts w:eastAsia="Calibri"/>
        </w:rPr>
        <w:t>of this</w:t>
      </w:r>
      <w:r w:rsidRPr="00386562">
        <w:rPr>
          <w:rFonts w:eastAsia="Calibri"/>
        </w:rPr>
        <w:t xml:space="preserve"> rule.</w:t>
      </w:r>
    </w:p>
    <w:p w14:paraId="3D689537" w14:textId="77777777" w:rsidR="00A80F0B" w:rsidRPr="00603762" w:rsidRDefault="00A80F0B" w:rsidP="00A80F0B">
      <w:pPr>
        <w:rPr>
          <w:rFonts w:eastAsia="Calibri"/>
        </w:rPr>
      </w:pPr>
      <w:r w:rsidRPr="00603762">
        <w:rPr>
          <w:rFonts w:eastAsia="Calibri"/>
        </w:rPr>
        <w:t xml:space="preserve">If the members’ request </w:t>
      </w:r>
      <w:r>
        <w:rPr>
          <w:rFonts w:eastAsia="Calibri"/>
        </w:rPr>
        <w:t>does</w:t>
      </w:r>
      <w:r w:rsidRPr="00603762">
        <w:rPr>
          <w:rFonts w:eastAsia="Calibri"/>
        </w:rPr>
        <w:t xml:space="preserve"> not </w:t>
      </w:r>
      <w:r>
        <w:rPr>
          <w:rFonts w:eastAsia="Calibri"/>
        </w:rPr>
        <w:t>meet the requirements</w:t>
      </w:r>
      <w:r w:rsidRPr="00603762">
        <w:rPr>
          <w:rFonts w:eastAsia="Calibri"/>
        </w:rPr>
        <w:t xml:space="preserve">, then the directors must </w:t>
      </w:r>
      <w:r>
        <w:rPr>
          <w:rFonts w:eastAsia="Calibri"/>
        </w:rPr>
        <w:t>tell</w:t>
      </w:r>
      <w:r w:rsidRPr="00603762">
        <w:rPr>
          <w:rFonts w:eastAsia="Calibri"/>
        </w:rPr>
        <w:t xml:space="preserve"> the nominated member. Directors do not have to </w:t>
      </w:r>
      <w:r>
        <w:rPr>
          <w:rFonts w:eastAsia="Calibri"/>
        </w:rPr>
        <w:t>do anything else in respect of a</w:t>
      </w:r>
      <w:r w:rsidRPr="00603762">
        <w:rPr>
          <w:rFonts w:eastAsia="Calibri"/>
        </w:rPr>
        <w:t xml:space="preserve"> </w:t>
      </w:r>
      <w:r>
        <w:rPr>
          <w:rFonts w:eastAsia="Calibri"/>
        </w:rPr>
        <w:t xml:space="preserve">request from </w:t>
      </w:r>
      <w:r w:rsidRPr="00603762">
        <w:rPr>
          <w:rFonts w:eastAsia="Calibri"/>
        </w:rPr>
        <w:t>members</w:t>
      </w:r>
      <w:r>
        <w:rPr>
          <w:rFonts w:eastAsia="Calibri"/>
        </w:rPr>
        <w:t xml:space="preserve"> that does not meet the requirements</w:t>
      </w:r>
      <w:r w:rsidRPr="00603762">
        <w:rPr>
          <w:rFonts w:eastAsia="Calibri"/>
        </w:rPr>
        <w:t>.</w:t>
      </w:r>
    </w:p>
    <w:p w14:paraId="70312795" w14:textId="77777777" w:rsidR="00A80F0B" w:rsidRPr="00386562" w:rsidRDefault="00A80F0B" w:rsidP="00A80F0B">
      <w:pPr>
        <w:rPr>
          <w:rFonts w:eastAsia="Calibri"/>
        </w:rPr>
      </w:pPr>
      <w:r w:rsidRPr="00386562">
        <w:rPr>
          <w:rFonts w:eastAsia="Calibri"/>
        </w:rPr>
        <w:t xml:space="preserve">If the members’ request </w:t>
      </w:r>
      <w:r>
        <w:rPr>
          <w:rFonts w:eastAsia="Calibri"/>
        </w:rPr>
        <w:t>does meet the requirements of this</w:t>
      </w:r>
      <w:r w:rsidRPr="00386562">
        <w:rPr>
          <w:rFonts w:eastAsia="Calibri"/>
        </w:rPr>
        <w:t xml:space="preserve"> rule, the</w:t>
      </w:r>
      <w:r>
        <w:rPr>
          <w:rFonts w:eastAsia="Calibri"/>
        </w:rPr>
        <w:t xml:space="preserve"> directors</w:t>
      </w:r>
      <w:r w:rsidRPr="00386562">
        <w:rPr>
          <w:rFonts w:eastAsia="Calibri"/>
        </w:rPr>
        <w:t xml:space="preserve"> must </w:t>
      </w:r>
      <w:r>
        <w:rPr>
          <w:rFonts w:eastAsia="Calibri"/>
        </w:rPr>
        <w:t>consider the proposed resolutions or purpose of the meeting, and decide to do one of these</w:t>
      </w:r>
      <w:r w:rsidRPr="00386562">
        <w:rPr>
          <w:rFonts w:eastAsia="Calibri"/>
        </w:rPr>
        <w:t>:</w:t>
      </w:r>
    </w:p>
    <w:p w14:paraId="28C87FB5" w14:textId="77777777" w:rsidR="00A80F0B" w:rsidRPr="00386562" w:rsidRDefault="00A80F0B" w:rsidP="00A80F0B">
      <w:pPr>
        <w:pStyle w:val="bullet-dots-level1"/>
        <w:rPr>
          <w:rFonts w:eastAsia="Calibri"/>
        </w:rPr>
      </w:pPr>
      <w:r w:rsidRPr="00386562">
        <w:rPr>
          <w:rFonts w:eastAsia="Calibri"/>
        </w:rPr>
        <w:t xml:space="preserve">call the meeting, or </w:t>
      </w:r>
    </w:p>
    <w:p w14:paraId="2ED810E8" w14:textId="77777777" w:rsidR="00A80F0B" w:rsidRPr="00386562" w:rsidRDefault="00A80F0B" w:rsidP="00A80F0B">
      <w:pPr>
        <w:pStyle w:val="bullet-dots-level1"/>
        <w:rPr>
          <w:rFonts w:eastAsia="Calibri"/>
        </w:rPr>
      </w:pPr>
      <w:r w:rsidRPr="00386562">
        <w:rPr>
          <w:rFonts w:eastAsia="Calibri"/>
        </w:rPr>
        <w:t>apply to the Registrar for permission to deny the members’ request in accordance with the CATSI Act.</w:t>
      </w:r>
    </w:p>
    <w:p w14:paraId="0467B640" w14:textId="77777777" w:rsidR="00F07EF1" w:rsidRPr="00F77EAE" w:rsidRDefault="00F07EF1" w:rsidP="00F07EF1">
      <w:pPr>
        <w:pStyle w:val="Heading4"/>
      </w:pPr>
      <w:r w:rsidRPr="00F77EAE">
        <w:t xml:space="preserve">Directors </w:t>
      </w:r>
      <w:r>
        <w:t>call the meeting</w:t>
      </w:r>
    </w:p>
    <w:p w14:paraId="19C75B2B" w14:textId="77777777" w:rsidR="00F07EF1" w:rsidRDefault="00F07EF1" w:rsidP="00F07EF1">
      <w:bookmarkStart w:id="157" w:name="_Hlk167281283"/>
      <w:r>
        <w:t>If t</w:t>
      </w:r>
      <w:r w:rsidRPr="00AF0428">
        <w:t>he directors</w:t>
      </w:r>
      <w:r>
        <w:t xml:space="preserve"> agree the proposed resolutions or purpose of the meeting is reasonable and in the interests of members, they</w:t>
      </w:r>
      <w:r w:rsidRPr="00AF0428">
        <w:t xml:space="preserve"> must </w:t>
      </w:r>
      <w:r>
        <w:t xml:space="preserve">within 21 days of the request date, </w:t>
      </w:r>
      <w:r w:rsidRPr="00AF0428">
        <w:t>call the general meet</w:t>
      </w:r>
      <w:r>
        <w:t>ing.</w:t>
      </w:r>
    </w:p>
    <w:bookmarkEnd w:id="157"/>
    <w:p w14:paraId="1BB5EFEA" w14:textId="23F817CC" w:rsidR="008270D1" w:rsidRPr="00F77EAE" w:rsidRDefault="008270D1" w:rsidP="00D75435">
      <w:pPr>
        <w:pStyle w:val="Heading4"/>
      </w:pPr>
      <w:r w:rsidRPr="00F77EAE">
        <w:t xml:space="preserve">Directors apply to the Registrar </w:t>
      </w:r>
      <w:r w:rsidR="00F07EF1">
        <w:t xml:space="preserve">for permission </w:t>
      </w:r>
      <w:r w:rsidRPr="00F77EAE">
        <w:t>to deny the request</w:t>
      </w:r>
    </w:p>
    <w:p w14:paraId="2DC1A3A0" w14:textId="3F15CF16" w:rsidR="000E532E" w:rsidRDefault="00A82395">
      <w:bookmarkStart w:id="158" w:name="_Toc238271925"/>
      <w:bookmarkStart w:id="159" w:name="_Toc239492577"/>
      <w:r>
        <w:t xml:space="preserve">If </w:t>
      </w:r>
      <w:r w:rsidR="00B043C2">
        <w:t xml:space="preserve">the directors </w:t>
      </w:r>
      <w:r w:rsidR="00F07EF1">
        <w:t xml:space="preserve">decide </w:t>
      </w:r>
      <w:r w:rsidR="00B043C2">
        <w:t>that:</w:t>
      </w:r>
    </w:p>
    <w:p w14:paraId="78AEECC4" w14:textId="77777777" w:rsidR="000E532E" w:rsidRPr="0088149A" w:rsidRDefault="00B043C2" w:rsidP="008E0842">
      <w:pPr>
        <w:pStyle w:val="bullet1"/>
      </w:pPr>
      <w:r w:rsidRPr="008E0842">
        <w:t>the request is frivolous or unreasonable</w:t>
      </w:r>
      <w:r w:rsidRPr="0088149A">
        <w:t xml:space="preserve"> or</w:t>
      </w:r>
    </w:p>
    <w:p w14:paraId="69BE0B85" w14:textId="77777777" w:rsidR="000E532E" w:rsidRPr="0088149A" w:rsidRDefault="00B043C2" w:rsidP="00075A32">
      <w:pPr>
        <w:pStyle w:val="bullet1"/>
        <w:ind w:left="714" w:hanging="357"/>
      </w:pPr>
      <w:r w:rsidRPr="0088149A">
        <w:t>complying with the request would be contrary to the interests of the members as a whole</w:t>
      </w:r>
    </w:p>
    <w:p w14:paraId="3ACCD1F2" w14:textId="5D3D8829" w:rsidR="000E532E" w:rsidRPr="0088149A" w:rsidRDefault="00B043C2" w:rsidP="0088149A">
      <w:pPr>
        <w:pStyle w:val="Normal-0ptbefore"/>
      </w:pPr>
      <w:r w:rsidRPr="0088149A">
        <w:lastRenderedPageBreak/>
        <w:t>a director, on behalf of all of the directors, may apply to the Registrar for permission to deny the</w:t>
      </w:r>
      <w:r w:rsidR="00646E25">
        <w:t xml:space="preserve"> members’</w:t>
      </w:r>
      <w:r w:rsidRPr="0088149A">
        <w:t xml:space="preserve"> request</w:t>
      </w:r>
      <w:r w:rsidR="00A82395" w:rsidRPr="0088149A">
        <w:t xml:space="preserve"> to call a general meeting</w:t>
      </w:r>
      <w:r w:rsidRPr="0088149A">
        <w:t>.</w:t>
      </w:r>
    </w:p>
    <w:p w14:paraId="56501A25" w14:textId="77777777" w:rsidR="00492BE7" w:rsidRDefault="00492BE7" w:rsidP="00492BE7">
      <w:r>
        <w:t>The application for permission to deny the members’ request must:</w:t>
      </w:r>
    </w:p>
    <w:p w14:paraId="5A07D87A" w14:textId="77777777" w:rsidR="00492BE7" w:rsidRPr="0088149A" w:rsidRDefault="00492BE7" w:rsidP="00492BE7">
      <w:pPr>
        <w:pStyle w:val="bullet-dots-level1"/>
      </w:pPr>
      <w:r w:rsidRPr="008E0842">
        <w:t>be in writing</w:t>
      </w:r>
    </w:p>
    <w:p w14:paraId="7A08B4C1" w14:textId="77777777" w:rsidR="00492BE7" w:rsidRPr="008309DC" w:rsidRDefault="00492BE7" w:rsidP="00492BE7">
      <w:pPr>
        <w:pStyle w:val="bullet-dots-level1"/>
      </w:pPr>
      <w:r w:rsidRPr="008309DC">
        <w:t>set out the reasons why the directors have decided that:</w:t>
      </w:r>
    </w:p>
    <w:p w14:paraId="3B0B5AA8" w14:textId="77777777" w:rsidR="00492BE7" w:rsidRPr="008309DC" w:rsidRDefault="00492BE7" w:rsidP="00492BE7">
      <w:pPr>
        <w:pStyle w:val="bullet-dots-level2"/>
        <w:keepNext/>
        <w:numPr>
          <w:ilvl w:val="1"/>
          <w:numId w:val="5"/>
        </w:numPr>
        <w:ind w:left="1434" w:hanging="357"/>
      </w:pPr>
      <w:r w:rsidRPr="008309DC">
        <w:t>the request is frivolous or unreasonable, or</w:t>
      </w:r>
    </w:p>
    <w:p w14:paraId="3DA1B353" w14:textId="77777777" w:rsidR="00492BE7" w:rsidRPr="008309DC" w:rsidRDefault="00492BE7" w:rsidP="00492BE7">
      <w:pPr>
        <w:pStyle w:val="bullet-dots-level2"/>
        <w:numPr>
          <w:ilvl w:val="1"/>
          <w:numId w:val="5"/>
        </w:numPr>
        <w:ind w:left="1434" w:hanging="357"/>
      </w:pPr>
      <w:r w:rsidRPr="008309DC">
        <w:t>complying with the request would be contrary to the interests of the members as a whole,</w:t>
      </w:r>
    </w:p>
    <w:p w14:paraId="7F695E40" w14:textId="77777777" w:rsidR="00492BE7" w:rsidRPr="0088149A" w:rsidRDefault="00492BE7" w:rsidP="00492BE7">
      <w:pPr>
        <w:pStyle w:val="bullet-dots-level1"/>
      </w:pPr>
      <w:r w:rsidRPr="0088149A">
        <w:t>be made within 21 days after the members</w:t>
      </w:r>
      <w:r>
        <w:t>’</w:t>
      </w:r>
      <w:r w:rsidRPr="0088149A">
        <w:t xml:space="preserve"> request for a meeting was made.</w:t>
      </w:r>
    </w:p>
    <w:p w14:paraId="54C89AFD" w14:textId="7F33EFEF" w:rsidR="00CC3F34" w:rsidRDefault="00492BE7" w:rsidP="0088149A">
      <w:r>
        <w:t xml:space="preserve">The directors must give notice to the nominated member </w:t>
      </w:r>
      <w:bookmarkStart w:id="160" w:name="_Hlk166768569"/>
      <w:r>
        <w:t xml:space="preserve">as identified in the request </w:t>
      </w:r>
      <w:bookmarkEnd w:id="160"/>
      <w:r>
        <w:t>that they have applied to the Registrar for permission to deny the request.</w:t>
      </w:r>
    </w:p>
    <w:p w14:paraId="5F17118B" w14:textId="7B8C69ED" w:rsidR="00645560" w:rsidRDefault="00A649E0" w:rsidP="00D75435">
      <w:pPr>
        <w:pStyle w:val="Heading3"/>
      </w:pPr>
      <w:r w:rsidRPr="00AF0428">
        <w:t>General meeting business</w:t>
      </w:r>
      <w:bookmarkEnd w:id="158"/>
      <w:bookmarkEnd w:id="159"/>
    </w:p>
    <w:p w14:paraId="1308E06F" w14:textId="0688A933" w:rsidR="00551645" w:rsidRPr="00551645" w:rsidRDefault="00551645" w:rsidP="00240DAF">
      <w:r>
        <w:t>General meeti</w:t>
      </w:r>
      <w:r w:rsidRPr="00D81D51">
        <w:t>ng</w:t>
      </w:r>
      <w:r w:rsidR="00182EF6" w:rsidRPr="00D81D51">
        <w:t xml:space="preserve"> business includes</w:t>
      </w:r>
      <w:r w:rsidRPr="00D81D51">
        <w:t>:</w:t>
      </w:r>
    </w:p>
    <w:p w14:paraId="5696BB1E" w14:textId="77777777" w:rsidR="00A649E0" w:rsidRPr="00AF0428" w:rsidRDefault="00A649E0" w:rsidP="00240DAF">
      <w:pPr>
        <w:pStyle w:val="bullet1"/>
      </w:pPr>
      <w:bookmarkStart w:id="161" w:name="_Toc204165290"/>
      <w:bookmarkStart w:id="162" w:name="_Toc204595501"/>
      <w:r w:rsidRPr="00AF0428">
        <w:t>confirming the minutes of the previous general meeting</w:t>
      </w:r>
      <w:bookmarkEnd w:id="161"/>
      <w:bookmarkEnd w:id="162"/>
    </w:p>
    <w:p w14:paraId="6F9561F6" w14:textId="77777777" w:rsidR="00A649E0" w:rsidRPr="00AF0428" w:rsidRDefault="00B043C2" w:rsidP="00240DAF">
      <w:pPr>
        <w:pStyle w:val="bullet1"/>
      </w:pPr>
      <w:bookmarkStart w:id="163" w:name="_Toc204165291"/>
      <w:bookmarkStart w:id="164" w:name="_Toc204595502"/>
      <w:r>
        <w:t>considering</w:t>
      </w:r>
      <w:r w:rsidR="00F436AF">
        <w:t xml:space="preserve"> the business </w:t>
      </w:r>
      <w:r>
        <w:t>or resolutions</w:t>
      </w:r>
      <w:r w:rsidR="00F436AF">
        <w:t xml:space="preserve"> </w:t>
      </w:r>
      <w:r w:rsidR="00A649E0" w:rsidRPr="00AF0428">
        <w:t>in the notice of meeting.</w:t>
      </w:r>
      <w:bookmarkEnd w:id="163"/>
      <w:bookmarkEnd w:id="164"/>
    </w:p>
    <w:p w14:paraId="50DC0211" w14:textId="77777777" w:rsidR="00645560" w:rsidRPr="00AF0428" w:rsidRDefault="00A649E0" w:rsidP="00D75435">
      <w:pPr>
        <w:pStyle w:val="Heading3"/>
      </w:pPr>
      <w:bookmarkStart w:id="165" w:name="_Toc238271926"/>
      <w:bookmarkStart w:id="166" w:name="_Toc239492578"/>
      <w:bookmarkStart w:id="167" w:name="_Ref406357720"/>
      <w:bookmarkStart w:id="168" w:name="_Ref406357888"/>
      <w:bookmarkStart w:id="169" w:name="_Ref427318587"/>
      <w:r w:rsidRPr="00AF0428">
        <w:t xml:space="preserve">Notice for </w:t>
      </w:r>
      <w:r w:rsidR="00476D52">
        <w:t xml:space="preserve">general </w:t>
      </w:r>
      <w:r w:rsidRPr="00AF0428">
        <w:t>meetings</w:t>
      </w:r>
      <w:bookmarkEnd w:id="165"/>
      <w:bookmarkEnd w:id="166"/>
      <w:bookmarkEnd w:id="167"/>
      <w:bookmarkEnd w:id="168"/>
      <w:r w:rsidR="00B043C2">
        <w:t xml:space="preserve"> and AGMs</w:t>
      </w:r>
      <w:bookmarkEnd w:id="169"/>
    </w:p>
    <w:p w14:paraId="7A18B377" w14:textId="77777777" w:rsidR="009D26A6" w:rsidRDefault="009D26A6" w:rsidP="009D26A6">
      <w:pPr>
        <w:pStyle w:val="Heading4"/>
      </w:pPr>
      <w:r w:rsidRPr="00B939B7">
        <w:t>How much notice is given</w:t>
      </w:r>
    </w:p>
    <w:p w14:paraId="23482F01" w14:textId="421CFE38" w:rsidR="00645560" w:rsidRPr="00AA10C0" w:rsidRDefault="00A649E0" w:rsidP="00240DAF">
      <w:r w:rsidRPr="00AF0428">
        <w:t xml:space="preserve">At least 21 </w:t>
      </w:r>
      <w:r w:rsidR="00B043C2">
        <w:t>days</w:t>
      </w:r>
      <w:r w:rsidR="00F81C05">
        <w:t>’</w:t>
      </w:r>
      <w:r w:rsidRPr="00AF0428">
        <w:t xml:space="preserve"> notice must be given</w:t>
      </w:r>
      <w:r w:rsidR="001B2B2C">
        <w:t xml:space="preserve"> for general meetings (including AGMs)</w:t>
      </w:r>
      <w:r w:rsidRPr="00AF0428">
        <w:t>.</w:t>
      </w:r>
    </w:p>
    <w:p w14:paraId="62394EFA" w14:textId="77777777" w:rsidR="00C131EF" w:rsidRDefault="00C131EF" w:rsidP="00C131EF">
      <w:pPr>
        <w:pStyle w:val="Heading4"/>
      </w:pPr>
      <w:r w:rsidRPr="00B939B7">
        <w:t>Who receives notices</w:t>
      </w:r>
    </w:p>
    <w:p w14:paraId="233FF143" w14:textId="1024A1DF" w:rsidR="000E532E" w:rsidRDefault="00774403" w:rsidP="00D10E90">
      <w:pPr>
        <w:keepNext/>
      </w:pPr>
      <w:r w:rsidRPr="00AF0428">
        <w:t>Notice must be given to</w:t>
      </w:r>
      <w:r w:rsidR="00B043C2">
        <w:t>:</w:t>
      </w:r>
    </w:p>
    <w:p w14:paraId="108BC28B" w14:textId="77777777" w:rsidR="00CC3F34" w:rsidRDefault="00B043C2" w:rsidP="00D10E90">
      <w:pPr>
        <w:pStyle w:val="bullet1"/>
        <w:keepNext/>
      </w:pPr>
      <w:r>
        <w:t>each member individually</w:t>
      </w:r>
    </w:p>
    <w:p w14:paraId="0683A43C" w14:textId="3572CF69" w:rsidR="000E532E" w:rsidRDefault="00B043C2" w:rsidP="00D10E90">
      <w:pPr>
        <w:pStyle w:val="bullet1"/>
        <w:keepNext/>
      </w:pPr>
      <w:r>
        <w:t>the</w:t>
      </w:r>
      <w:r w:rsidR="00774403" w:rsidRPr="00AF0428">
        <w:t xml:space="preserve"> directors</w:t>
      </w:r>
    </w:p>
    <w:p w14:paraId="03404FC4" w14:textId="098AB69E" w:rsidR="000E532E" w:rsidRDefault="003D4555" w:rsidP="00D10E90">
      <w:pPr>
        <w:pStyle w:val="bullet1"/>
        <w:keepNext/>
      </w:pPr>
      <w:r>
        <w:t xml:space="preserve">the </w:t>
      </w:r>
      <w:r w:rsidR="00B15B9C" w:rsidRPr="00AF0428">
        <w:t>contact person</w:t>
      </w:r>
      <w:r w:rsidR="00F436AF">
        <w:t xml:space="preserve"> </w:t>
      </w:r>
      <w:r w:rsidR="00B043C2">
        <w:t>or secretary</w:t>
      </w:r>
      <w:r w:rsidR="00291FE2">
        <w:t>, and</w:t>
      </w:r>
    </w:p>
    <w:p w14:paraId="5540CDFF" w14:textId="43CFC94B" w:rsidR="00774403" w:rsidRPr="00AF0428" w:rsidRDefault="00F436AF" w:rsidP="0088149A">
      <w:pPr>
        <w:pStyle w:val="bullet1"/>
      </w:pPr>
      <w:r>
        <w:t>the auditor (</w:t>
      </w:r>
      <w:r w:rsidR="00774403" w:rsidRPr="00AF0428">
        <w:t xml:space="preserve">if the corporation </w:t>
      </w:r>
      <w:r w:rsidR="00780A75">
        <w:t>is required to have</w:t>
      </w:r>
      <w:r w:rsidR="00780A75" w:rsidRPr="00AF0428">
        <w:t xml:space="preserve"> </w:t>
      </w:r>
      <w:r w:rsidR="00774403" w:rsidRPr="00AF0428">
        <w:t>one</w:t>
      </w:r>
      <w:r>
        <w:t>)</w:t>
      </w:r>
      <w:r w:rsidR="00774403" w:rsidRPr="00AF0428">
        <w:t>.</w:t>
      </w:r>
    </w:p>
    <w:p w14:paraId="532D9042" w14:textId="77777777" w:rsidR="00780A75" w:rsidRDefault="00780A75" w:rsidP="00D02B6B">
      <w:pPr>
        <w:pStyle w:val="Heading4"/>
        <w:keepNext w:val="0"/>
        <w:widowControl w:val="0"/>
      </w:pPr>
      <w:r w:rsidRPr="00B939B7">
        <w:t>Contents of a notice</w:t>
      </w:r>
    </w:p>
    <w:p w14:paraId="322B8788" w14:textId="63AF5673" w:rsidR="00774403" w:rsidRPr="00AF0428" w:rsidRDefault="00774403" w:rsidP="00D02B6B">
      <w:pPr>
        <w:widowControl w:val="0"/>
      </w:pPr>
      <w:r w:rsidRPr="00AF0428">
        <w:t>The notice</w:t>
      </w:r>
      <w:r w:rsidR="00780A75">
        <w:t xml:space="preserve"> for each general meeting</w:t>
      </w:r>
      <w:r w:rsidRPr="00AF0428">
        <w:t xml:space="preserve"> must set out:</w:t>
      </w:r>
    </w:p>
    <w:p w14:paraId="4AFB395B" w14:textId="77777777" w:rsidR="00774403" w:rsidRPr="00AF0428" w:rsidRDefault="00774403" w:rsidP="00D02B6B">
      <w:pPr>
        <w:pStyle w:val="bullet1"/>
        <w:widowControl w:val="0"/>
      </w:pPr>
      <w:bookmarkStart w:id="170" w:name="_Toc204165293"/>
      <w:bookmarkStart w:id="171" w:name="_Toc204595504"/>
      <w:r w:rsidRPr="00AF0428">
        <w:t>the place, date and time for the meeting</w:t>
      </w:r>
      <w:bookmarkEnd w:id="170"/>
      <w:bookmarkEnd w:id="171"/>
    </w:p>
    <w:p w14:paraId="22D446CE" w14:textId="01260BAF" w:rsidR="00774403" w:rsidRPr="00AF0428" w:rsidRDefault="00774403" w:rsidP="00D02B6B">
      <w:pPr>
        <w:pStyle w:val="bullet1"/>
        <w:widowControl w:val="0"/>
      </w:pPr>
      <w:bookmarkStart w:id="172" w:name="_Toc204165294"/>
      <w:bookmarkStart w:id="173" w:name="_Toc204595505"/>
      <w:r w:rsidRPr="00AF0428">
        <w:t>the business of the meeting</w:t>
      </w:r>
      <w:bookmarkEnd w:id="172"/>
      <w:bookmarkEnd w:id="173"/>
      <w:r w:rsidR="00AC3809">
        <w:t xml:space="preserve"> (including any resolutions to be considered at the meeting)</w:t>
      </w:r>
    </w:p>
    <w:p w14:paraId="44AD1225" w14:textId="156A0BD4" w:rsidR="00774403" w:rsidRPr="00AF0428" w:rsidRDefault="00774403" w:rsidP="00D02B6B">
      <w:pPr>
        <w:pStyle w:val="bullet1"/>
        <w:widowControl w:val="0"/>
      </w:pPr>
      <w:bookmarkStart w:id="174" w:name="_Toc204165295"/>
      <w:bookmarkStart w:id="175" w:name="_Toc204595506"/>
      <w:r w:rsidRPr="00AF0428">
        <w:t xml:space="preserve">if a special resolution is being proposed, </w:t>
      </w:r>
      <w:r w:rsidR="00AF725F">
        <w:t>set out an intention to propose the special resolution and state the resolution</w:t>
      </w:r>
      <w:r w:rsidR="00AF725F" w:rsidDel="00AF725F">
        <w:t xml:space="preserve"> </w:t>
      </w:r>
      <w:bookmarkEnd w:id="174"/>
      <w:bookmarkEnd w:id="175"/>
    </w:p>
    <w:p w14:paraId="3E9DEFF5" w14:textId="77777777" w:rsidR="000E532E" w:rsidRDefault="00B043C2" w:rsidP="00D02B6B">
      <w:pPr>
        <w:pStyle w:val="bullet1"/>
        <w:widowControl w:val="0"/>
      </w:pPr>
      <w:bookmarkStart w:id="176" w:name="_Toc204165296"/>
      <w:bookmarkStart w:id="177" w:name="_Toc204595507"/>
      <w:r>
        <w:lastRenderedPageBreak/>
        <w:t>any technology to be used in the meeting (if required)</w:t>
      </w:r>
    </w:p>
    <w:p w14:paraId="6D7D8F0B" w14:textId="77777777" w:rsidR="00305C08" w:rsidRPr="008309DC" w:rsidRDefault="00305C08" w:rsidP="00D02B6B">
      <w:pPr>
        <w:pStyle w:val="bullet-dots-level1"/>
        <w:widowControl w:val="0"/>
      </w:pPr>
      <w:r>
        <w:t>if a member may appoint a proxy and:</w:t>
      </w:r>
    </w:p>
    <w:p w14:paraId="04E59442" w14:textId="77777777" w:rsidR="00305C08" w:rsidRPr="008309DC" w:rsidRDefault="00305C08" w:rsidP="00D02B6B">
      <w:pPr>
        <w:pStyle w:val="bullet-dots-level2"/>
        <w:widowControl w:val="0"/>
      </w:pPr>
      <w:r w:rsidRPr="008309DC">
        <w:t>whether the proxy needs to be a member, and</w:t>
      </w:r>
    </w:p>
    <w:p w14:paraId="767553CE" w14:textId="77777777" w:rsidR="00305C08" w:rsidRPr="008309DC" w:rsidRDefault="00305C08" w:rsidP="00D02B6B">
      <w:pPr>
        <w:pStyle w:val="bullet-dots-level2"/>
        <w:widowControl w:val="0"/>
      </w:pPr>
      <w:r>
        <w:t>that a member who is entitled to cast 2 or more votes may appoint two or more proxies and specify the proportion or number of votes each proxy is appointed to exercise.</w:t>
      </w:r>
    </w:p>
    <w:p w14:paraId="3F2E7E88" w14:textId="77777777" w:rsidR="004A448E" w:rsidRDefault="004A448E" w:rsidP="004A448E">
      <w:pPr>
        <w:pStyle w:val="Heading4"/>
      </w:pPr>
      <w:r w:rsidRPr="00A65FAB">
        <w:t>How notices are given</w:t>
      </w:r>
    </w:p>
    <w:bookmarkEnd w:id="176"/>
    <w:bookmarkEnd w:id="177"/>
    <w:p w14:paraId="41894B21" w14:textId="77777777" w:rsidR="0046179B" w:rsidRDefault="0046179B" w:rsidP="0046179B">
      <w:r w:rsidRPr="00AF0428">
        <w:t xml:space="preserve">Notices </w:t>
      </w:r>
      <w:r>
        <w:t>must</w:t>
      </w:r>
      <w:r w:rsidRPr="00AF0428">
        <w:t xml:space="preserve"> be given to </w:t>
      </w:r>
      <w:r>
        <w:t>each member individually. Notice may be given by:</w:t>
      </w:r>
    </w:p>
    <w:p w14:paraId="4B13FB3E" w14:textId="77777777" w:rsidR="0046179B" w:rsidRDefault="0046179B" w:rsidP="0046179B">
      <w:pPr>
        <w:pStyle w:val="bullet-dots-level1"/>
      </w:pPr>
      <w:r>
        <w:t>giving it to the member personally</w:t>
      </w:r>
    </w:p>
    <w:p w14:paraId="589A5396" w14:textId="77777777" w:rsidR="0046179B" w:rsidRDefault="0046179B" w:rsidP="0046179B">
      <w:pPr>
        <w:pStyle w:val="bullet-dots-level1"/>
      </w:pPr>
      <w:r>
        <w:t>posting it to the member’s address in the register of members or alternative address nominated by the member</w:t>
      </w:r>
    </w:p>
    <w:p w14:paraId="33858812" w14:textId="77777777" w:rsidR="0046179B" w:rsidRDefault="0046179B" w:rsidP="0046179B">
      <w:pPr>
        <w:pStyle w:val="bullet-dots-level1"/>
      </w:pPr>
      <w:r>
        <w:t xml:space="preserve">sending it electronically to the member’s nominated electronic address (such as email) </w:t>
      </w:r>
    </w:p>
    <w:p w14:paraId="24C1E791" w14:textId="77777777" w:rsidR="0046179B" w:rsidRDefault="0046179B" w:rsidP="0046179B">
      <w:pPr>
        <w:pStyle w:val="bullet-dots-level1"/>
      </w:pPr>
      <w:r>
        <w:t>sending it using electronic means (such as social media) which is nominated by the member</w:t>
      </w:r>
    </w:p>
    <w:p w14:paraId="3DDD7506" w14:textId="77777777" w:rsidR="0046179B" w:rsidRDefault="0046179B" w:rsidP="0046179B">
      <w:pPr>
        <w:pStyle w:val="bullet-dots-level1"/>
      </w:pPr>
      <w:r>
        <w:t xml:space="preserve">notifying the member in a manner permitted by the CATSI Act. </w:t>
      </w:r>
    </w:p>
    <w:p w14:paraId="2C1B3FC2" w14:textId="77777777" w:rsidR="00127403" w:rsidRDefault="00127403" w:rsidP="00D02B6B">
      <w:pPr>
        <w:pStyle w:val="RHS-body"/>
        <w:shd w:val="clear" w:color="auto" w:fill="FABF8F" w:themeFill="accent6" w:themeFillTint="99"/>
      </w:pPr>
      <w:r>
        <w:t xml:space="preserve">The corporation can state that they will send notices using a specific type of social media and include a requirement that notices are sent to the member in a way they know they can easily access. For example, it can be sent using Facebook to the member’s personal address profile so long as the member has agreed.  </w:t>
      </w:r>
    </w:p>
    <w:p w14:paraId="2C69AF3F" w14:textId="77777777" w:rsidR="00127403" w:rsidRDefault="00127403" w:rsidP="00D02B6B">
      <w:pPr>
        <w:pStyle w:val="RHS-heading"/>
        <w:shd w:val="clear" w:color="auto" w:fill="FABF8F" w:themeFill="accent6" w:themeFillTint="99"/>
      </w:pPr>
      <w:r>
        <w:t>Additional ways to give notice</w:t>
      </w:r>
    </w:p>
    <w:p w14:paraId="6D74DF72" w14:textId="77777777" w:rsidR="00127403" w:rsidRPr="0081603C" w:rsidRDefault="00127403" w:rsidP="00D02B6B">
      <w:pPr>
        <w:pStyle w:val="RHS-body"/>
        <w:shd w:val="clear" w:color="auto" w:fill="FABF8F" w:themeFill="accent6" w:themeFillTint="99"/>
        <w:rPr>
          <w:u w:val="single"/>
        </w:rPr>
      </w:pPr>
      <w:r>
        <w:t>You may add</w:t>
      </w:r>
      <w:r w:rsidDel="00F70473">
        <w:t xml:space="preserve"> </w:t>
      </w:r>
      <w:r>
        <w:t xml:space="preserve">extra ways to give notice. For example, local newspaper advertisements, radio broadcasts, social media or community noticeboards. ORIC recommends that these methods be used in addition to individual notices. </w:t>
      </w:r>
    </w:p>
    <w:p w14:paraId="4BF813D3" w14:textId="77777777" w:rsidR="00171A97" w:rsidRDefault="00171A97" w:rsidP="00171A97">
      <w:pPr>
        <w:keepNext/>
      </w:pPr>
      <w:r>
        <w:t>A notice of meeting:</w:t>
      </w:r>
    </w:p>
    <w:p w14:paraId="071D5874" w14:textId="77777777" w:rsidR="00171A97" w:rsidRDefault="00171A97" w:rsidP="00171A97">
      <w:pPr>
        <w:pStyle w:val="bullet-dots-level1"/>
      </w:pPr>
      <w:r>
        <w:t>sent by post is taken to be given and received 6 days after it is posted</w:t>
      </w:r>
    </w:p>
    <w:p w14:paraId="29E12FDA" w14:textId="39B1438F" w:rsidR="00D2226C" w:rsidRDefault="00171A97" w:rsidP="00D02B6B">
      <w:pPr>
        <w:pStyle w:val="bullet-dots-level1"/>
      </w:pPr>
      <w:r>
        <w:t>sent by other electronic means, is taken to be given and received on the business day after it is sent.</w:t>
      </w:r>
    </w:p>
    <w:p w14:paraId="6511E5F0" w14:textId="69C43A27" w:rsidR="00D2226C" w:rsidRDefault="00D2226C" w:rsidP="00D02B6B">
      <w:pPr>
        <w:pStyle w:val="RHS-body"/>
        <w:shd w:val="clear" w:color="auto" w:fill="FABF8F" w:themeFill="accent6" w:themeFillTint="99"/>
      </w:pPr>
      <w:r>
        <w:t>The above timeframes are replaceable and can be changed to meet the corporation’s circumstance. For example, corporations with regional members may need to adjust the postage timeframe or change to business days rather than calendar days.</w:t>
      </w:r>
    </w:p>
    <w:p w14:paraId="09491AA0" w14:textId="77777777" w:rsidR="00E46618" w:rsidRPr="00AF0428" w:rsidRDefault="00E46618" w:rsidP="00D75435">
      <w:pPr>
        <w:pStyle w:val="Heading3"/>
      </w:pPr>
      <w:bookmarkStart w:id="178" w:name="_Toc238271927"/>
      <w:bookmarkStart w:id="179" w:name="_Toc239492579"/>
      <w:bookmarkStart w:id="180" w:name="_Ref428891862"/>
      <w:bookmarkStart w:id="181" w:name="_Ref428896356"/>
      <w:bookmarkStart w:id="182" w:name="_Ref239924239"/>
      <w:bookmarkStart w:id="183" w:name="_Ref239930604"/>
      <w:r w:rsidRPr="00AF0428">
        <w:t>Members’ resolutions</w:t>
      </w:r>
      <w:bookmarkEnd w:id="178"/>
      <w:bookmarkEnd w:id="179"/>
      <w:bookmarkEnd w:id="180"/>
      <w:bookmarkEnd w:id="181"/>
      <w:bookmarkEnd w:id="182"/>
      <w:bookmarkEnd w:id="183"/>
    </w:p>
    <w:p w14:paraId="548F14E3" w14:textId="341D853D" w:rsidR="001B7B36" w:rsidRDefault="00CC71CE" w:rsidP="00240DAF">
      <w:r>
        <w:t>The required number of m</w:t>
      </w:r>
      <w:r w:rsidR="00D76D80" w:rsidRPr="00AF0428">
        <w:t>embers can propose a</w:t>
      </w:r>
      <w:r w:rsidR="00FB0F4E" w:rsidRPr="00AF0428">
        <w:t xml:space="preserve"> resolution</w:t>
      </w:r>
      <w:r w:rsidR="009530E0">
        <w:t xml:space="preserve"> to be heard at a</w:t>
      </w:r>
      <w:r w:rsidR="004D4D95">
        <w:t xml:space="preserve"> general meeting or AGM</w:t>
      </w:r>
      <w:r w:rsidR="00FB0F4E" w:rsidRPr="00AF0428">
        <w:t xml:space="preserve"> </w:t>
      </w:r>
      <w:r w:rsidR="00964853">
        <w:t>by</w:t>
      </w:r>
      <w:r w:rsidR="00D76D80" w:rsidRPr="00AF0428">
        <w:t xml:space="preserve"> </w:t>
      </w:r>
      <w:r w:rsidR="00FB0F4E" w:rsidRPr="00AF0428">
        <w:t>giv</w:t>
      </w:r>
      <w:r w:rsidR="00964853">
        <w:t xml:space="preserve">ing notice of </w:t>
      </w:r>
      <w:r w:rsidR="00D76D80" w:rsidRPr="00AF0428">
        <w:t>it</w:t>
      </w:r>
      <w:r w:rsidR="00FB0F4E" w:rsidRPr="00AF0428">
        <w:t xml:space="preserve"> to the corporation.</w:t>
      </w:r>
    </w:p>
    <w:p w14:paraId="10211B1D" w14:textId="77777777" w:rsidR="00EE2231" w:rsidRPr="0088149A" w:rsidRDefault="00EE2231" w:rsidP="0026284B">
      <w:pPr>
        <w:pStyle w:val="tableheader"/>
        <w:keepNext/>
        <w:keepLines/>
      </w:pPr>
      <w:r w:rsidRPr="008E0842">
        <w:lastRenderedPageBreak/>
        <w:t>Number of members</w:t>
      </w:r>
      <w:r w:rsidR="00144E86">
        <w:t xml:space="preserve"> in corporation</w:t>
      </w:r>
      <w:r w:rsidRPr="008E0842">
        <w:tab/>
      </w:r>
      <w:r w:rsidRPr="0088149A">
        <w:t>Number of members</w:t>
      </w:r>
      <w:r w:rsidR="00B74B40" w:rsidRPr="0088149A">
        <w:t xml:space="preserve"> </w:t>
      </w:r>
      <w:r w:rsidR="00CC71CE">
        <w:t>required</w:t>
      </w:r>
      <w:r w:rsidR="00144E86">
        <w:t xml:space="preserve"> </w:t>
      </w:r>
      <w:r w:rsidRPr="0088149A">
        <w:t xml:space="preserve">to </w:t>
      </w:r>
      <w:r w:rsidR="00B74B40" w:rsidRPr="0088149A">
        <w:t>propose a resolution</w:t>
      </w:r>
    </w:p>
    <w:p w14:paraId="6119E86C" w14:textId="77777777" w:rsidR="00EE2231" w:rsidRPr="00AF0428" w:rsidRDefault="003D324A" w:rsidP="0026284B">
      <w:pPr>
        <w:pStyle w:val="tabletext"/>
        <w:keepNext/>
        <w:keepLines/>
      </w:pPr>
      <w:r>
        <w:t>2</w:t>
      </w:r>
      <w:r w:rsidR="00BE4D9E">
        <w:t xml:space="preserve"> to </w:t>
      </w:r>
      <w:r w:rsidR="00EE2231">
        <w:t xml:space="preserve">10 members </w:t>
      </w:r>
      <w:r w:rsidR="00EE2231">
        <w:tab/>
        <w:t>= 1 member</w:t>
      </w:r>
    </w:p>
    <w:p w14:paraId="39F65C9D" w14:textId="77777777" w:rsidR="00EE2231" w:rsidRPr="00AF0428" w:rsidRDefault="00BE4D9E" w:rsidP="0026284B">
      <w:pPr>
        <w:pStyle w:val="tabletext"/>
        <w:keepNext/>
        <w:keepLines/>
      </w:pPr>
      <w:r>
        <w:t xml:space="preserve">11 to </w:t>
      </w:r>
      <w:r w:rsidR="00EE2231">
        <w:t xml:space="preserve">20 members </w:t>
      </w:r>
      <w:r w:rsidR="00EE2231">
        <w:tab/>
        <w:t xml:space="preserve">= </w:t>
      </w:r>
      <w:r w:rsidR="00EE2231" w:rsidRPr="00AF0428">
        <w:t>3 members</w:t>
      </w:r>
    </w:p>
    <w:p w14:paraId="3B4BC3A9" w14:textId="77777777" w:rsidR="00EE2231" w:rsidRPr="00AF0428" w:rsidRDefault="00BE4D9E" w:rsidP="0026284B">
      <w:pPr>
        <w:pStyle w:val="tabletext"/>
        <w:keepNext/>
        <w:keepLines/>
      </w:pPr>
      <w:r>
        <w:t xml:space="preserve">21 to </w:t>
      </w:r>
      <w:r w:rsidR="00EE2231">
        <w:t xml:space="preserve">50 members </w:t>
      </w:r>
      <w:r w:rsidR="00EE2231">
        <w:tab/>
        <w:t>= 5</w:t>
      </w:r>
      <w:r w:rsidR="00EE2231" w:rsidRPr="00AF0428">
        <w:t xml:space="preserve"> members</w:t>
      </w:r>
    </w:p>
    <w:p w14:paraId="649DEEF4" w14:textId="77777777" w:rsidR="00EE2231" w:rsidRPr="00AF0428" w:rsidRDefault="00EE2231" w:rsidP="0088149A">
      <w:pPr>
        <w:pStyle w:val="tabletext"/>
      </w:pPr>
      <w:r>
        <w:t>5</w:t>
      </w:r>
      <w:r w:rsidRPr="00AF0428">
        <w:t>1 members or more</w:t>
      </w:r>
      <w:r>
        <w:tab/>
        <w:t xml:space="preserve">= </w:t>
      </w:r>
      <w:r w:rsidRPr="00AF0428">
        <w:t>10</w:t>
      </w:r>
      <w:r w:rsidR="00B51A41">
        <w:t xml:space="preserve"> per cent</w:t>
      </w:r>
      <w:r>
        <w:t xml:space="preserve"> of members</w:t>
      </w:r>
    </w:p>
    <w:p w14:paraId="19E4E833" w14:textId="5DB0C1D2" w:rsidR="00E46618" w:rsidRPr="00AF0428" w:rsidRDefault="00E46618" w:rsidP="00240DAF">
      <w:r w:rsidRPr="00AF0428">
        <w:t xml:space="preserve">The </w:t>
      </w:r>
      <w:r w:rsidR="0011047F">
        <w:t xml:space="preserve">members’ </w:t>
      </w:r>
      <w:r w:rsidRPr="00AF0428">
        <w:t xml:space="preserve">notice must set out the resolution in writing and must be signed by the members </w:t>
      </w:r>
      <w:r w:rsidRPr="001E29BF">
        <w:t>proposing it</w:t>
      </w:r>
      <w:r w:rsidR="00A51D32" w:rsidRPr="001E29BF">
        <w:t xml:space="preserve"> (see </w:t>
      </w:r>
      <w:r w:rsidR="001E29BF" w:rsidRPr="00D02B6B">
        <w:fldChar w:fldCharType="begin"/>
      </w:r>
      <w:r w:rsidR="001E29BF" w:rsidRPr="00D02B6B">
        <w:instrText xml:space="preserve"> REF Schedule_5 \h </w:instrText>
      </w:r>
      <w:r w:rsidR="001E29BF">
        <w:instrText xml:space="preserve"> \* MERGEFORMAT </w:instrText>
      </w:r>
      <w:r w:rsidR="001E29BF" w:rsidRPr="00D02B6B">
        <w:fldChar w:fldCharType="separate"/>
      </w:r>
      <w:r w:rsidR="00E003AE" w:rsidRPr="002C4F0D">
        <w:t>Schedule 5</w:t>
      </w:r>
      <w:r w:rsidR="00E003AE">
        <w:t xml:space="preserve"> </w:t>
      </w:r>
      <w:r w:rsidR="001E29BF" w:rsidRPr="00D02B6B">
        <w:fldChar w:fldCharType="end"/>
      </w:r>
      <w:r w:rsidR="00A51D32" w:rsidRPr="001E29BF">
        <w:t>for example template)</w:t>
      </w:r>
      <w:r w:rsidRPr="001E29BF">
        <w:t>.</w:t>
      </w:r>
    </w:p>
    <w:p w14:paraId="7DACB308" w14:textId="28E5564C" w:rsidR="000D6826" w:rsidRPr="00AF0428" w:rsidRDefault="000D6826" w:rsidP="00240DAF">
      <w:r w:rsidRPr="00AF0428">
        <w:t xml:space="preserve">The corporation must give notice of the </w:t>
      </w:r>
      <w:r w:rsidR="00A96420">
        <w:t xml:space="preserve">members’ </w:t>
      </w:r>
      <w:r w:rsidRPr="00AF0428">
        <w:t xml:space="preserve">resolution </w:t>
      </w:r>
      <w:r w:rsidR="00252FD6">
        <w:t xml:space="preserve">to all </w:t>
      </w:r>
      <w:r w:rsidR="00240142">
        <w:t xml:space="preserve">members in the same way as </w:t>
      </w:r>
      <w:r w:rsidR="00252FD6">
        <w:t>rule</w:t>
      </w:r>
      <w:r w:rsidR="00B74B40">
        <w:t> </w:t>
      </w:r>
      <w:r w:rsidR="00306DEE">
        <w:fldChar w:fldCharType="begin"/>
      </w:r>
      <w:r w:rsidR="00306DEE">
        <w:instrText xml:space="preserve"> REF _Ref406357720 \r \h </w:instrText>
      </w:r>
      <w:r w:rsidR="00306DEE">
        <w:fldChar w:fldCharType="separate"/>
      </w:r>
      <w:r w:rsidR="00E003AE">
        <w:t>6.5</w:t>
      </w:r>
      <w:r w:rsidR="00306DEE">
        <w:fldChar w:fldCharType="end"/>
      </w:r>
      <w:r w:rsidRPr="00AF0428">
        <w:t>.</w:t>
      </w:r>
    </w:p>
    <w:p w14:paraId="655D372F" w14:textId="4A48E7B0" w:rsidR="000D6826" w:rsidRDefault="000D6826" w:rsidP="00240DAF">
      <w:r w:rsidRPr="00AF0428">
        <w:t xml:space="preserve">The corporation must consider the resolution at the next </w:t>
      </w:r>
      <w:r w:rsidR="00964853">
        <w:t xml:space="preserve">general </w:t>
      </w:r>
      <w:r w:rsidRPr="00AF0428">
        <w:t xml:space="preserve">meeting which is being held </w:t>
      </w:r>
      <w:r w:rsidR="00B9776E">
        <w:t>more than</w:t>
      </w:r>
      <w:r w:rsidR="00F97F07">
        <w:t xml:space="preserve"> </w:t>
      </w:r>
      <w:r w:rsidRPr="00AF0428">
        <w:t xml:space="preserve">28 days after the notice </w:t>
      </w:r>
      <w:r w:rsidR="004867C2">
        <w:t xml:space="preserve">from the members </w:t>
      </w:r>
      <w:r w:rsidRPr="00AF0428">
        <w:t xml:space="preserve">has been </w:t>
      </w:r>
      <w:r w:rsidR="004867C2">
        <w:t>given to the</w:t>
      </w:r>
      <w:r w:rsidR="00754E11">
        <w:t> </w:t>
      </w:r>
      <w:r w:rsidR="004867C2">
        <w:t>corporation</w:t>
      </w:r>
      <w:r w:rsidR="001B7B36" w:rsidRPr="00AF0428">
        <w:t>.</w:t>
      </w:r>
    </w:p>
    <w:p w14:paraId="0F5B7989" w14:textId="416C96D4" w:rsidR="00737DFE" w:rsidRDefault="00737DFE" w:rsidP="00737DFE">
      <w:r w:rsidRPr="00610BE2">
        <w:t xml:space="preserve">If the directors are not planning </w:t>
      </w:r>
      <w:r>
        <w:t>to call</w:t>
      </w:r>
      <w:r w:rsidRPr="00610BE2">
        <w:t xml:space="preserve"> a general meeting </w:t>
      </w:r>
      <w:r w:rsidR="0004064B">
        <w:t>within</w:t>
      </w:r>
      <w:r w:rsidRPr="00610BE2">
        <w:t xml:space="preserve"> </w:t>
      </w:r>
      <w:r>
        <w:t>3</w:t>
      </w:r>
      <w:r w:rsidRPr="00610BE2">
        <w:t xml:space="preserve"> months </w:t>
      </w:r>
      <w:r>
        <w:t>of receiving</w:t>
      </w:r>
      <w:r w:rsidRPr="00610BE2">
        <w:t xml:space="preserve"> </w:t>
      </w:r>
      <w:r>
        <w:t xml:space="preserve">notice from </w:t>
      </w:r>
      <w:r w:rsidRPr="00610BE2">
        <w:t>the member</w:t>
      </w:r>
      <w:r>
        <w:t>s</w:t>
      </w:r>
      <w:r w:rsidRPr="00610BE2">
        <w:t xml:space="preserve">, the directors must write </w:t>
      </w:r>
      <w:r>
        <w:t xml:space="preserve">to </w:t>
      </w:r>
      <w:r w:rsidRPr="00610BE2">
        <w:t>the member contact person to advi</w:t>
      </w:r>
      <w:r>
        <w:t>s</w:t>
      </w:r>
      <w:r w:rsidRPr="00610BE2">
        <w:t>e:</w:t>
      </w:r>
    </w:p>
    <w:p w14:paraId="43523209" w14:textId="4D19CA4B" w:rsidR="00737DFE" w:rsidRDefault="0004064B" w:rsidP="00737DFE">
      <w:pPr>
        <w:pStyle w:val="bullet-dots-level1"/>
      </w:pPr>
      <w:r>
        <w:t xml:space="preserve">that </w:t>
      </w:r>
      <w:r w:rsidR="00737DFE" w:rsidRPr="00E516BB">
        <w:t xml:space="preserve">a general meeting will not be held in the next </w:t>
      </w:r>
      <w:r w:rsidR="00737DFE">
        <w:t>3</w:t>
      </w:r>
      <w:r w:rsidR="00737DFE" w:rsidRPr="00E516BB">
        <w:t xml:space="preserve"> months</w:t>
      </w:r>
    </w:p>
    <w:p w14:paraId="4356537B" w14:textId="77777777" w:rsidR="00737DFE" w:rsidRPr="00E516BB" w:rsidRDefault="00737DFE" w:rsidP="00737DFE">
      <w:pPr>
        <w:pStyle w:val="bullet-dots-level1"/>
      </w:pPr>
      <w:r w:rsidRPr="00E516BB">
        <w:t xml:space="preserve">when </w:t>
      </w:r>
      <w:r>
        <w:t>the next general meeting</w:t>
      </w:r>
      <w:r w:rsidRPr="00E516BB">
        <w:t xml:space="preserve"> will be held, and </w:t>
      </w:r>
    </w:p>
    <w:p w14:paraId="61CD6D7F" w14:textId="653E6652" w:rsidR="00737DFE" w:rsidRPr="00E516BB" w:rsidRDefault="00737DFE" w:rsidP="00737DFE">
      <w:pPr>
        <w:pStyle w:val="bullet-dots-level1"/>
      </w:pPr>
      <w:r w:rsidRPr="00E516BB">
        <w:t xml:space="preserve">that members have the right to request </w:t>
      </w:r>
      <w:r>
        <w:t xml:space="preserve">directors </w:t>
      </w:r>
      <w:r w:rsidRPr="00E516BB">
        <w:t xml:space="preserve">call a general meeting </w:t>
      </w:r>
      <w:r>
        <w:t>– see </w:t>
      </w:r>
      <w:r w:rsidRPr="00E516BB">
        <w:t>rule</w:t>
      </w:r>
      <w:r>
        <w:t> </w:t>
      </w:r>
      <w:r w:rsidRPr="00E516BB">
        <w:fldChar w:fldCharType="begin"/>
      </w:r>
      <w:r w:rsidRPr="00E516BB">
        <w:instrText xml:space="preserve"> REF _Ref427320393 \r \h </w:instrText>
      </w:r>
      <w:r>
        <w:instrText xml:space="preserve"> \* MERGEFORMAT </w:instrText>
      </w:r>
      <w:r w:rsidRPr="00E516BB">
        <w:fldChar w:fldCharType="separate"/>
      </w:r>
      <w:r w:rsidR="00E003AE">
        <w:t>6.3</w:t>
      </w:r>
      <w:r w:rsidRPr="00E516BB">
        <w:fldChar w:fldCharType="end"/>
      </w:r>
      <w:r w:rsidRPr="00E516BB">
        <w:t>.</w:t>
      </w:r>
    </w:p>
    <w:p w14:paraId="441AFAE3" w14:textId="77777777" w:rsidR="000D6826" w:rsidRDefault="000E3F99" w:rsidP="00D75435">
      <w:pPr>
        <w:pStyle w:val="Heading3"/>
      </w:pPr>
      <w:bookmarkStart w:id="184" w:name="_Toc238271928"/>
      <w:bookmarkStart w:id="185" w:name="_Toc239492580"/>
      <w:bookmarkStart w:id="186" w:name="_Ref239321955"/>
      <w:r>
        <w:t>Q</w:t>
      </w:r>
      <w:r w:rsidR="000D6826" w:rsidRPr="00AF0428">
        <w:t>uorum</w:t>
      </w:r>
      <w:r w:rsidR="00252FD6">
        <w:t xml:space="preserve"> </w:t>
      </w:r>
      <w:r w:rsidR="00F97F07">
        <w:t>at</w:t>
      </w:r>
      <w:r w:rsidR="00252FD6">
        <w:t xml:space="preserve"> general meeting</w:t>
      </w:r>
      <w:r w:rsidR="00F97F07">
        <w:t>s</w:t>
      </w:r>
      <w:bookmarkEnd w:id="184"/>
      <w:bookmarkEnd w:id="185"/>
      <w:r w:rsidR="00FA4D6D">
        <w:t xml:space="preserve"> and AGMs</w:t>
      </w:r>
      <w:bookmarkEnd w:id="186"/>
    </w:p>
    <w:p w14:paraId="5E2B0820" w14:textId="77777777" w:rsidR="00BA6ED1" w:rsidRDefault="00BA6ED1" w:rsidP="00BA6ED1">
      <w:pPr>
        <w:keepNext/>
      </w:pPr>
      <w:r w:rsidRPr="00790F71">
        <w:t xml:space="preserve">A meeting may not commence or continue without a quorum. </w:t>
      </w:r>
      <w:r>
        <w:t>The quorum must be present during the whole meeting.</w:t>
      </w:r>
    </w:p>
    <w:p w14:paraId="33E3ACA3" w14:textId="77777777" w:rsidR="00BA6ED1" w:rsidRPr="00790F71" w:rsidRDefault="00BA6ED1" w:rsidP="00BA6ED1">
      <w:r>
        <w:t>The number of members for a</w:t>
      </w:r>
      <w:r w:rsidRPr="00790F71">
        <w:t xml:space="preserve"> quorum </w:t>
      </w:r>
      <w:r>
        <w:t xml:space="preserve">at a general meeting </w:t>
      </w:r>
      <w:r w:rsidRPr="00790F71">
        <w:t>is:</w:t>
      </w:r>
    </w:p>
    <w:p w14:paraId="139EBED4" w14:textId="10684ABC" w:rsidR="0040404B" w:rsidRPr="00F20AC5" w:rsidRDefault="0040404B" w:rsidP="00D02B6B">
      <w:pPr>
        <w:pStyle w:val="tableheader"/>
        <w:tabs>
          <w:tab w:val="clear" w:pos="4253"/>
        </w:tabs>
      </w:pPr>
      <w:r w:rsidRPr="00F20AC5">
        <w:t xml:space="preserve">Number of members </w:t>
      </w:r>
      <w:r>
        <w:tab/>
      </w:r>
      <w:r w:rsidRPr="00F20AC5">
        <w:t>Number of members</w:t>
      </w:r>
      <w:r w:rsidR="009C07EB">
        <w:t xml:space="preserve"> </w:t>
      </w:r>
      <w:r w:rsidRPr="00F20AC5">
        <w:t>required for quorum</w:t>
      </w:r>
    </w:p>
    <w:p w14:paraId="4C0B7C51" w14:textId="77777777" w:rsidR="0040404B" w:rsidRPr="001412CB" w:rsidRDefault="0040404B" w:rsidP="0040404B">
      <w:pPr>
        <w:pStyle w:val="tabletext"/>
      </w:pPr>
      <w:r w:rsidRPr="001412CB">
        <w:t>2 to 29 members</w:t>
      </w:r>
      <w:r>
        <w:tab/>
      </w:r>
      <w:r w:rsidRPr="001412CB">
        <w:t>= 2 members</w:t>
      </w:r>
    </w:p>
    <w:p w14:paraId="6FAD1D31" w14:textId="77777777" w:rsidR="0040404B" w:rsidRPr="001412CB" w:rsidRDefault="0040404B" w:rsidP="0040404B">
      <w:pPr>
        <w:pStyle w:val="tabletext"/>
      </w:pPr>
      <w:r w:rsidRPr="001412CB">
        <w:t>30 to 99 members</w:t>
      </w:r>
      <w:r>
        <w:tab/>
      </w:r>
      <w:r w:rsidRPr="001412CB">
        <w:t>= 10% of members</w:t>
      </w:r>
    </w:p>
    <w:p w14:paraId="5F45E4F9" w14:textId="77777777" w:rsidR="0040404B" w:rsidRPr="001412CB" w:rsidRDefault="0040404B" w:rsidP="0040404B">
      <w:pPr>
        <w:pStyle w:val="tabletext"/>
        <w:ind w:left="4536" w:hanging="4536"/>
      </w:pPr>
      <w:r w:rsidRPr="001412CB">
        <w:t>100 members or more</w:t>
      </w:r>
      <w:r>
        <w:tab/>
      </w:r>
      <w:r w:rsidRPr="001412CB">
        <w:t>= 10 members</w:t>
      </w:r>
      <w:r>
        <w:t xml:space="preserve"> or 5% of members. Whichever number is greater.</w:t>
      </w:r>
    </w:p>
    <w:p w14:paraId="176E0E2F" w14:textId="77777777" w:rsidR="0040404B" w:rsidRDefault="0040404B" w:rsidP="00D02B6B">
      <w:pPr>
        <w:pStyle w:val="RHS-body"/>
        <w:shd w:val="clear" w:color="auto" w:fill="FABF8F" w:themeFill="accent6" w:themeFillTint="99"/>
      </w:pPr>
      <w:r w:rsidRPr="008309DC">
        <w:t xml:space="preserve">You can replace this rule with one that better suits your corporation’s circumstances, however that rule must </w:t>
      </w:r>
      <w:r>
        <w:t xml:space="preserve">be clear, workable and consistent with </w:t>
      </w:r>
      <w:r w:rsidRPr="008309DC">
        <w:t xml:space="preserve">the CATSI Act. </w:t>
      </w:r>
      <w:r>
        <w:t>The CATSI Act requires that a</w:t>
      </w:r>
      <w:r w:rsidRPr="008309DC">
        <w:t xml:space="preserve"> quorum rule </w:t>
      </w:r>
      <w:r>
        <w:t>makes</w:t>
      </w:r>
      <w:r w:rsidRPr="008309DC">
        <w:t xml:space="preserve"> sure that there are enough members</w:t>
      </w:r>
      <w:r>
        <w:t xml:space="preserve"> </w:t>
      </w:r>
      <w:r w:rsidRPr="008309DC">
        <w:t>present</w:t>
      </w:r>
      <w:r>
        <w:t xml:space="preserve"> at the meeting</w:t>
      </w:r>
      <w:r w:rsidRPr="008309DC">
        <w:t xml:space="preserve"> to represent all members of the corporation.</w:t>
      </w:r>
    </w:p>
    <w:p w14:paraId="0A213DB5" w14:textId="77777777" w:rsidR="00851837" w:rsidRPr="006C28E4" w:rsidRDefault="00851837" w:rsidP="00D75435">
      <w:pPr>
        <w:pStyle w:val="Heading4"/>
      </w:pPr>
      <w:bookmarkStart w:id="187" w:name="_Toc238271929"/>
      <w:bookmarkStart w:id="188" w:name="_Toc239492581"/>
      <w:r w:rsidRPr="006C28E4">
        <w:lastRenderedPageBreak/>
        <w:t>How to count the quorum</w:t>
      </w:r>
    </w:p>
    <w:p w14:paraId="0DAD98AE" w14:textId="77777777" w:rsidR="0016465F" w:rsidRDefault="0016465F" w:rsidP="0016465F">
      <w:pPr>
        <w:keepNext/>
      </w:pPr>
      <w:r>
        <w:t xml:space="preserve">The required number of members for a quorum is based on the corporation’s register of members at the time the meeting was called. </w:t>
      </w:r>
    </w:p>
    <w:p w14:paraId="57C6F8B1" w14:textId="77777777" w:rsidR="0016465F" w:rsidRDefault="0016465F" w:rsidP="0016465F">
      <w:pPr>
        <w:keepNext/>
      </w:pPr>
      <w:r>
        <w:t>To work out if there is a quorum present:</w:t>
      </w:r>
    </w:p>
    <w:p w14:paraId="073F81F6" w14:textId="77777777" w:rsidR="0016465F" w:rsidRDefault="0016465F" w:rsidP="0016465F">
      <w:pPr>
        <w:pStyle w:val="bullet-dots-level1"/>
      </w:pPr>
      <w:r>
        <w:t xml:space="preserve">count each member present at the meeting once </w:t>
      </w:r>
    </w:p>
    <w:p w14:paraId="2A695DCF" w14:textId="77777777" w:rsidR="0016465F" w:rsidRDefault="0016465F" w:rsidP="0016465F">
      <w:pPr>
        <w:pStyle w:val="tip-heading"/>
      </w:pPr>
      <w:r>
        <w:t>Corporation allows proxies and proxies count towards the quorum</w:t>
      </w:r>
    </w:p>
    <w:p w14:paraId="2740A4D1" w14:textId="5BA192AC" w:rsidR="0016465F" w:rsidRDefault="0016465F" w:rsidP="0016465F">
      <w:pPr>
        <w:pStyle w:val="tip-body"/>
      </w:pPr>
      <w:r>
        <w:t xml:space="preserve">Include this additional rule only if the corporation allows proxies– see </w:t>
      </w:r>
      <w:r w:rsidRPr="00A47940">
        <w:t xml:space="preserve">rule </w:t>
      </w:r>
      <w:r w:rsidR="00B63448">
        <w:fldChar w:fldCharType="begin"/>
      </w:r>
      <w:r w:rsidR="00B63448">
        <w:instrText xml:space="preserve"> REF _Ref426670779 \r \h </w:instrText>
      </w:r>
      <w:r w:rsidR="00B63448">
        <w:fldChar w:fldCharType="separate"/>
      </w:r>
      <w:r w:rsidR="00E003AE">
        <w:t>1.1</w:t>
      </w:r>
      <w:r w:rsidR="00B63448">
        <w:fldChar w:fldCharType="end"/>
      </w:r>
      <w:r>
        <w:t>.</w:t>
      </w:r>
    </w:p>
    <w:p w14:paraId="75FFBEDD" w14:textId="77777777" w:rsidR="0016465F" w:rsidRDefault="0016465F" w:rsidP="0016465F">
      <w:pPr>
        <w:pStyle w:val="bullet-dots-level1"/>
      </w:pPr>
      <w:r>
        <w:t>count each proxy being held once</w:t>
      </w:r>
    </w:p>
    <w:p w14:paraId="55E5AB0E" w14:textId="11015FCB" w:rsidR="00C50C35" w:rsidRDefault="0016465F" w:rsidP="00D02B6B">
      <w:pPr>
        <w:pStyle w:val="bullet-dots-level1"/>
      </w:pPr>
      <w:r>
        <w:t>if a member has appointed one or more proxy holders but the member is also present at the meeting, do not count that member’s proxy holder/s.</w:t>
      </w:r>
    </w:p>
    <w:p w14:paraId="4581D03D" w14:textId="77777777" w:rsidR="00C50C35" w:rsidRDefault="00C50C35" w:rsidP="00C50C35">
      <w:pPr>
        <w:pStyle w:val="Heading3"/>
      </w:pPr>
      <w:bookmarkStart w:id="189" w:name="_Ref222784948"/>
      <w:r>
        <w:t>Adjourned meetings</w:t>
      </w:r>
      <w:bookmarkEnd w:id="189"/>
      <w:r>
        <w:t xml:space="preserve"> </w:t>
      </w:r>
    </w:p>
    <w:p w14:paraId="201EA12F" w14:textId="77777777" w:rsidR="00C50C35" w:rsidRPr="00A54643" w:rsidRDefault="00C50C35" w:rsidP="00C50C35">
      <w:pPr>
        <w:pStyle w:val="Heading4"/>
      </w:pPr>
      <w:r>
        <w:t>Adjournment before meeting started</w:t>
      </w:r>
    </w:p>
    <w:p w14:paraId="521A4690" w14:textId="77777777" w:rsidR="00C50C35" w:rsidRPr="006043DF" w:rsidRDefault="00C50C35" w:rsidP="00C50C35">
      <w:r w:rsidRPr="006043DF">
        <w:t xml:space="preserve">If there is no quorum after one hour from the time the meeting was scheduled to start, the meeting is adjourned until the next week at the same time and at the same place, unless the directors specify otherwise. </w:t>
      </w:r>
    </w:p>
    <w:p w14:paraId="5511EEE2" w14:textId="77777777" w:rsidR="00C50C35" w:rsidRPr="006043DF" w:rsidRDefault="00C50C35" w:rsidP="00C50C35">
      <w:r w:rsidRPr="006043DF">
        <w:t xml:space="preserve">If the meeting is adjourned, the directors must take reasonable steps to inform members of the adjournment and details of the adjourned meeting. </w:t>
      </w:r>
    </w:p>
    <w:p w14:paraId="2C063583" w14:textId="5CBAC17F" w:rsidR="00C50C35" w:rsidRPr="006043DF" w:rsidRDefault="00C50C35" w:rsidP="00C50C35">
      <w:r w:rsidRPr="006043DF">
        <w:t xml:space="preserve">If there is still no quorum (refer </w:t>
      </w:r>
      <w:r w:rsidRPr="003166FE">
        <w:t>rule</w:t>
      </w:r>
      <w:r w:rsidRPr="006043DF">
        <w:t xml:space="preserve"> </w:t>
      </w:r>
      <w:r w:rsidR="006C2981">
        <w:fldChar w:fldCharType="begin"/>
      </w:r>
      <w:r w:rsidR="006C2981">
        <w:instrText xml:space="preserve"> REF _Ref239321955 \r \h </w:instrText>
      </w:r>
      <w:r w:rsidR="006C2981">
        <w:fldChar w:fldCharType="separate"/>
      </w:r>
      <w:r w:rsidR="00E003AE">
        <w:t>6.7</w:t>
      </w:r>
      <w:r w:rsidR="006C2981">
        <w:fldChar w:fldCharType="end"/>
      </w:r>
      <w:r w:rsidRPr="006043DF">
        <w:t>) at the adjourned meeting, the meeting is dissolved.</w:t>
      </w:r>
    </w:p>
    <w:p w14:paraId="053F9B2A" w14:textId="77777777" w:rsidR="00C50C35" w:rsidRPr="00513F9C" w:rsidRDefault="00C50C35" w:rsidP="00C50C35">
      <w:pPr>
        <w:pStyle w:val="Heading4"/>
      </w:pPr>
      <w:r w:rsidRPr="00513F9C">
        <w:t>Adjournment after meeting started</w:t>
      </w:r>
    </w:p>
    <w:p w14:paraId="7430530D" w14:textId="77777777" w:rsidR="00C50C35" w:rsidRPr="001412CB" w:rsidRDefault="00C50C35" w:rsidP="00C50C35">
      <w:r w:rsidRPr="001412CB">
        <w:t>If quorum is lost during the meeting, the meeting is adjourned until the next week at the same time and at the same place, unless the directors specify otherwise.</w:t>
      </w:r>
    </w:p>
    <w:p w14:paraId="7CEF0DC8" w14:textId="77777777" w:rsidR="00C50C35" w:rsidRPr="001412CB" w:rsidRDefault="00C50C35" w:rsidP="00C50C35">
      <w:r w:rsidRPr="001412CB">
        <w:t>If the meeting is adjourned, the directors must take reasonable steps to inform members of the adjournment and details of the adjourned meeting.</w:t>
      </w:r>
    </w:p>
    <w:p w14:paraId="79F0BFCB" w14:textId="77777777" w:rsidR="00C50C35" w:rsidRDefault="00C50C35" w:rsidP="00D02B6B">
      <w:pPr>
        <w:pStyle w:val="RHS-body"/>
        <w:shd w:val="clear" w:color="auto" w:fill="FABF8F" w:themeFill="accent6" w:themeFillTint="99"/>
      </w:pPr>
      <w:r>
        <w:t>The rule prohibiting new business or resolutions being considered at an adjourned meeting is replaceable</w:t>
      </w:r>
      <w:r w:rsidRPr="008309DC">
        <w:t>.</w:t>
      </w:r>
      <w:r>
        <w:t xml:space="preserve"> This means you can replace the rule with a rule that allows additional business and resolutions to be considered at an adjourned meeting. </w:t>
      </w:r>
    </w:p>
    <w:p w14:paraId="23FABE9E" w14:textId="5F9C0ADF" w:rsidR="00C50C35" w:rsidRPr="008309DC" w:rsidRDefault="00C50C35" w:rsidP="00D02B6B">
      <w:pPr>
        <w:pStyle w:val="RHS-body"/>
        <w:shd w:val="clear" w:color="auto" w:fill="FABF8F" w:themeFill="accent6" w:themeFillTint="99"/>
      </w:pPr>
      <w:r>
        <w:t xml:space="preserve">If you do this, you will need to ensure notice of any new business is required to be given in accordance with rule </w:t>
      </w:r>
      <w:r w:rsidR="004A7EEF">
        <w:fldChar w:fldCharType="begin"/>
      </w:r>
      <w:r w:rsidR="004A7EEF">
        <w:instrText xml:space="preserve"> REF _Ref427318587 \r \h </w:instrText>
      </w:r>
      <w:r w:rsidR="008F393A">
        <w:instrText xml:space="preserve"> \* MERGEFORMAT </w:instrText>
      </w:r>
      <w:r w:rsidR="004A7EEF">
        <w:fldChar w:fldCharType="separate"/>
      </w:r>
      <w:r w:rsidR="00E003AE">
        <w:t>6.5</w:t>
      </w:r>
      <w:r w:rsidR="004A7EEF">
        <w:fldChar w:fldCharType="end"/>
      </w:r>
      <w:r>
        <w:t xml:space="preserve">. This may require you to change the drafting regarding the period between the originally scheduled meeting and adjourned meeting date to more than one week, to provide time for the requisite notice to be given. </w:t>
      </w:r>
    </w:p>
    <w:p w14:paraId="656F6E37" w14:textId="77777777" w:rsidR="00C50C35" w:rsidRPr="001412CB" w:rsidRDefault="00C50C35" w:rsidP="00C50C35">
      <w:r w:rsidRPr="001412CB">
        <w:t xml:space="preserve">Only unfinished business is to be transacted at a general meeting resumed after an adjournment. </w:t>
      </w:r>
    </w:p>
    <w:p w14:paraId="7EE4245F" w14:textId="77777777" w:rsidR="00C50C35" w:rsidRPr="001412CB" w:rsidRDefault="00C50C35" w:rsidP="00C50C35">
      <w:r w:rsidRPr="001412CB">
        <w:lastRenderedPageBreak/>
        <w:t>A resolution passed at a general meeting resumed after an adjournment is passed on the day it was passed (day of adjourned meeting).</w:t>
      </w:r>
    </w:p>
    <w:p w14:paraId="11543C09" w14:textId="77777777" w:rsidR="00C50C35" w:rsidRDefault="00C50C35" w:rsidP="00C50C35">
      <w:pPr>
        <w:pStyle w:val="Heading3"/>
      </w:pPr>
      <w:bookmarkStart w:id="190" w:name="_Ref222785416"/>
      <w:r>
        <w:t>Postponing a general meeting or AGM</w:t>
      </w:r>
      <w:bookmarkEnd w:id="190"/>
    </w:p>
    <w:p w14:paraId="678FF1EB" w14:textId="77777777" w:rsidR="00C50C35" w:rsidRDefault="00C50C35" w:rsidP="00C50C35">
      <w:r>
        <w:t>After notice has been given for a general meeting or AGM the directors can decide to postpone the meeting (this means, delay or reschedule the meeting for a later date) only if there are exceptional reasons for doing so (such as the death of a community person or a natural disaster).</w:t>
      </w:r>
      <w:r w:rsidRPr="00383E52">
        <w:t xml:space="preserve"> </w:t>
      </w:r>
    </w:p>
    <w:p w14:paraId="1840BD9C" w14:textId="77777777" w:rsidR="00C50C35" w:rsidRDefault="00C50C35" w:rsidP="00C50C35">
      <w:bookmarkStart w:id="191" w:name="_Hlk183697918"/>
      <w:r>
        <w:t xml:space="preserve">The directors postpone the meeting by passing a resolution in a </w:t>
      </w:r>
      <w:r w:rsidRPr="0088149A">
        <w:t>directors</w:t>
      </w:r>
      <w:r>
        <w:t>’</w:t>
      </w:r>
      <w:r w:rsidRPr="0088149A">
        <w:t xml:space="preserve"> meeting</w:t>
      </w:r>
      <w:r>
        <w:t>. A postponed meeting must be held within 60 days of the date that the meeting was due to occur.</w:t>
      </w:r>
    </w:p>
    <w:p w14:paraId="06B6B91B" w14:textId="13DD4C2A" w:rsidR="00C50C35" w:rsidRDefault="00C50C35" w:rsidP="00C50C35">
      <w:pPr>
        <w:rPr>
          <w:highlight w:val="yellow"/>
        </w:rPr>
      </w:pPr>
      <w:r>
        <w:t xml:space="preserve">The directors must give reasonable notice of the postponement and give each member individually a notice of the postponed meeting setting the new date, time and place in accordance with rule </w:t>
      </w:r>
      <w:r>
        <w:fldChar w:fldCharType="begin"/>
      </w:r>
      <w:r>
        <w:instrText xml:space="preserve"> REF _Ref427318587 \r \h </w:instrText>
      </w:r>
      <w:r>
        <w:fldChar w:fldCharType="separate"/>
      </w:r>
      <w:r w:rsidR="00E003AE">
        <w:t>6.5</w:t>
      </w:r>
      <w:r>
        <w:fldChar w:fldCharType="end"/>
      </w:r>
      <w:r w:rsidRPr="00A47940">
        <w:t>.</w:t>
      </w:r>
    </w:p>
    <w:p w14:paraId="2AE7F376" w14:textId="77777777" w:rsidR="00C50C35" w:rsidRPr="008A623B" w:rsidRDefault="00C50C35" w:rsidP="00D02B6B">
      <w:pPr>
        <w:pStyle w:val="RHS-body"/>
        <w:shd w:val="clear" w:color="auto" w:fill="FABF8F" w:themeFill="accent6" w:themeFillTint="99"/>
      </w:pPr>
      <w:r w:rsidRPr="008A623B">
        <w:t>This rule is not a required rule and can be changed or removed by the corporation</w:t>
      </w:r>
      <w:r>
        <w:t xml:space="preserve"> if that is what the members agree to</w:t>
      </w:r>
      <w:r w:rsidRPr="008A623B">
        <w:t xml:space="preserve">. </w:t>
      </w:r>
    </w:p>
    <w:p w14:paraId="1F73C79E" w14:textId="77777777" w:rsidR="00C50C35" w:rsidRPr="008A623B" w:rsidRDefault="00C50C35" w:rsidP="00D02B6B">
      <w:pPr>
        <w:pStyle w:val="RHS-body"/>
        <w:shd w:val="clear" w:color="auto" w:fill="FABF8F" w:themeFill="accent6" w:themeFillTint="99"/>
      </w:pPr>
      <w:r w:rsidRPr="008A623B">
        <w:t xml:space="preserve">Please note: if the corporation does not have a postponement rule, they will not have a lawful opportunity to postpone (or cancel) a general meeting or AGM after the notice of the meeting has been sent. </w:t>
      </w:r>
    </w:p>
    <w:p w14:paraId="37BDB265" w14:textId="77777777" w:rsidR="00C50C35" w:rsidRDefault="00C50C35" w:rsidP="00D02B6B">
      <w:pPr>
        <w:pStyle w:val="RHS-body"/>
        <w:shd w:val="clear" w:color="auto" w:fill="FABF8F" w:themeFill="accent6" w:themeFillTint="99"/>
      </w:pPr>
      <w:r>
        <w:t xml:space="preserve">In addition, the corporation </w:t>
      </w:r>
      <w:r w:rsidRPr="0088149A">
        <w:t>can add</w:t>
      </w:r>
      <w:r>
        <w:t xml:space="preserve">: </w:t>
      </w:r>
    </w:p>
    <w:p w14:paraId="037196CD" w14:textId="77777777" w:rsidR="00C50C35" w:rsidRDefault="00C50C35" w:rsidP="00D02B6B">
      <w:pPr>
        <w:pStyle w:val="RHS-bullet"/>
        <w:numPr>
          <w:ilvl w:val="0"/>
          <w:numId w:val="1"/>
        </w:numPr>
        <w:shd w:val="clear" w:color="auto" w:fill="FABF8F" w:themeFill="accent6" w:themeFillTint="99"/>
        <w:ind w:left="340" w:hanging="340"/>
      </w:pPr>
      <w:r w:rsidRPr="0088149A">
        <w:t>other requirements for the notice of the postponed meeting.</w:t>
      </w:r>
      <w:r>
        <w:t xml:space="preserve"> </w:t>
      </w:r>
    </w:p>
    <w:p w14:paraId="37B2DC3D" w14:textId="77777777" w:rsidR="00C50C35" w:rsidRDefault="00C50C35" w:rsidP="00D02B6B">
      <w:pPr>
        <w:pStyle w:val="RHS-bullet"/>
        <w:numPr>
          <w:ilvl w:val="0"/>
          <w:numId w:val="1"/>
        </w:numPr>
        <w:shd w:val="clear" w:color="auto" w:fill="FABF8F" w:themeFill="accent6" w:themeFillTint="99"/>
        <w:ind w:left="340" w:hanging="340"/>
      </w:pPr>
      <w:r w:rsidRPr="0088149A">
        <w:t>a list of the limited circumstances where the directors have the power to postpone a meeting.</w:t>
      </w:r>
    </w:p>
    <w:bookmarkEnd w:id="191"/>
    <w:p w14:paraId="78F9C05D" w14:textId="77777777" w:rsidR="002D04F9" w:rsidRPr="00AF0428" w:rsidRDefault="002D04F9" w:rsidP="00D75435">
      <w:pPr>
        <w:pStyle w:val="Heading3"/>
      </w:pPr>
      <w:r w:rsidRPr="00AF0428">
        <w:t xml:space="preserve">Chairing </w:t>
      </w:r>
      <w:r w:rsidR="00476D52">
        <w:t xml:space="preserve">general </w:t>
      </w:r>
      <w:r w:rsidRPr="00AF0428">
        <w:t>meetings</w:t>
      </w:r>
      <w:bookmarkEnd w:id="187"/>
      <w:bookmarkEnd w:id="188"/>
      <w:r w:rsidR="00B043C2">
        <w:t xml:space="preserve"> and AGMs</w:t>
      </w:r>
    </w:p>
    <w:p w14:paraId="2422E79E" w14:textId="22F398A6" w:rsidR="00CC3F34" w:rsidRDefault="0022199F" w:rsidP="00240DAF">
      <w:r w:rsidRPr="0022199F">
        <w:t xml:space="preserve">The chairperson (if there is one) of the corporation will chair general meetings. If the chairperson is not available or there is not one, the members at the meeting </w:t>
      </w:r>
      <w:r>
        <w:t>must</w:t>
      </w:r>
      <w:r w:rsidR="00AE4A87">
        <w:t xml:space="preserve"> </w:t>
      </w:r>
      <w:r w:rsidRPr="0022199F">
        <w:t>elect a member present to chair the meeting.</w:t>
      </w:r>
    </w:p>
    <w:p w14:paraId="10DD5F37" w14:textId="31B266EA" w:rsidR="002D04F9" w:rsidRPr="00AF0428" w:rsidRDefault="002D04F9" w:rsidP="00D75435">
      <w:pPr>
        <w:pStyle w:val="Heading3"/>
      </w:pPr>
      <w:bookmarkStart w:id="192" w:name="_Toc238271930"/>
      <w:bookmarkStart w:id="193" w:name="_Toc239492582"/>
      <w:bookmarkStart w:id="194" w:name="_Ref239322282"/>
      <w:r w:rsidRPr="00AF0428">
        <w:t>Using technology</w:t>
      </w:r>
      <w:bookmarkEnd w:id="192"/>
      <w:bookmarkEnd w:id="193"/>
      <w:r w:rsidR="00FA4D6D">
        <w:t xml:space="preserve"> at general meetings and AGMs</w:t>
      </w:r>
      <w:bookmarkEnd w:id="194"/>
    </w:p>
    <w:p w14:paraId="7115F7E0" w14:textId="77777777" w:rsidR="00DF2B23" w:rsidRDefault="00DF2B23" w:rsidP="00DF2B23">
      <w:r>
        <w:t>General meetings and AGMs can be held at more than one place using any technology that gives members a way of actively taking part.</w:t>
      </w:r>
      <w:bookmarkStart w:id="195" w:name="_Hlk167281703"/>
      <w:r>
        <w:t xml:space="preserve"> If technology is being used</w:t>
      </w:r>
      <w:bookmarkEnd w:id="195"/>
      <w:r>
        <w:t xml:space="preserve"> the type of technology must be set out in the notice of meeting. </w:t>
      </w:r>
    </w:p>
    <w:p w14:paraId="6DCAF226" w14:textId="77777777" w:rsidR="00C42D9E" w:rsidRDefault="00C42D9E" w:rsidP="008F393A">
      <w:pPr>
        <w:pStyle w:val="tip-heading"/>
      </w:pPr>
      <w:r>
        <w:t>Extra rule</w:t>
      </w:r>
      <w:r w:rsidRPr="00CA79FB">
        <w:t xml:space="preserve"> – Virtual voting</w:t>
      </w:r>
    </w:p>
    <w:p w14:paraId="1DB89185" w14:textId="70FBFA32" w:rsidR="00C42D9E" w:rsidRPr="00CA79FB" w:rsidRDefault="00C42D9E" w:rsidP="00D02B6B">
      <w:pPr>
        <w:pStyle w:val="RHS-body"/>
        <w:shd w:val="clear" w:color="auto" w:fill="FABF8F" w:themeFill="accent6" w:themeFillTint="99"/>
      </w:pPr>
      <w:r>
        <w:t xml:space="preserve">If you use this rule, also consider changes in rule </w:t>
      </w:r>
      <w:r w:rsidR="006F565A">
        <w:fldChar w:fldCharType="begin"/>
      </w:r>
      <w:r w:rsidR="006F565A">
        <w:instrText xml:space="preserve"> REF _Ref239692738 \r \h </w:instrText>
      </w:r>
      <w:r w:rsidR="008F393A">
        <w:instrText xml:space="preserve"> \* MERGEFORMAT </w:instrText>
      </w:r>
      <w:r w:rsidR="006F565A">
        <w:fldChar w:fldCharType="separate"/>
      </w:r>
      <w:r w:rsidR="00E003AE">
        <w:t>6.12</w:t>
      </w:r>
      <w:r w:rsidR="006F565A">
        <w:fldChar w:fldCharType="end"/>
      </w:r>
      <w:r>
        <w:t>.</w:t>
      </w:r>
    </w:p>
    <w:p w14:paraId="744DEA3C" w14:textId="3D8AB06A" w:rsidR="00C42D9E" w:rsidRDefault="00C42D9E" w:rsidP="00DF2B23">
      <w:r w:rsidRPr="00E30E21">
        <w:t xml:space="preserve">Subject </w:t>
      </w:r>
      <w:r w:rsidRPr="003166FE">
        <w:t xml:space="preserve">to </w:t>
      </w:r>
      <w:r w:rsidRPr="00A47940">
        <w:t xml:space="preserve">rule </w:t>
      </w:r>
      <w:r w:rsidR="006F565A">
        <w:fldChar w:fldCharType="begin"/>
      </w:r>
      <w:r w:rsidR="006F565A">
        <w:instrText xml:space="preserve"> REF _Ref239692738 \r \h </w:instrText>
      </w:r>
      <w:r w:rsidR="006F565A">
        <w:fldChar w:fldCharType="separate"/>
      </w:r>
      <w:r w:rsidR="00E003AE">
        <w:t>6.12</w:t>
      </w:r>
      <w:r w:rsidR="006F565A">
        <w:fldChar w:fldCharType="end"/>
      </w:r>
      <w:r w:rsidRPr="00A47940">
        <w:t>,</w:t>
      </w:r>
      <w:r w:rsidRPr="003166FE">
        <w:t xml:space="preserve"> the</w:t>
      </w:r>
      <w:r w:rsidRPr="00E30E21">
        <w:t xml:space="preserve"> corporation may provide a </w:t>
      </w:r>
      <w:r>
        <w:t xml:space="preserve">method of </w:t>
      </w:r>
      <w:r w:rsidRPr="00E30E21">
        <w:t>voting, including by electronic or virtual means</w:t>
      </w:r>
      <w:r>
        <w:t>,</w:t>
      </w:r>
      <w:r w:rsidRPr="00E30E21">
        <w:t xml:space="preserve"> that can compile votes in a manner that reflects a show of hands or reflects a ballot if a poll is demanded. </w:t>
      </w:r>
    </w:p>
    <w:p w14:paraId="1AFCA37B" w14:textId="77777777" w:rsidR="002D04F9" w:rsidRPr="00AF0428" w:rsidRDefault="002D04F9" w:rsidP="00D75435">
      <w:pPr>
        <w:pStyle w:val="Heading3"/>
      </w:pPr>
      <w:bookmarkStart w:id="196" w:name="_Toc238271931"/>
      <w:bookmarkStart w:id="197" w:name="_Toc239492583"/>
      <w:bookmarkStart w:id="198" w:name="_Ref239692738"/>
      <w:r w:rsidRPr="00AF0428">
        <w:lastRenderedPageBreak/>
        <w:t>Voting</w:t>
      </w:r>
      <w:bookmarkEnd w:id="196"/>
      <w:bookmarkEnd w:id="197"/>
      <w:r w:rsidR="00FA4D6D">
        <w:t xml:space="preserve"> at general meetings and AGMs</w:t>
      </w:r>
      <w:bookmarkEnd w:id="198"/>
    </w:p>
    <w:p w14:paraId="1381DEFD" w14:textId="77777777" w:rsidR="00821945" w:rsidRDefault="00821945" w:rsidP="00D02B6B">
      <w:pPr>
        <w:pStyle w:val="RHS-body"/>
        <w:shd w:val="clear" w:color="auto" w:fill="FABF8F" w:themeFill="accent6" w:themeFillTint="99"/>
      </w:pPr>
      <w:r>
        <w:t xml:space="preserve">Rules for voting at a </w:t>
      </w:r>
      <w:r w:rsidRPr="00CF3BF2">
        <w:t>general</w:t>
      </w:r>
      <w:r>
        <w:t xml:space="preserve"> meeting or AGM are replaceable. This means you can replace the example rules with a version that suits your corporation.</w:t>
      </w:r>
    </w:p>
    <w:p w14:paraId="69186838" w14:textId="77777777" w:rsidR="002D04F9" w:rsidRPr="00AF0428" w:rsidRDefault="002D04F9" w:rsidP="00240DAF">
      <w:r w:rsidRPr="00AF0428">
        <w:t>Each member has one vote.</w:t>
      </w:r>
    </w:p>
    <w:p w14:paraId="68631192" w14:textId="77777777" w:rsidR="002D04F9" w:rsidRDefault="002D04F9" w:rsidP="00240DAF">
      <w:r w:rsidRPr="00AF0428">
        <w:t>The chair</w:t>
      </w:r>
      <w:r w:rsidR="003D324A">
        <w:t>person</w:t>
      </w:r>
      <w:r w:rsidRPr="00AF0428">
        <w:t xml:space="preserve"> has one vote </w:t>
      </w:r>
      <w:r w:rsidR="00B15B9C" w:rsidRPr="00AF0428">
        <w:t>(i</w:t>
      </w:r>
      <w:r w:rsidR="00D66841" w:rsidRPr="00AF0428">
        <w:t>f</w:t>
      </w:r>
      <w:r w:rsidR="00B15B9C" w:rsidRPr="00AF0428">
        <w:t xml:space="preserve"> he or she is a member) </w:t>
      </w:r>
      <w:r w:rsidRPr="00AF0428">
        <w:t>plus a casting vote.</w:t>
      </w:r>
    </w:p>
    <w:p w14:paraId="10FAE766" w14:textId="77777777" w:rsidR="00CC3F34" w:rsidRDefault="00967AE9" w:rsidP="00D75435">
      <w:pPr>
        <w:pStyle w:val="tip-body"/>
      </w:pPr>
      <w:r>
        <w:t>You can change this rule to remove the casting vo</w:t>
      </w:r>
      <w:r w:rsidR="00AE5878">
        <w:t>te, if that is what the members</w:t>
      </w:r>
      <w:r>
        <w:t xml:space="preserve"> want.</w:t>
      </w:r>
    </w:p>
    <w:p w14:paraId="33E22594" w14:textId="77777777" w:rsidR="0063749F" w:rsidRDefault="0063749F" w:rsidP="00240DAF">
      <w:r w:rsidRPr="0063749F">
        <w:t>Before voting is carried out, the chairperson tells the meeting whether they have received any proxy votes and how they are to be cast.</w:t>
      </w:r>
    </w:p>
    <w:p w14:paraId="08E75F6E" w14:textId="5EFD3B8B" w:rsidR="00CC3F34" w:rsidRDefault="00526419" w:rsidP="00240DAF">
      <w:r>
        <w:t>A challenge to a right to vote at a meeting may only be made at the meeting, and must be determined by the chair</w:t>
      </w:r>
      <w:r w:rsidR="008F59F3">
        <w:t>person</w:t>
      </w:r>
      <w:r>
        <w:t>, whose decision is final.</w:t>
      </w:r>
    </w:p>
    <w:p w14:paraId="3C7C5C2F" w14:textId="77777777" w:rsidR="00D13D33" w:rsidRDefault="00D13D33" w:rsidP="00240DAF">
      <w:r w:rsidRPr="00D13D33">
        <w:t>An ordinary resolution is passed by majority. A special resolution is passed by at least 75%.</w:t>
      </w:r>
    </w:p>
    <w:p w14:paraId="7C89414F" w14:textId="3809B56C" w:rsidR="00CC3F34" w:rsidRDefault="00146AF1" w:rsidP="00240DAF">
      <w:r>
        <w:t>Voting is by</w:t>
      </w:r>
      <w:r w:rsidR="00AC2B22" w:rsidRPr="00AF0428">
        <w:t xml:space="preserve"> a show of hand</w:t>
      </w:r>
      <w:r w:rsidR="00847E20">
        <w:t>s</w:t>
      </w:r>
      <w:r w:rsidR="00AC2B22" w:rsidRPr="00AF0428">
        <w:t>, unless</w:t>
      </w:r>
      <w:r w:rsidR="00CE09BA" w:rsidRPr="00AF0428">
        <w:t xml:space="preserve"> a poll is demanded</w:t>
      </w:r>
      <w:r w:rsidR="00B043C2">
        <w:t xml:space="preserve"> under rule </w:t>
      </w:r>
      <w:r w:rsidR="00B043C2">
        <w:fldChar w:fldCharType="begin"/>
      </w:r>
      <w:r w:rsidR="00B043C2">
        <w:instrText xml:space="preserve"> REF _Ref420590801 \r \h </w:instrText>
      </w:r>
      <w:r w:rsidR="00B043C2">
        <w:fldChar w:fldCharType="separate"/>
      </w:r>
      <w:r w:rsidR="00E003AE">
        <w:t>6.13</w:t>
      </w:r>
      <w:r w:rsidR="00B043C2">
        <w:fldChar w:fldCharType="end"/>
      </w:r>
      <w:r w:rsidR="00B043C2">
        <w:t>.</w:t>
      </w:r>
    </w:p>
    <w:p w14:paraId="65892427" w14:textId="2F44C6BE" w:rsidR="00AC2B22" w:rsidRDefault="00AC2B22" w:rsidP="00240DAF">
      <w:r w:rsidRPr="00AF0428">
        <w:t>The chair</w:t>
      </w:r>
      <w:r w:rsidR="008F59F3">
        <w:t>person</w:t>
      </w:r>
      <w:r w:rsidRPr="00AF0428">
        <w:t xml:space="preserve"> declares the results of the vote, on a show of hands</w:t>
      </w:r>
      <w:r w:rsidR="00551645">
        <w:t>, or when a poll is demanded</w:t>
      </w:r>
      <w:r w:rsidRPr="00AF0428">
        <w:t>.</w:t>
      </w:r>
    </w:p>
    <w:p w14:paraId="2F9D2AD4" w14:textId="77777777" w:rsidR="00C06E68" w:rsidRDefault="00C06E68" w:rsidP="008F393A">
      <w:pPr>
        <w:pStyle w:val="tip-heading"/>
      </w:pPr>
      <w:r>
        <w:t>Extra rule</w:t>
      </w:r>
      <w:r w:rsidRPr="00CA79FB">
        <w:t xml:space="preserve"> – Virtual voting</w:t>
      </w:r>
    </w:p>
    <w:p w14:paraId="3B80D4F1" w14:textId="7D83AD72" w:rsidR="00C06E68" w:rsidRPr="00CA79FB" w:rsidRDefault="00C06E68" w:rsidP="00D02B6B">
      <w:pPr>
        <w:pStyle w:val="RHS-body"/>
        <w:shd w:val="clear" w:color="auto" w:fill="FABF8F" w:themeFill="accent6" w:themeFillTint="99"/>
      </w:pPr>
      <w:r>
        <w:t xml:space="preserve">If you use this rule, also consider changes to rule </w:t>
      </w:r>
      <w:r w:rsidR="00F205C6">
        <w:fldChar w:fldCharType="begin"/>
      </w:r>
      <w:r w:rsidR="00F205C6">
        <w:instrText xml:space="preserve"> REF _Ref239322282 \r \h </w:instrText>
      </w:r>
      <w:r w:rsidR="008F393A">
        <w:instrText xml:space="preserve"> \* MERGEFORMAT </w:instrText>
      </w:r>
      <w:r w:rsidR="00F205C6">
        <w:fldChar w:fldCharType="separate"/>
      </w:r>
      <w:r w:rsidR="00E003AE">
        <w:t>6.11</w:t>
      </w:r>
      <w:r w:rsidR="00F205C6">
        <w:fldChar w:fldCharType="end"/>
      </w:r>
      <w:r>
        <w:t>.</w:t>
      </w:r>
    </w:p>
    <w:p w14:paraId="5875F7CB" w14:textId="77777777" w:rsidR="00C06E68" w:rsidRDefault="00C06E68" w:rsidP="00C06E68">
      <w:pPr>
        <w:pStyle w:val="Heading4"/>
      </w:pPr>
      <w:r w:rsidRPr="00C137E1">
        <w:t>Virtual voting</w:t>
      </w:r>
    </w:p>
    <w:p w14:paraId="40B00335" w14:textId="77777777" w:rsidR="00C06E68" w:rsidRPr="00E30E21" w:rsidRDefault="00C06E68" w:rsidP="00C06E68">
      <w:r w:rsidRPr="00E30E21">
        <w:t xml:space="preserve">The board </w:t>
      </w:r>
      <w:r>
        <w:t xml:space="preserve">can allow </w:t>
      </w:r>
      <w:r w:rsidRPr="00E30E21">
        <w:t>voting</w:t>
      </w:r>
      <w:r>
        <w:t xml:space="preserve"> to take place</w:t>
      </w:r>
      <w:r w:rsidRPr="00E30E21">
        <w:t xml:space="preserve"> electronic</w:t>
      </w:r>
      <w:r>
        <w:t>ally</w:t>
      </w:r>
      <w:r w:rsidRPr="00E30E21">
        <w:t xml:space="preserve"> or </w:t>
      </w:r>
      <w:r>
        <w:t>online, as long as</w:t>
      </w:r>
      <w:r w:rsidRPr="00E30E21">
        <w:t xml:space="preserve"> members </w:t>
      </w:r>
      <w:r>
        <w:t>can</w:t>
      </w:r>
      <w:r w:rsidRPr="00E30E21">
        <w:t xml:space="preserve"> clearly</w:t>
      </w:r>
      <w:r>
        <w:t xml:space="preserve"> vote</w:t>
      </w:r>
      <w:r w:rsidRPr="00E30E21">
        <w:t xml:space="preserve"> ‘for’, ‘against’ or </w:t>
      </w:r>
      <w:r>
        <w:t>‘</w:t>
      </w:r>
      <w:r w:rsidRPr="00E30E21">
        <w:t>abstain’.</w:t>
      </w:r>
    </w:p>
    <w:p w14:paraId="3B77E7A3" w14:textId="77777777" w:rsidR="00C06E68" w:rsidRPr="00E30E21" w:rsidRDefault="00C06E68" w:rsidP="00C06E68">
      <w:r w:rsidRPr="00E30E21">
        <w:t>Any voting method must:</w:t>
      </w:r>
    </w:p>
    <w:p w14:paraId="01FE3AD3" w14:textId="77777777" w:rsidR="00C06E68" w:rsidRDefault="00C06E68" w:rsidP="00C06E68">
      <w:pPr>
        <w:pStyle w:val="bullet-dots-level1"/>
      </w:pPr>
      <w:r>
        <w:t>give all members entitled to vote a chance</w:t>
      </w:r>
      <w:r w:rsidRPr="00CA79FB">
        <w:t xml:space="preserve"> to vote</w:t>
      </w:r>
      <w:r>
        <w:t>, an</w:t>
      </w:r>
      <w:r w:rsidRPr="00CA79FB">
        <w:t>d</w:t>
      </w:r>
    </w:p>
    <w:p w14:paraId="1C9539EB" w14:textId="7F16B8D0" w:rsidR="00C06E68" w:rsidRPr="00AF0428" w:rsidRDefault="00C06E68" w:rsidP="00D02B6B">
      <w:pPr>
        <w:pStyle w:val="bullet-dots-level1"/>
      </w:pPr>
      <w:r>
        <w:t>allow members to cast their vote in the</w:t>
      </w:r>
      <w:r w:rsidRPr="00CA79FB">
        <w:t xml:space="preserve"> manner determined by this rule book </w:t>
      </w:r>
      <w:r>
        <w:t>–</w:t>
      </w:r>
      <w:r w:rsidRPr="00E30E21">
        <w:t>includ</w:t>
      </w:r>
      <w:r>
        <w:t>ing</w:t>
      </w:r>
      <w:r w:rsidRPr="00E30E21">
        <w:t xml:space="preserve"> by a show of hands or by a </w:t>
      </w:r>
      <w:r>
        <w:t>poll</w:t>
      </w:r>
      <w:r w:rsidRPr="00E30E21">
        <w:t>.</w:t>
      </w:r>
    </w:p>
    <w:p w14:paraId="593CEC5E" w14:textId="77777777" w:rsidR="00B805DD" w:rsidRPr="00AF0428" w:rsidRDefault="00B805DD" w:rsidP="00D75435">
      <w:pPr>
        <w:pStyle w:val="Heading3"/>
      </w:pPr>
      <w:bookmarkStart w:id="199" w:name="_Toc238271932"/>
      <w:bookmarkStart w:id="200" w:name="_Toc239492584"/>
      <w:bookmarkStart w:id="201" w:name="_Ref420590801"/>
      <w:r w:rsidRPr="00AF0428">
        <w:t xml:space="preserve">Demanding a </w:t>
      </w:r>
      <w:r w:rsidR="00B043C2">
        <w:t xml:space="preserve">formal count (i.e. a </w:t>
      </w:r>
      <w:r w:rsidRPr="00AF0428">
        <w:t>poll</w:t>
      </w:r>
      <w:bookmarkEnd w:id="199"/>
      <w:bookmarkEnd w:id="200"/>
      <w:bookmarkEnd w:id="201"/>
      <w:r w:rsidR="00B043C2">
        <w:t>)</w:t>
      </w:r>
    </w:p>
    <w:p w14:paraId="1144CA30" w14:textId="69ED2034" w:rsidR="00A768B6" w:rsidRPr="00CC6039" w:rsidRDefault="00B043C2" w:rsidP="00240DAF">
      <w:r>
        <w:t xml:space="preserve">Either the chairperson or </w:t>
      </w:r>
      <w:r w:rsidR="002064BC">
        <w:t>any</w:t>
      </w:r>
      <w:r>
        <w:t xml:space="preserve"> member</w:t>
      </w:r>
      <w:r w:rsidR="004937A3">
        <w:t xml:space="preserve"> entitled to vote on the resolution </w:t>
      </w:r>
      <w:r w:rsidR="00B805DD" w:rsidRPr="00AF0428">
        <w:t>can demand a</w:t>
      </w:r>
      <w:r w:rsidR="00754E11">
        <w:t> </w:t>
      </w:r>
      <w:r w:rsidR="00B805DD" w:rsidRPr="00AF0428">
        <w:t>poll.</w:t>
      </w:r>
      <w:r>
        <w:t xml:space="preserve"> A poll is a formal count of votes.</w:t>
      </w:r>
    </w:p>
    <w:p w14:paraId="170D4677" w14:textId="77777777" w:rsidR="00A768B6" w:rsidRDefault="00B805DD" w:rsidP="00240DAF">
      <w:r w:rsidRPr="00AF0428">
        <w:t xml:space="preserve">A poll can be held </w:t>
      </w:r>
      <w:r w:rsidR="00B043C2">
        <w:t>instead of,</w:t>
      </w:r>
      <w:r w:rsidRPr="00AF0428">
        <w:t xml:space="preserve"> or </w:t>
      </w:r>
      <w:r w:rsidR="00B043C2">
        <w:t xml:space="preserve">immediately </w:t>
      </w:r>
      <w:r w:rsidRPr="00AF0428">
        <w:t>after</w:t>
      </w:r>
      <w:r w:rsidR="00B043C2">
        <w:t xml:space="preserve">, a vote </w:t>
      </w:r>
      <w:r w:rsidR="007C6921">
        <w:t xml:space="preserve">decided </w:t>
      </w:r>
      <w:r w:rsidR="00B043C2">
        <w:t xml:space="preserve">by </w:t>
      </w:r>
      <w:r w:rsidR="007C6921">
        <w:t>majority on</w:t>
      </w:r>
      <w:r w:rsidRPr="00AF0428">
        <w:t xml:space="preserve"> a show</w:t>
      </w:r>
      <w:r w:rsidR="00847E20">
        <w:t xml:space="preserve"> </w:t>
      </w:r>
      <w:r w:rsidRPr="00AF0428">
        <w:t>of</w:t>
      </w:r>
      <w:r w:rsidR="00847E20">
        <w:t xml:space="preserve"> </w:t>
      </w:r>
      <w:r w:rsidRPr="00AF0428">
        <w:t>hands.</w:t>
      </w:r>
    </w:p>
    <w:p w14:paraId="3E051EBD" w14:textId="77777777" w:rsidR="00CC3F34" w:rsidRDefault="00967BFE" w:rsidP="00240DAF">
      <w:r>
        <w:t>A poll demanded on</w:t>
      </w:r>
      <w:r w:rsidR="004923B9">
        <w:t xml:space="preserve"> any</w:t>
      </w:r>
      <w:r>
        <w:t xml:space="preserve"> matter must be taken </w:t>
      </w:r>
      <w:r w:rsidR="00B043C2">
        <w:t>immediately</w:t>
      </w:r>
      <w:r w:rsidR="004923B9">
        <w:t xml:space="preserve">. The chair of the meeting directs how the poll will be </w:t>
      </w:r>
      <w:r w:rsidR="007C6921">
        <w:t>taken</w:t>
      </w:r>
      <w:r>
        <w:t>.</w:t>
      </w:r>
    </w:p>
    <w:p w14:paraId="7A98B062" w14:textId="7DEC7144" w:rsidR="000E7C69" w:rsidRDefault="00B805DD" w:rsidP="00D02B6B">
      <w:pPr>
        <w:pStyle w:val="Heading3"/>
      </w:pPr>
      <w:bookmarkStart w:id="202" w:name="_Toc238271933"/>
      <w:bookmarkStart w:id="203" w:name="_Toc239492585"/>
      <w:bookmarkStart w:id="204" w:name="_Ref420591042"/>
      <w:bookmarkStart w:id="205" w:name="_Ref426657726"/>
      <w:bookmarkStart w:id="206" w:name="_Ref426658253"/>
      <w:bookmarkStart w:id="207" w:name="_Ref426658360"/>
      <w:bookmarkStart w:id="208" w:name="_Ref426670779"/>
      <w:r w:rsidRPr="00AF0428">
        <w:lastRenderedPageBreak/>
        <w:t>Proxies</w:t>
      </w:r>
      <w:bookmarkEnd w:id="202"/>
      <w:bookmarkEnd w:id="203"/>
      <w:bookmarkEnd w:id="204"/>
      <w:bookmarkEnd w:id="205"/>
      <w:bookmarkEnd w:id="206"/>
      <w:bookmarkEnd w:id="207"/>
      <w:r w:rsidR="00FA4D6D">
        <w:t xml:space="preserve"> at general meetings and AGMs</w:t>
      </w:r>
      <w:bookmarkStart w:id="209" w:name="_Ref239755325"/>
      <w:bookmarkEnd w:id="208"/>
    </w:p>
    <w:bookmarkEnd w:id="209"/>
    <w:p w14:paraId="3D3D20AC" w14:textId="77777777" w:rsidR="000E7C69" w:rsidRDefault="000E7C69" w:rsidP="00D02B6B">
      <w:pPr>
        <w:pStyle w:val="RHS-body"/>
        <w:shd w:val="clear" w:color="auto" w:fill="FABF8F" w:themeFill="accent6" w:themeFillTint="99"/>
      </w:pPr>
      <w:r>
        <w:t>You can choose whether to allow or not allow members to appoint a proxy to speak or vote for them at a general meeting or AGM.</w:t>
      </w:r>
    </w:p>
    <w:p w14:paraId="6D1B4903" w14:textId="77777777" w:rsidR="000E7C69" w:rsidRPr="008309DC" w:rsidRDefault="000E7C69" w:rsidP="00D02B6B">
      <w:pPr>
        <w:pStyle w:val="RHS-body"/>
        <w:shd w:val="clear" w:color="auto" w:fill="FABF8F" w:themeFill="accent6" w:themeFillTint="99"/>
      </w:pPr>
      <w:r w:rsidRPr="008309DC">
        <w:t>You can change the number of proxy votes that a person can hold. The maximum number allowed under the CATSI Act is 3.</w:t>
      </w:r>
      <w:r>
        <w:t xml:space="preserve"> </w:t>
      </w:r>
    </w:p>
    <w:p w14:paraId="4ACCF2D2" w14:textId="77777777" w:rsidR="000E7C69" w:rsidRPr="008309DC" w:rsidRDefault="000E7C69" w:rsidP="00D02B6B">
      <w:pPr>
        <w:pStyle w:val="RHS-body"/>
        <w:shd w:val="clear" w:color="auto" w:fill="FABF8F" w:themeFill="accent6" w:themeFillTint="99"/>
      </w:pPr>
      <w:r w:rsidRPr="008309DC">
        <w:t>You can change this rule to allow a non-member to be appointed as a proxy.</w:t>
      </w:r>
    </w:p>
    <w:p w14:paraId="338C5082" w14:textId="77777777" w:rsidR="000E7C69" w:rsidRPr="008309DC" w:rsidRDefault="000E7C69" w:rsidP="00D02B6B">
      <w:pPr>
        <w:pStyle w:val="RHS-body"/>
        <w:shd w:val="clear" w:color="auto" w:fill="FABF8F" w:themeFill="accent6" w:themeFillTint="99"/>
      </w:pPr>
      <w:r w:rsidRPr="008309DC">
        <w:t xml:space="preserve">If you allow non-members to be appointed as proxies, you should also include a rule </w:t>
      </w:r>
      <w:r>
        <w:t>permitting proxies</w:t>
      </w:r>
      <w:r w:rsidRPr="008309DC" w:rsidDel="00D66144">
        <w:t xml:space="preserve"> </w:t>
      </w:r>
      <w:r>
        <w:t xml:space="preserve">to </w:t>
      </w:r>
      <w:r w:rsidRPr="008309DC">
        <w:t>speak at meetings and join in demanding a poll</w:t>
      </w:r>
      <w:r>
        <w:t xml:space="preserve">. You will also need to ensure non-member proxies are allowed to attend meetings. </w:t>
      </w:r>
    </w:p>
    <w:p w14:paraId="28F96C7C" w14:textId="77777777" w:rsidR="000E7C69" w:rsidRDefault="000E7C69" w:rsidP="000E7C69">
      <w:pPr>
        <w:spacing w:before="0" w:after="0"/>
        <w:rPr>
          <w:color w:val="FF0000"/>
        </w:rPr>
      </w:pPr>
    </w:p>
    <w:p w14:paraId="03C3A20C" w14:textId="77777777" w:rsidR="000E7C69" w:rsidRDefault="000E7C69" w:rsidP="008F393A">
      <w:pPr>
        <w:pStyle w:val="tip-heading"/>
        <w:spacing w:before="0"/>
      </w:pPr>
      <w:r>
        <w:t>Example 1 –</w:t>
      </w:r>
      <w:r w:rsidRPr="004D7244">
        <w:t xml:space="preserve"> </w:t>
      </w:r>
      <w:r>
        <w:t xml:space="preserve">A member cannot appoint a proxy </w:t>
      </w:r>
    </w:p>
    <w:p w14:paraId="032C6767" w14:textId="535FF269" w:rsidR="000E7C69" w:rsidRPr="004D7244" w:rsidRDefault="000E7C69" w:rsidP="00D02B6B">
      <w:pPr>
        <w:pStyle w:val="RHS-body"/>
        <w:shd w:val="clear" w:color="auto" w:fill="FABF8F" w:themeFill="accent6" w:themeFillTint="99"/>
      </w:pPr>
      <w:r>
        <w:t xml:space="preserve">If you use this rule, </w:t>
      </w:r>
      <w:r w:rsidRPr="004D7244">
        <w:t xml:space="preserve">also remove </w:t>
      </w:r>
      <w:r>
        <w:t xml:space="preserve">the example appointment of </w:t>
      </w:r>
      <w:r w:rsidRPr="00D4625A">
        <w:t xml:space="preserve">proxy form at </w:t>
      </w:r>
      <w:r w:rsidR="00D4625A">
        <w:fldChar w:fldCharType="begin"/>
      </w:r>
      <w:r w:rsidR="00D4625A">
        <w:instrText xml:space="preserve"> REF Schedule_2 \h </w:instrText>
      </w:r>
      <w:r w:rsidR="008F393A">
        <w:instrText xml:space="preserve"> \* MERGEFORMAT </w:instrText>
      </w:r>
      <w:r w:rsidR="00D4625A">
        <w:fldChar w:fldCharType="separate"/>
      </w:r>
      <w:r w:rsidR="00E003AE" w:rsidRPr="00B26AE9">
        <w:t>Schedule 2</w:t>
      </w:r>
      <w:r w:rsidR="00D4625A">
        <w:fldChar w:fldCharType="end"/>
      </w:r>
      <w:r w:rsidRPr="00D4625A">
        <w:t>.</w:t>
      </w:r>
    </w:p>
    <w:p w14:paraId="59878101" w14:textId="77777777" w:rsidR="000E7C69" w:rsidRPr="00BD78B2" w:rsidRDefault="000E7C69" w:rsidP="000E7C69">
      <w:r w:rsidRPr="00BD78B2">
        <w:t xml:space="preserve">Members </w:t>
      </w:r>
      <w:r>
        <w:t>can</w:t>
      </w:r>
      <w:r w:rsidRPr="00BD78B2">
        <w:t>not appoint a proxy to attend or vote at a general meeting.</w:t>
      </w:r>
    </w:p>
    <w:p w14:paraId="3E6CF21C" w14:textId="77777777" w:rsidR="000E7C69" w:rsidRPr="00017ED7" w:rsidRDefault="000E7C69" w:rsidP="000E7C69">
      <w:pPr>
        <w:pStyle w:val="tip-heading"/>
      </w:pPr>
      <w:r>
        <w:t>Example 2</w:t>
      </w:r>
      <w:r w:rsidRPr="00017ED7">
        <w:t xml:space="preserve"> – </w:t>
      </w:r>
      <w:r>
        <w:t>A member c</w:t>
      </w:r>
      <w:r w:rsidRPr="00017ED7">
        <w:t xml:space="preserve">an appoint </w:t>
      </w:r>
      <w:r>
        <w:t>only another member as their</w:t>
      </w:r>
      <w:r w:rsidRPr="00017ED7">
        <w:t xml:space="preserve"> proxy</w:t>
      </w:r>
    </w:p>
    <w:p w14:paraId="7490F87B" w14:textId="77777777" w:rsidR="000E7C69" w:rsidRPr="008739D5" w:rsidRDefault="000E7C69" w:rsidP="000E7C69">
      <w:r w:rsidRPr="008739D5">
        <w:t xml:space="preserve">Members can appoint another member as their proxy to attend a meeting and vote for them. </w:t>
      </w:r>
    </w:p>
    <w:p w14:paraId="78997E7E" w14:textId="77777777" w:rsidR="000E7C69" w:rsidRPr="00825F5E" w:rsidRDefault="000E7C69" w:rsidP="000E7C69">
      <w:pPr>
        <w:pStyle w:val="tip-heading"/>
      </w:pPr>
      <w:r>
        <w:t>Example 3</w:t>
      </w:r>
      <w:r w:rsidRPr="00825F5E">
        <w:t xml:space="preserve"> </w:t>
      </w:r>
      <w:r w:rsidRPr="647951D0">
        <w:t xml:space="preserve">– </w:t>
      </w:r>
      <w:r>
        <w:t>A member c</w:t>
      </w:r>
      <w:r w:rsidRPr="00825F5E">
        <w:t xml:space="preserve">an appoint </w:t>
      </w:r>
      <w:r>
        <w:t>any person (including people who are not members) as their</w:t>
      </w:r>
      <w:r w:rsidRPr="00825F5E">
        <w:t xml:space="preserve"> proxy</w:t>
      </w:r>
    </w:p>
    <w:p w14:paraId="339692B2" w14:textId="77777777" w:rsidR="000E7C69" w:rsidRPr="008739D5" w:rsidRDefault="000E7C69" w:rsidP="000E7C69">
      <w:r w:rsidRPr="008739D5">
        <w:t>A member can appoint another person (including someone who is not a member) as their proxy to attend a meeting and vote for them.</w:t>
      </w:r>
    </w:p>
    <w:p w14:paraId="3286984C" w14:textId="77777777" w:rsidR="000E7C69" w:rsidRDefault="000E7C69" w:rsidP="008F393A">
      <w:pPr>
        <w:pStyle w:val="tip-heading"/>
      </w:pPr>
      <w:r>
        <w:t>Additional rules when proxy appointments are allowed</w:t>
      </w:r>
    </w:p>
    <w:p w14:paraId="708D6915" w14:textId="77777777" w:rsidR="000E7C69" w:rsidRDefault="000E7C69" w:rsidP="00D02B6B">
      <w:pPr>
        <w:pStyle w:val="RHS-body"/>
        <w:shd w:val="clear" w:color="auto" w:fill="FABF8F" w:themeFill="accent6" w:themeFillTint="99"/>
      </w:pPr>
      <w:r>
        <w:t>If your corporation chooses to allow proxy appointments, include all of the following rules regardless of who may be appointed as proxy.</w:t>
      </w:r>
    </w:p>
    <w:p w14:paraId="7C0543C9" w14:textId="77777777" w:rsidR="000E7C69" w:rsidRPr="00FF639A" w:rsidRDefault="000E7C69" w:rsidP="000E7C69">
      <w:r w:rsidRPr="00FF639A">
        <w:t>A person appointed by a member as their attorney under a power of attorney may not give a proxy to another member or person to attend meetings and vote for them.</w:t>
      </w:r>
    </w:p>
    <w:p w14:paraId="71066B48" w14:textId="77777777" w:rsidR="000E7C69" w:rsidRDefault="000E7C69" w:rsidP="000E7C69">
      <w:r w:rsidRPr="00FF639A">
        <w:t xml:space="preserve">A person must not be a proxy for more </w:t>
      </w:r>
      <w:r w:rsidRPr="00CD76EA">
        <w:t xml:space="preserve">than </w:t>
      </w:r>
      <w:r w:rsidRPr="00E30E21">
        <w:t>[</w:t>
      </w:r>
      <w:r w:rsidRPr="00E30E21">
        <w:rPr>
          <w:rStyle w:val="yellowhighlight"/>
        </w:rPr>
        <w:t>insert either 1, 2 or 3</w:t>
      </w:r>
      <w:r w:rsidRPr="00E30E21">
        <w:t xml:space="preserve">] </w:t>
      </w:r>
      <w:r w:rsidRPr="00CD76EA">
        <w:t>member</w:t>
      </w:r>
      <w:r w:rsidRPr="00FF639A">
        <w:t>/s.</w:t>
      </w:r>
    </w:p>
    <w:p w14:paraId="1E4E8D56" w14:textId="77777777" w:rsidR="000E7C69" w:rsidRDefault="000E7C69" w:rsidP="000E7C69">
      <w:pPr>
        <w:pStyle w:val="Heading4"/>
      </w:pPr>
      <w:r>
        <w:t>How to appoint a proxy</w:t>
      </w:r>
    </w:p>
    <w:p w14:paraId="4690F089" w14:textId="77777777" w:rsidR="000E7C69" w:rsidRPr="00E907EC" w:rsidRDefault="000E7C69" w:rsidP="000E7C69">
      <w:r w:rsidRPr="00E907EC">
        <w:t>To appoint a proxy, the member must:</w:t>
      </w:r>
    </w:p>
    <w:p w14:paraId="41689EDF" w14:textId="0B43BB23" w:rsidR="000E7C69" w:rsidRPr="008739D5" w:rsidRDefault="000E7C69" w:rsidP="000E7C69">
      <w:pPr>
        <w:pStyle w:val="bullet-dots-level1"/>
      </w:pPr>
      <w:r w:rsidRPr="008739D5">
        <w:t xml:space="preserve">complete a proxy appointment form </w:t>
      </w:r>
      <w:r w:rsidRPr="0079209A">
        <w:t xml:space="preserve">at </w:t>
      </w:r>
      <w:r w:rsidR="00E25020">
        <w:rPr>
          <w:highlight w:val="yellow"/>
        </w:rPr>
        <w:fldChar w:fldCharType="begin"/>
      </w:r>
      <w:r w:rsidR="00E25020">
        <w:instrText xml:space="preserve"> REF Schedule_2 \h </w:instrText>
      </w:r>
      <w:r w:rsidR="00E25020">
        <w:rPr>
          <w:highlight w:val="yellow"/>
        </w:rPr>
      </w:r>
      <w:r w:rsidR="00E25020">
        <w:rPr>
          <w:highlight w:val="yellow"/>
        </w:rPr>
        <w:fldChar w:fldCharType="separate"/>
      </w:r>
      <w:r w:rsidR="00E003AE" w:rsidRPr="00B26AE9">
        <w:t>Schedule 2</w:t>
      </w:r>
      <w:r w:rsidR="00E25020">
        <w:rPr>
          <w:highlight w:val="yellow"/>
        </w:rPr>
        <w:fldChar w:fldCharType="end"/>
      </w:r>
      <w:r>
        <w:t xml:space="preserve">. </w:t>
      </w:r>
      <w:r w:rsidRPr="008739D5">
        <w:t>The form must contain the appointing member’s name and address, the corporation’s name, the proxy’s name, the meeting that the proxy is to attend, any instructions for the proxy, and the member’s signature.</w:t>
      </w:r>
    </w:p>
    <w:p w14:paraId="65A3A873" w14:textId="77777777" w:rsidR="000E7C69" w:rsidRPr="00C83DD2" w:rsidRDefault="000E7C69" w:rsidP="000E7C69">
      <w:pPr>
        <w:pStyle w:val="bullet-dots-level1"/>
      </w:pPr>
      <w:r w:rsidRPr="008739D5">
        <w:lastRenderedPageBreak/>
        <w:t>provide the completed appointment of proxy form to the corporation at least 48</w:t>
      </w:r>
      <w:r>
        <w:t> </w:t>
      </w:r>
      <w:r w:rsidRPr="008739D5">
        <w:t>hours before the meeting start time. If the corporation does not receive the appointment by the deadline, the proxy cannot attend the meeting or vote on behalf of the members.</w:t>
      </w:r>
    </w:p>
    <w:p w14:paraId="5BBB0006" w14:textId="64779856" w:rsidR="000E532E" w:rsidRDefault="00B043C2" w:rsidP="00D75435">
      <w:pPr>
        <w:pStyle w:val="Heading3"/>
      </w:pPr>
      <w:bookmarkStart w:id="210" w:name="_Ref239755296"/>
      <w:bookmarkStart w:id="211" w:name="_Toc238271934"/>
      <w:bookmarkStart w:id="212" w:name="_Toc239492586"/>
      <w:r>
        <w:t>Other pe</w:t>
      </w:r>
      <w:r w:rsidR="007C6921">
        <w:t xml:space="preserve">ople at </w:t>
      </w:r>
      <w:r w:rsidR="00FA4D6D">
        <w:t xml:space="preserve">general </w:t>
      </w:r>
      <w:r w:rsidR="007C6921">
        <w:t>meetings</w:t>
      </w:r>
      <w:r w:rsidR="00FA4D6D">
        <w:t xml:space="preserve"> and AGMs</w:t>
      </w:r>
      <w:bookmarkEnd w:id="210"/>
    </w:p>
    <w:p w14:paraId="35B7F747" w14:textId="77777777" w:rsidR="00747058" w:rsidRPr="00A12362" w:rsidRDefault="00747058" w:rsidP="00747058">
      <w:r w:rsidRPr="00A12362">
        <w:t xml:space="preserve">People </w:t>
      </w:r>
      <w:r>
        <w:t xml:space="preserve">in the following roles, </w:t>
      </w:r>
      <w:r w:rsidRPr="00A12362">
        <w:t>who are not members</w:t>
      </w:r>
      <w:r>
        <w:t>,</w:t>
      </w:r>
      <w:r w:rsidRPr="00A12362">
        <w:t xml:space="preserve"> may attend a general meeting or AGM if the following conditions are met:</w:t>
      </w:r>
    </w:p>
    <w:p w14:paraId="6D963316" w14:textId="77777777" w:rsidR="00747058" w:rsidRPr="00A12362" w:rsidRDefault="00747058" w:rsidP="00747058">
      <w:pPr>
        <w:pStyle w:val="bullet-dots-level1"/>
      </w:pPr>
      <w:r>
        <w:t>A non-member d</w:t>
      </w:r>
      <w:r w:rsidRPr="00A12362">
        <w:t>irector may attend and speak</w:t>
      </w:r>
    </w:p>
    <w:p w14:paraId="3632BA18" w14:textId="7C00A118" w:rsidR="00747058" w:rsidRDefault="00747058" w:rsidP="00747058">
      <w:pPr>
        <w:pStyle w:val="bullet-dots-level1"/>
      </w:pPr>
      <w:r>
        <w:t xml:space="preserve">A non-member appointed as a proxy (where rule </w:t>
      </w:r>
      <w:r w:rsidR="00505BB7">
        <w:fldChar w:fldCharType="begin"/>
      </w:r>
      <w:r w:rsidR="00505BB7">
        <w:instrText xml:space="preserve"> REF _Ref239755325 \r \h </w:instrText>
      </w:r>
      <w:r w:rsidR="00505BB7">
        <w:fldChar w:fldCharType="separate"/>
      </w:r>
      <w:r w:rsidR="00E003AE">
        <w:t>6.14</w:t>
      </w:r>
      <w:r w:rsidR="00505BB7">
        <w:fldChar w:fldCharType="end"/>
      </w:r>
      <w:r>
        <w:t xml:space="preserve"> permits non-members to be appointed as proxies) can attend and vote for the appointing member</w:t>
      </w:r>
    </w:p>
    <w:p w14:paraId="531A0229" w14:textId="77777777" w:rsidR="00747058" w:rsidRDefault="00747058" w:rsidP="00747058">
      <w:pPr>
        <w:pStyle w:val="bullet-dots-level1"/>
      </w:pPr>
      <w:r>
        <w:t>The corporation's</w:t>
      </w:r>
      <w:r w:rsidRPr="00A12362">
        <w:t xml:space="preserve"> secretary </w:t>
      </w:r>
      <w:r>
        <w:t xml:space="preserve">or contact person may </w:t>
      </w:r>
      <w:r w:rsidRPr="00A12362">
        <w:t>attend to perform an administrative role</w:t>
      </w:r>
    </w:p>
    <w:p w14:paraId="27D1B7C3" w14:textId="58CF744E" w:rsidR="00747058" w:rsidRPr="00A12362" w:rsidRDefault="00747058" w:rsidP="00747058">
      <w:pPr>
        <w:pStyle w:val="bullet-dots-level1"/>
      </w:pPr>
      <w:r w:rsidRPr="00A12362">
        <w:t xml:space="preserve">If the corporation is required to have an auditor, the auditor </w:t>
      </w:r>
      <w:r>
        <w:t>may</w:t>
      </w:r>
      <w:r w:rsidRPr="00A12362">
        <w:t xml:space="preserve"> attend to present audit information and answer member questions about the audit </w:t>
      </w:r>
      <w:r>
        <w:t>–</w:t>
      </w:r>
      <w:r w:rsidRPr="00C416F9">
        <w:t>see rule </w:t>
      </w:r>
      <w:r w:rsidR="00C416F9" w:rsidRPr="00D02B6B">
        <w:fldChar w:fldCharType="begin"/>
      </w:r>
      <w:r w:rsidR="00C416F9" w:rsidRPr="00D02B6B">
        <w:instrText xml:space="preserve"> REF _Ref221614489 \r \h </w:instrText>
      </w:r>
      <w:r w:rsidR="00C416F9">
        <w:instrText xml:space="preserve"> \* MERGEFORMAT </w:instrText>
      </w:r>
      <w:r w:rsidR="00C416F9" w:rsidRPr="00D02B6B">
        <w:fldChar w:fldCharType="separate"/>
      </w:r>
      <w:r w:rsidR="00E003AE">
        <w:t>6.16</w:t>
      </w:r>
      <w:r w:rsidR="00C416F9" w:rsidRPr="00D02B6B">
        <w:fldChar w:fldCharType="end"/>
      </w:r>
    </w:p>
    <w:p w14:paraId="338377A7" w14:textId="77777777" w:rsidR="00747058" w:rsidRPr="00A12362" w:rsidRDefault="00747058" w:rsidP="00747058">
      <w:pPr>
        <w:pStyle w:val="bullet-dots-level1"/>
      </w:pPr>
      <w:r w:rsidRPr="00A12362">
        <w:t>A person with power of attorney for a member may attend</w:t>
      </w:r>
      <w:r>
        <w:t xml:space="preserve"> but cannot speak or vote</w:t>
      </w:r>
    </w:p>
    <w:p w14:paraId="559203E7" w14:textId="77777777" w:rsidR="00747058" w:rsidRDefault="00747058" w:rsidP="00747058">
      <w:pPr>
        <w:pStyle w:val="bullet-dots-level1"/>
      </w:pPr>
      <w:r w:rsidRPr="00A12362">
        <w:t xml:space="preserve">A </w:t>
      </w:r>
      <w:r>
        <w:t>person invited by the directors to:</w:t>
      </w:r>
    </w:p>
    <w:p w14:paraId="5DACA4A2" w14:textId="77777777" w:rsidR="00747058" w:rsidRDefault="00747058" w:rsidP="00747058">
      <w:pPr>
        <w:pStyle w:val="bullet-dots-level2"/>
      </w:pPr>
      <w:r w:rsidRPr="00A12362">
        <w:t>take minutes</w:t>
      </w:r>
      <w:r>
        <w:t xml:space="preserve"> of the meeting</w:t>
      </w:r>
    </w:p>
    <w:p w14:paraId="4334D463" w14:textId="77777777" w:rsidR="00747058" w:rsidRPr="00A12362" w:rsidRDefault="00747058" w:rsidP="00747058">
      <w:pPr>
        <w:pStyle w:val="bullet-dots-level2"/>
      </w:pPr>
      <w:r w:rsidRPr="00A12362">
        <w:t xml:space="preserve">provide administrative support </w:t>
      </w:r>
      <w:r>
        <w:t xml:space="preserve">for the meeting </w:t>
      </w:r>
      <w:r w:rsidRPr="00A12362">
        <w:t>such as interpreter services</w:t>
      </w:r>
    </w:p>
    <w:p w14:paraId="5CC4A544" w14:textId="77777777" w:rsidR="00747058" w:rsidRDefault="00747058" w:rsidP="00747058">
      <w:pPr>
        <w:pStyle w:val="bullet-dots-level2"/>
      </w:pPr>
      <w:r>
        <w:t>provide p</w:t>
      </w:r>
      <w:r w:rsidRPr="00A12362">
        <w:t>rofessional advi</w:t>
      </w:r>
      <w:r>
        <w:t>ce</w:t>
      </w:r>
      <w:r w:rsidRPr="00A12362">
        <w:t xml:space="preserve"> – such as</w:t>
      </w:r>
      <w:r>
        <w:t xml:space="preserve"> a</w:t>
      </w:r>
      <w:r w:rsidRPr="00A12362">
        <w:t xml:space="preserve"> lawyer, accountant, or governance advisor </w:t>
      </w:r>
    </w:p>
    <w:p w14:paraId="7F051098" w14:textId="77777777" w:rsidR="00747058" w:rsidRDefault="00747058" w:rsidP="00747058">
      <w:pPr>
        <w:pStyle w:val="bullet-dots-level2"/>
      </w:pPr>
      <w:r w:rsidRPr="00A12362">
        <w:t xml:space="preserve">present information to the members. </w:t>
      </w:r>
    </w:p>
    <w:p w14:paraId="005A90D5" w14:textId="77777777" w:rsidR="00747058" w:rsidRDefault="00747058" w:rsidP="00747058">
      <w:r>
        <w:t xml:space="preserve">Any person outside of this list can only attend if the members agree by resolution. </w:t>
      </w:r>
    </w:p>
    <w:p w14:paraId="2D72E75D" w14:textId="77777777" w:rsidR="00747058" w:rsidRDefault="00747058" w:rsidP="00747058">
      <w:r>
        <w:t>Note: Only members may vote at the meeting.</w:t>
      </w:r>
    </w:p>
    <w:p w14:paraId="33FA248A" w14:textId="77777777" w:rsidR="00F51786" w:rsidRDefault="00F51786" w:rsidP="00F51786">
      <w:pPr>
        <w:pStyle w:val="Heading4"/>
      </w:pPr>
      <w:r>
        <w:t>Observers</w:t>
      </w:r>
    </w:p>
    <w:p w14:paraId="1E589502" w14:textId="77777777" w:rsidR="00F51786" w:rsidRDefault="00F51786" w:rsidP="00D02B6B">
      <w:pPr>
        <w:pStyle w:val="RHS-body"/>
        <w:shd w:val="clear" w:color="auto" w:fill="FABF8F" w:themeFill="accent6" w:themeFillTint="99"/>
      </w:pPr>
      <w:r w:rsidRPr="006B3EDE">
        <w:t>An observer is someone who is allowed to attend a meeting but cannot part</w:t>
      </w:r>
      <w:r>
        <w:t>icipate</w:t>
      </w:r>
      <w:r w:rsidRPr="006B3EDE">
        <w:t xml:space="preserve"> in </w:t>
      </w:r>
      <w:r>
        <w:t>i</w:t>
      </w:r>
      <w:r w:rsidRPr="006B3EDE">
        <w:t>t.</w:t>
      </w:r>
      <w:r>
        <w:t xml:space="preserve"> Observers cannot speak unless permitted by the chair. Observers cannot vote. </w:t>
      </w:r>
    </w:p>
    <w:p w14:paraId="47591D28" w14:textId="77777777" w:rsidR="00F51786" w:rsidRDefault="00F51786" w:rsidP="00D02B6B">
      <w:pPr>
        <w:pStyle w:val="RHS-body"/>
        <w:shd w:val="clear" w:color="auto" w:fill="FABF8F" w:themeFill="accent6" w:themeFillTint="99"/>
      </w:pPr>
      <w:r>
        <w:t xml:space="preserve">Observers – such as non-members, family members, community members – may only attend if the rule book explicitly states they can. If the rule book is silent, only members and those invited by the corporation (or otherwise permitted to attend under the rule book) may attend. </w:t>
      </w:r>
    </w:p>
    <w:p w14:paraId="40C0608C" w14:textId="77777777" w:rsidR="00F51786" w:rsidRDefault="00F51786" w:rsidP="00D02B6B">
      <w:pPr>
        <w:pStyle w:val="RHS-body"/>
        <w:shd w:val="clear" w:color="auto" w:fill="FABF8F" w:themeFill="accent6" w:themeFillTint="99"/>
      </w:pPr>
      <w:r>
        <w:t xml:space="preserve">The following examples cover allowing observers and not allowing them. </w:t>
      </w:r>
    </w:p>
    <w:p w14:paraId="2F44AC9C" w14:textId="77777777" w:rsidR="00F51786" w:rsidRPr="00A12362" w:rsidRDefault="00F51786" w:rsidP="00F51786">
      <w:pPr>
        <w:spacing w:before="0" w:after="0"/>
      </w:pPr>
      <w:r>
        <w:t xml:space="preserve"> </w:t>
      </w:r>
    </w:p>
    <w:p w14:paraId="789E96AA" w14:textId="77777777" w:rsidR="00F51786" w:rsidRDefault="00F51786" w:rsidP="008F393A">
      <w:pPr>
        <w:pStyle w:val="tip-heading"/>
        <w:spacing w:before="0"/>
      </w:pPr>
      <w:r w:rsidRPr="005E3C55">
        <w:lastRenderedPageBreak/>
        <w:t>Option 1</w:t>
      </w:r>
      <w:r>
        <w:t xml:space="preserve"> </w:t>
      </w:r>
      <w:r w:rsidRPr="00A752CE">
        <w:t>–</w:t>
      </w:r>
      <w:r w:rsidRPr="005E3C55">
        <w:t xml:space="preserve"> Observers are allowed</w:t>
      </w:r>
    </w:p>
    <w:p w14:paraId="7706E839" w14:textId="77777777" w:rsidR="00F51786" w:rsidRPr="00AF0428" w:rsidRDefault="00F51786" w:rsidP="00D02B6B">
      <w:pPr>
        <w:pStyle w:val="RHS-body"/>
        <w:shd w:val="clear" w:color="auto" w:fill="FABF8F" w:themeFill="accent6" w:themeFillTint="99"/>
      </w:pPr>
      <w:r>
        <w:t xml:space="preserve">If you want to allow observers at your general meetings, you must set out: who can approve someone as an observer, how a person can apply to be an observer, who is eligible to be an observer, the rights and obligations of an observer, and how the observer ceases.  </w:t>
      </w:r>
    </w:p>
    <w:p w14:paraId="5F07C545" w14:textId="77777777" w:rsidR="00F51786" w:rsidRPr="00125CAA" w:rsidRDefault="00F51786" w:rsidP="00D02B6B">
      <w:pPr>
        <w:pStyle w:val="RHS-body"/>
        <w:shd w:val="clear" w:color="auto" w:fill="FABF8F" w:themeFill="accent6" w:themeFillTint="99"/>
      </w:pPr>
      <w:r>
        <w:t>You can choose to include the Registrar (or their delegate) as an eligible person.</w:t>
      </w:r>
    </w:p>
    <w:p w14:paraId="4827DDEE" w14:textId="77777777" w:rsidR="00F51786" w:rsidRPr="00A12362" w:rsidRDefault="00F51786" w:rsidP="00F51786">
      <w:r w:rsidRPr="00A12362">
        <w:t>The corporation allows observers at general meetings and AGMs.</w:t>
      </w:r>
    </w:p>
    <w:p w14:paraId="3C79C296" w14:textId="77777777" w:rsidR="00F51786" w:rsidRPr="00A12362" w:rsidRDefault="00F51786" w:rsidP="00F51786">
      <w:r w:rsidRPr="00A12362">
        <w:t xml:space="preserve">A person is eligible to be an observer if </w:t>
      </w:r>
      <w:r w:rsidRPr="00C50E81">
        <w:t xml:space="preserve">they are </w:t>
      </w:r>
      <w:r w:rsidRPr="00E30E21">
        <w:t>[</w:t>
      </w:r>
      <w:r w:rsidRPr="00E30E21">
        <w:rPr>
          <w:rStyle w:val="yellowhighlight"/>
        </w:rPr>
        <w:t>insert criteria</w:t>
      </w:r>
      <w:r w:rsidRPr="00E30E21">
        <w:t>]</w:t>
      </w:r>
      <w:r w:rsidRPr="00C50E81">
        <w:t>.</w:t>
      </w:r>
      <w:r w:rsidRPr="00A12362">
        <w:t xml:space="preserve"> </w:t>
      </w:r>
    </w:p>
    <w:p w14:paraId="262AC724" w14:textId="77777777" w:rsidR="00F51786" w:rsidRPr="00A12362" w:rsidRDefault="00F51786" w:rsidP="00F51786">
      <w:r w:rsidRPr="00A12362">
        <w:t xml:space="preserve">A person can apply to be an observer </w:t>
      </w:r>
      <w:r w:rsidRPr="00C50E81">
        <w:t xml:space="preserve">by </w:t>
      </w:r>
      <w:r w:rsidRPr="00E30E21">
        <w:t>[</w:t>
      </w:r>
      <w:r w:rsidRPr="00E30E21">
        <w:rPr>
          <w:rStyle w:val="yellowhighlight"/>
        </w:rPr>
        <w:t>insert process</w:t>
      </w:r>
      <w:r w:rsidRPr="00C50E81">
        <w:t>].</w:t>
      </w:r>
      <w:r w:rsidRPr="00A12362">
        <w:t xml:space="preserve"> </w:t>
      </w:r>
    </w:p>
    <w:p w14:paraId="522670F7" w14:textId="77777777" w:rsidR="00F51786" w:rsidRPr="00A12362" w:rsidRDefault="00F51786" w:rsidP="00F51786">
      <w:r w:rsidRPr="00A12362">
        <w:t xml:space="preserve">The observer cannot propose or vote on resolutions. </w:t>
      </w:r>
    </w:p>
    <w:p w14:paraId="27C8991C" w14:textId="77777777" w:rsidR="00F51786" w:rsidRPr="00A12362" w:rsidRDefault="00F51786" w:rsidP="00F51786">
      <w:r w:rsidRPr="00A12362">
        <w:t xml:space="preserve">The observer can only address the general meeting if invited by the chair and must leave the meeting if directed by the chair. </w:t>
      </w:r>
    </w:p>
    <w:p w14:paraId="55A697CB" w14:textId="77777777" w:rsidR="00F51786" w:rsidRPr="00A12362" w:rsidRDefault="00F51786" w:rsidP="00F51786">
      <w:r w:rsidRPr="00A12362">
        <w:t>The observer ceases to be an observer at the end of the meeting or meetings which were specified when they were approved as an observer of the corporation.</w:t>
      </w:r>
    </w:p>
    <w:p w14:paraId="731A31AA" w14:textId="77777777" w:rsidR="00F51786" w:rsidRPr="00A752CE" w:rsidRDefault="00F51786" w:rsidP="00F51786">
      <w:pPr>
        <w:pStyle w:val="tip-heading"/>
      </w:pPr>
      <w:r w:rsidRPr="00A752CE">
        <w:t xml:space="preserve">Option 2 – Observers are not allowed </w:t>
      </w:r>
    </w:p>
    <w:p w14:paraId="4EF04EAD" w14:textId="77777777" w:rsidR="00F51786" w:rsidRPr="00AC231C" w:rsidRDefault="00F51786" w:rsidP="00F51786">
      <w:r w:rsidRPr="00AC231C">
        <w:t xml:space="preserve">The corporation does not allow observers at general meetings and AGMs. </w:t>
      </w:r>
    </w:p>
    <w:p w14:paraId="07478851" w14:textId="15FAAAF1" w:rsidR="00263456" w:rsidRDefault="00F51786" w:rsidP="00747058">
      <w:r w:rsidRPr="00AC231C">
        <w:lastRenderedPageBreak/>
        <w:t>Th</w:t>
      </w:r>
      <w:r>
        <w:t>is</w:t>
      </w:r>
      <w:r w:rsidRPr="00AC231C">
        <w:t xml:space="preserve"> means the only people who may attend are: members, proxies (if proxies are allowed, </w:t>
      </w:r>
      <w:r w:rsidRPr="003166FE">
        <w:t xml:space="preserve">see </w:t>
      </w:r>
      <w:r w:rsidRPr="00A47940">
        <w:t xml:space="preserve">rule </w:t>
      </w:r>
      <w:r w:rsidR="00263456">
        <w:fldChar w:fldCharType="begin"/>
      </w:r>
      <w:r w:rsidR="00263456">
        <w:instrText xml:space="preserve"> REF _Ref239755325 \r \h </w:instrText>
      </w:r>
      <w:r w:rsidR="00263456">
        <w:fldChar w:fldCharType="separate"/>
      </w:r>
      <w:r w:rsidR="00E003AE">
        <w:t>6.14</w:t>
      </w:r>
      <w:r w:rsidR="00263456">
        <w:fldChar w:fldCharType="end"/>
      </w:r>
      <w:r w:rsidRPr="00AC231C">
        <w:t>), directors</w:t>
      </w:r>
      <w:r>
        <w:t xml:space="preserve"> or other persons referenced in rule </w:t>
      </w:r>
      <w:r w:rsidR="00263456">
        <w:fldChar w:fldCharType="begin"/>
      </w:r>
      <w:r w:rsidR="00263456">
        <w:instrText xml:space="preserve"> REF _Ref239755296 \r \h </w:instrText>
      </w:r>
      <w:r w:rsidR="00263456">
        <w:fldChar w:fldCharType="separate"/>
      </w:r>
      <w:r w:rsidR="00E003AE">
        <w:t>6.15</w:t>
      </w:r>
      <w:r w:rsidR="00263456">
        <w:fldChar w:fldCharType="end"/>
      </w:r>
      <w:r w:rsidRPr="00AC231C">
        <w:t xml:space="preserve">. </w:t>
      </w:r>
    </w:p>
    <w:p w14:paraId="159E637A" w14:textId="77777777" w:rsidR="00C416F9" w:rsidRPr="008309DC" w:rsidRDefault="00C416F9" w:rsidP="00C416F9">
      <w:pPr>
        <w:pStyle w:val="Heading3"/>
      </w:pPr>
      <w:bookmarkStart w:id="213" w:name="_Ref221614489"/>
      <w:r w:rsidRPr="008309DC">
        <w:t>Auditor’s right to be heard at a general meeting</w:t>
      </w:r>
      <w:bookmarkEnd w:id="213"/>
    </w:p>
    <w:p w14:paraId="785B00CE" w14:textId="77777777" w:rsidR="00C416F9" w:rsidRDefault="00C416F9" w:rsidP="00C416F9">
      <w:r w:rsidRPr="008309DC">
        <w:t xml:space="preserve">If the corporation </w:t>
      </w:r>
      <w:r>
        <w:t xml:space="preserve">is required to have </w:t>
      </w:r>
      <w:r w:rsidRPr="008309DC">
        <w:t>an auditor, the auditor is entitled to</w:t>
      </w:r>
      <w:r>
        <w:t>:</w:t>
      </w:r>
    </w:p>
    <w:p w14:paraId="563AD599" w14:textId="77777777" w:rsidR="00C416F9" w:rsidRPr="008309DC" w:rsidRDefault="00C416F9" w:rsidP="00C416F9">
      <w:pPr>
        <w:pStyle w:val="bullet-dots-level1"/>
      </w:pPr>
      <w:r w:rsidRPr="008309DC">
        <w:t>attend any general meeting of the corporation</w:t>
      </w:r>
    </w:p>
    <w:p w14:paraId="2A2124AD" w14:textId="77777777" w:rsidR="00C416F9" w:rsidRPr="008309DC" w:rsidRDefault="00C416F9" w:rsidP="00C416F9">
      <w:pPr>
        <w:pStyle w:val="bullet-dots-level1"/>
      </w:pPr>
      <w:r w:rsidRPr="008309DC">
        <w:t>be heard at the meeting on any part of the business of that meeting that concerns the auditor in their professional capacity.</w:t>
      </w:r>
    </w:p>
    <w:p w14:paraId="5488CF5F" w14:textId="77777777" w:rsidR="00C416F9" w:rsidRPr="008309DC" w:rsidRDefault="00C416F9" w:rsidP="00C416F9">
      <w:pPr>
        <w:keepNext/>
      </w:pPr>
      <w:r w:rsidRPr="008309DC">
        <w:t>The auditor is entitled to be heard even if:</w:t>
      </w:r>
    </w:p>
    <w:p w14:paraId="1F885724" w14:textId="77777777" w:rsidR="00C416F9" w:rsidRPr="008309DC" w:rsidRDefault="00C416F9" w:rsidP="00C416F9">
      <w:pPr>
        <w:pStyle w:val="bullet-dots-level1"/>
      </w:pPr>
      <w:r w:rsidRPr="008309DC">
        <w:t>the auditor retires at the meeting, or</w:t>
      </w:r>
    </w:p>
    <w:p w14:paraId="4C83BB92" w14:textId="77777777" w:rsidR="00C416F9" w:rsidRPr="008309DC" w:rsidRDefault="00C416F9" w:rsidP="00C416F9">
      <w:pPr>
        <w:pStyle w:val="bullet-dots-level1"/>
      </w:pPr>
      <w:r w:rsidRPr="008309DC">
        <w:t>that meeting passes a resolution to remove the auditor from office.</w:t>
      </w:r>
    </w:p>
    <w:p w14:paraId="4E1CA331" w14:textId="6C70ECE4" w:rsidR="00263456" w:rsidRPr="00A12362" w:rsidRDefault="00C416F9" w:rsidP="00747058">
      <w:r w:rsidRPr="008309DC">
        <w:t>The auditor may authorise a person in writing as the auditor’s representative for the purpose of attending and speaking at any general meeting.</w:t>
      </w:r>
    </w:p>
    <w:p w14:paraId="5E75817C" w14:textId="77777777" w:rsidR="003D5B45" w:rsidRPr="000E3F99" w:rsidRDefault="003D5B45" w:rsidP="00D02B6B">
      <w:pPr>
        <w:pStyle w:val="Heading2"/>
        <w:tabs>
          <w:tab w:val="clear" w:pos="907"/>
        </w:tabs>
        <w:ind w:left="0"/>
      </w:pPr>
      <w:bookmarkStart w:id="214" w:name="_Toc239928458"/>
      <w:bookmarkStart w:id="215" w:name="_Toc239928551"/>
      <w:bookmarkStart w:id="216" w:name="_Toc239928658"/>
      <w:bookmarkStart w:id="217" w:name="_Toc239930360"/>
      <w:bookmarkStart w:id="218" w:name="_Toc239932252"/>
      <w:bookmarkStart w:id="219" w:name="_Toc239932620"/>
      <w:bookmarkStart w:id="220" w:name="_Toc239928459"/>
      <w:bookmarkStart w:id="221" w:name="_Toc239928552"/>
      <w:bookmarkStart w:id="222" w:name="_Toc239928659"/>
      <w:bookmarkStart w:id="223" w:name="_Toc239930361"/>
      <w:bookmarkStart w:id="224" w:name="_Toc239932253"/>
      <w:bookmarkStart w:id="225" w:name="_Toc239932621"/>
      <w:bookmarkStart w:id="226" w:name="_Toc239928460"/>
      <w:bookmarkStart w:id="227" w:name="_Toc239928553"/>
      <w:bookmarkStart w:id="228" w:name="_Toc239928660"/>
      <w:bookmarkStart w:id="229" w:name="_Toc239930362"/>
      <w:bookmarkStart w:id="230" w:name="_Toc239932254"/>
      <w:bookmarkStart w:id="231" w:name="_Toc239932622"/>
      <w:bookmarkStart w:id="232" w:name="_Toc239323422"/>
      <w:bookmarkStart w:id="233" w:name="_Toc239928461"/>
      <w:bookmarkStart w:id="234" w:name="_Toc239928554"/>
      <w:bookmarkStart w:id="235" w:name="_Toc239928661"/>
      <w:bookmarkStart w:id="236" w:name="_Toc239930363"/>
      <w:bookmarkStart w:id="237" w:name="_Toc239932255"/>
      <w:bookmarkStart w:id="238" w:name="_Toc239932623"/>
      <w:bookmarkStart w:id="239" w:name="_Toc239323423"/>
      <w:bookmarkStart w:id="240" w:name="_Toc239928462"/>
      <w:bookmarkStart w:id="241" w:name="_Toc239928555"/>
      <w:bookmarkStart w:id="242" w:name="_Toc239928662"/>
      <w:bookmarkStart w:id="243" w:name="_Toc239930364"/>
      <w:bookmarkStart w:id="244" w:name="_Toc239932256"/>
      <w:bookmarkStart w:id="245" w:name="_Toc239932624"/>
      <w:bookmarkStart w:id="246" w:name="_Toc239323424"/>
      <w:bookmarkStart w:id="247" w:name="_Toc239928463"/>
      <w:bookmarkStart w:id="248" w:name="_Toc239928556"/>
      <w:bookmarkStart w:id="249" w:name="_Toc239928663"/>
      <w:bookmarkStart w:id="250" w:name="_Toc239930365"/>
      <w:bookmarkStart w:id="251" w:name="_Toc239932257"/>
      <w:bookmarkStart w:id="252" w:name="_Toc239932625"/>
      <w:bookmarkStart w:id="253" w:name="_Toc239323425"/>
      <w:bookmarkStart w:id="254" w:name="_Toc239928464"/>
      <w:bookmarkStart w:id="255" w:name="_Toc239928557"/>
      <w:bookmarkStart w:id="256" w:name="_Toc239928664"/>
      <w:bookmarkStart w:id="257" w:name="_Toc239930366"/>
      <w:bookmarkStart w:id="258" w:name="_Toc239932258"/>
      <w:bookmarkStart w:id="259" w:name="_Toc239932626"/>
      <w:bookmarkStart w:id="260" w:name="_Toc239323426"/>
      <w:bookmarkStart w:id="261" w:name="_Toc239928465"/>
      <w:bookmarkStart w:id="262" w:name="_Toc239928558"/>
      <w:bookmarkStart w:id="263" w:name="_Toc239928665"/>
      <w:bookmarkStart w:id="264" w:name="_Toc239930367"/>
      <w:bookmarkStart w:id="265" w:name="_Toc239932259"/>
      <w:bookmarkStart w:id="266" w:name="_Toc239932627"/>
      <w:bookmarkStart w:id="267" w:name="_Toc239323427"/>
      <w:bookmarkStart w:id="268" w:name="_Toc239928466"/>
      <w:bookmarkStart w:id="269" w:name="_Toc239928559"/>
      <w:bookmarkStart w:id="270" w:name="_Toc239928666"/>
      <w:bookmarkStart w:id="271" w:name="_Toc239930368"/>
      <w:bookmarkStart w:id="272" w:name="_Toc239932260"/>
      <w:bookmarkStart w:id="273" w:name="_Toc239932628"/>
      <w:bookmarkStart w:id="274" w:name="_Toc421628133"/>
      <w:bookmarkStart w:id="275" w:name="_Toc422926410"/>
      <w:bookmarkStart w:id="276" w:name="_Toc239932629"/>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0E3F99">
        <w:lastRenderedPageBreak/>
        <w:t>Directors</w:t>
      </w:r>
      <w:bookmarkEnd w:id="211"/>
      <w:bookmarkEnd w:id="212"/>
      <w:bookmarkEnd w:id="275"/>
      <w:bookmarkEnd w:id="276"/>
    </w:p>
    <w:p w14:paraId="5CF5582C" w14:textId="77777777" w:rsidR="000E532E" w:rsidRDefault="00B043C2" w:rsidP="00D75435">
      <w:pPr>
        <w:pStyle w:val="Heading3"/>
      </w:pPr>
      <w:bookmarkStart w:id="277" w:name="_Toc238271935"/>
      <w:bookmarkStart w:id="278" w:name="_Toc239492587"/>
      <w:bookmarkStart w:id="279" w:name="_Toc196727077"/>
      <w:r>
        <w:t>Role of directors</w:t>
      </w:r>
    </w:p>
    <w:p w14:paraId="3EA6E63B" w14:textId="77777777" w:rsidR="0090181E" w:rsidRDefault="0090181E" w:rsidP="0090181E">
      <w:r w:rsidRPr="00B7572D">
        <w:t>The directors</w:t>
      </w:r>
      <w:r>
        <w:t>’ role is to guide,</w:t>
      </w:r>
      <w:r w:rsidRPr="00B7572D">
        <w:t xml:space="preserve"> oversee</w:t>
      </w:r>
      <w:r>
        <w:t xml:space="preserve"> and make decisions that ensure</w:t>
      </w:r>
      <w:r w:rsidRPr="00B7572D">
        <w:t xml:space="preserve"> the corporation </w:t>
      </w:r>
      <w:r>
        <w:t>is properly managed and operating in the best interests of its</w:t>
      </w:r>
      <w:r w:rsidRPr="00B7572D">
        <w:t xml:space="preserve"> members</w:t>
      </w:r>
      <w:r>
        <w:t xml:space="preserve">. </w:t>
      </w:r>
    </w:p>
    <w:p w14:paraId="23DB3F6D" w14:textId="77777777" w:rsidR="0090181E" w:rsidRDefault="0090181E" w:rsidP="0090181E">
      <w:r w:rsidRPr="00A47940">
        <w:t xml:space="preserve">For their term of appointment, </w:t>
      </w:r>
      <w:r>
        <w:t xml:space="preserve">directors are responsible for: guiding the corporation’s strategic direction, overseeing its management and financial performance, ensuring compliance with legal and governance obligations, and managing risks to protect the corporation’s long-term sustainability. </w:t>
      </w:r>
    </w:p>
    <w:p w14:paraId="113CECAF" w14:textId="6E92F672" w:rsidR="00397874" w:rsidRDefault="00397874" w:rsidP="00397874">
      <w:pPr>
        <w:pStyle w:val="Heading3"/>
      </w:pPr>
      <w:r>
        <w:t>Powers of directors</w:t>
      </w:r>
    </w:p>
    <w:p w14:paraId="6950B82F" w14:textId="77777777" w:rsidR="00397874" w:rsidRDefault="00397874" w:rsidP="00397874">
      <w:r>
        <w:t>The board of directors may exercise all the powers of the corporation except any that the CATSI Act or this rule book requires the corporation to exercise in a general meeting.</w:t>
      </w:r>
    </w:p>
    <w:p w14:paraId="3E4BAFB4" w14:textId="0353AE19" w:rsidR="00397874" w:rsidRDefault="00397874">
      <w:r>
        <w:t>Individual directors have no authority to act on behalf of the corporation unless the board expressly delegates such authority.</w:t>
      </w:r>
    </w:p>
    <w:p w14:paraId="173D704A" w14:textId="77777777" w:rsidR="00410E44" w:rsidRPr="00AF0428" w:rsidRDefault="00410E44" w:rsidP="00D75435">
      <w:pPr>
        <w:pStyle w:val="Heading3"/>
      </w:pPr>
      <w:bookmarkStart w:id="280" w:name="_Ref239322691"/>
      <w:commentRangeStart w:id="281"/>
      <w:r>
        <w:t>N</w:t>
      </w:r>
      <w:r w:rsidRPr="00AF0428">
        <w:t>umber</w:t>
      </w:r>
      <w:r>
        <w:t xml:space="preserve"> of directors</w:t>
      </w:r>
      <w:bookmarkEnd w:id="277"/>
      <w:bookmarkEnd w:id="278"/>
      <w:bookmarkEnd w:id="280"/>
    </w:p>
    <w:bookmarkEnd w:id="279"/>
    <w:p w14:paraId="2B09908A" w14:textId="77777777" w:rsidR="000E532E" w:rsidRDefault="00410E44">
      <w:r>
        <w:t>The</w:t>
      </w:r>
      <w:r w:rsidR="00F00D72">
        <w:t xml:space="preserve"> </w:t>
      </w:r>
      <w:r>
        <w:t>number of directors of the corporation i</w:t>
      </w:r>
      <w:r w:rsidRPr="008E0842">
        <w:t xml:space="preserve">s </w:t>
      </w:r>
      <w:r w:rsidR="00507C78">
        <w:t>[</w:t>
      </w:r>
      <w:r w:rsidR="00507C78" w:rsidRPr="00AE5878">
        <w:rPr>
          <w:rStyle w:val="yellowhighlight"/>
          <w:i/>
        </w:rPr>
        <w:t>insert number up to 12</w:t>
      </w:r>
      <w:r w:rsidR="00507C78">
        <w:t>]</w:t>
      </w:r>
      <w:r w:rsidR="00F00D72">
        <w:t>.</w:t>
      </w:r>
      <w:r w:rsidR="00353C3A">
        <w:t xml:space="preserve"> This</w:t>
      </w:r>
      <w:r w:rsidR="00507C78">
        <w:t> </w:t>
      </w:r>
      <w:r w:rsidR="00353C3A">
        <w:t xml:space="preserve">number includes </w:t>
      </w:r>
      <w:r w:rsidR="00A7709E">
        <w:t xml:space="preserve">up to </w:t>
      </w:r>
      <w:r w:rsidR="00507C78">
        <w:t>[</w:t>
      </w:r>
      <w:r w:rsidR="00507C78" w:rsidRPr="009E516A">
        <w:rPr>
          <w:rStyle w:val="yellowhighlight"/>
          <w:i/>
        </w:rPr>
        <w:t>insert number</w:t>
      </w:r>
      <w:r w:rsidR="00507C78">
        <w:t>]</w:t>
      </w:r>
      <w:r w:rsidR="00353C3A">
        <w:t xml:space="preserve"> </w:t>
      </w:r>
      <w:r w:rsidR="00F00D72">
        <w:t xml:space="preserve">independent or specialist </w:t>
      </w:r>
      <w:r w:rsidR="00C02965">
        <w:t>non</w:t>
      </w:r>
      <w:r w:rsidR="00C02965">
        <w:noBreakHyphen/>
        <w:t xml:space="preserve">member </w:t>
      </w:r>
      <w:r w:rsidR="00353C3A">
        <w:t>directors.</w:t>
      </w:r>
    </w:p>
    <w:p w14:paraId="28FAC6D1" w14:textId="77777777" w:rsidR="00967AE9" w:rsidRPr="00AF0428" w:rsidRDefault="009E516A" w:rsidP="00D75435">
      <w:pPr>
        <w:pStyle w:val="tip-body"/>
      </w:pPr>
      <w:r w:rsidRPr="00D81D51">
        <w:t>Yo</w:t>
      </w:r>
      <w:r w:rsidR="00967AE9" w:rsidRPr="00D81D51">
        <w:t xml:space="preserve">u cannot have </w:t>
      </w:r>
      <w:r w:rsidRPr="00D81D51">
        <w:t xml:space="preserve">less than three </w:t>
      </w:r>
      <w:r w:rsidR="00C02965">
        <w:t>or</w:t>
      </w:r>
      <w:r w:rsidRPr="00D81D51">
        <w:t xml:space="preserve"> </w:t>
      </w:r>
      <w:r w:rsidR="00967AE9" w:rsidRPr="00D81D51">
        <w:t>more than 12 directors</w:t>
      </w:r>
      <w:r w:rsidR="00967AE9" w:rsidRPr="0088149A">
        <w:t xml:space="preserve"> (including </w:t>
      </w:r>
      <w:r w:rsidR="00C02965">
        <w:t xml:space="preserve">independent or specialist </w:t>
      </w:r>
      <w:r w:rsidR="00967AE9" w:rsidRPr="0088149A">
        <w:t>non</w:t>
      </w:r>
      <w:r w:rsidR="00C02965">
        <w:noBreakHyphen/>
      </w:r>
      <w:r w:rsidR="00967AE9" w:rsidRPr="0088149A">
        <w:t>member directors).</w:t>
      </w:r>
    </w:p>
    <w:p w14:paraId="37A9FABF" w14:textId="77777777" w:rsidR="00410E44" w:rsidRDefault="00B043C2" w:rsidP="00240DAF">
      <w:r>
        <w:t>T</w:t>
      </w:r>
      <w:r w:rsidR="00353C3A">
        <w:t xml:space="preserve">o </w:t>
      </w:r>
      <w:r>
        <w:t>change the number of directors</w:t>
      </w:r>
      <w:r w:rsidR="00E17757">
        <w:t>,</w:t>
      </w:r>
      <w:r>
        <w:t xml:space="preserve"> </w:t>
      </w:r>
      <w:r w:rsidR="00353C3A">
        <w:t xml:space="preserve">members need to pass </w:t>
      </w:r>
      <w:r>
        <w:t>a</w:t>
      </w:r>
      <w:r w:rsidR="004A225B">
        <w:t xml:space="preserve"> </w:t>
      </w:r>
      <w:r w:rsidR="00FF5C09">
        <w:t xml:space="preserve">special </w:t>
      </w:r>
      <w:r w:rsidR="004A225B">
        <w:t>resolution</w:t>
      </w:r>
      <w:r w:rsidR="00F866E2">
        <w:t xml:space="preserve"> at</w:t>
      </w:r>
      <w:r w:rsidR="00410E44">
        <w:t xml:space="preserve"> </w:t>
      </w:r>
      <w:r w:rsidR="004A225B">
        <w:t>a</w:t>
      </w:r>
      <w:r w:rsidR="00410E44">
        <w:t xml:space="preserve"> general meeting</w:t>
      </w:r>
      <w:r>
        <w:t xml:space="preserve"> or AGM</w:t>
      </w:r>
      <w:r w:rsidR="00FF5C09">
        <w:t xml:space="preserve"> to change the rule book</w:t>
      </w:r>
      <w:r>
        <w:t>. Such a resolution needs to be in the notice calling that meeting.</w:t>
      </w:r>
      <w:commentRangeEnd w:id="281"/>
      <w:r w:rsidR="00F8258C">
        <w:rPr>
          <w:rStyle w:val="CommentReference"/>
          <w:sz w:val="24"/>
          <w:szCs w:val="20"/>
        </w:rPr>
        <w:commentReference w:id="281"/>
      </w:r>
    </w:p>
    <w:p w14:paraId="7B0979F2" w14:textId="77777777" w:rsidR="00CC3F34" w:rsidRDefault="003D5B45" w:rsidP="00D75435">
      <w:pPr>
        <w:pStyle w:val="Heading3"/>
      </w:pPr>
      <w:bookmarkStart w:id="282" w:name="_Toc238271936"/>
      <w:bookmarkStart w:id="283" w:name="_Toc239492588"/>
      <w:bookmarkStart w:id="284" w:name="_Ref406357760"/>
      <w:bookmarkStart w:id="285" w:name="_Ref420424763"/>
      <w:bookmarkStart w:id="286" w:name="_Ref428415209"/>
      <w:bookmarkStart w:id="287" w:name="_Ref239322806"/>
      <w:bookmarkStart w:id="288" w:name="_Ref239322882"/>
      <w:bookmarkStart w:id="289" w:name="_Ref239756931"/>
      <w:bookmarkStart w:id="290" w:name="_Ref239756997"/>
      <w:bookmarkStart w:id="291" w:name="_Ref239922085"/>
      <w:bookmarkStart w:id="292" w:name="_Ref239922430"/>
      <w:bookmarkStart w:id="293" w:name="_Ref239922449"/>
      <w:r w:rsidRPr="00AF0428">
        <w:lastRenderedPageBreak/>
        <w:t>Eligibility of directors</w:t>
      </w:r>
      <w:bookmarkEnd w:id="282"/>
      <w:bookmarkEnd w:id="283"/>
      <w:bookmarkEnd w:id="284"/>
      <w:bookmarkEnd w:id="285"/>
      <w:bookmarkEnd w:id="286"/>
      <w:bookmarkEnd w:id="287"/>
      <w:bookmarkEnd w:id="288"/>
      <w:bookmarkEnd w:id="289"/>
      <w:bookmarkEnd w:id="290"/>
      <w:bookmarkEnd w:id="291"/>
      <w:bookmarkEnd w:id="292"/>
      <w:bookmarkEnd w:id="293"/>
    </w:p>
    <w:p w14:paraId="7FD093D4" w14:textId="77777777" w:rsidR="00111AFF" w:rsidRDefault="00111AFF" w:rsidP="00111AFF">
      <w:pPr>
        <w:pStyle w:val="tip-heading"/>
      </w:pPr>
      <w:r>
        <w:t>Example 1: A corporation with only one type of director.</w:t>
      </w:r>
    </w:p>
    <w:p w14:paraId="7FC41DD4" w14:textId="77777777" w:rsidR="00111AFF" w:rsidRDefault="00111AFF" w:rsidP="00111AFF">
      <w:pPr>
        <w:pStyle w:val="Heading4"/>
      </w:pPr>
      <w:r>
        <w:t>Who can be a director</w:t>
      </w:r>
    </w:p>
    <w:p w14:paraId="21B94AEC" w14:textId="77777777" w:rsidR="00111AFF" w:rsidRPr="008309DC" w:rsidRDefault="00111AFF" w:rsidP="00111AFF">
      <w:pPr>
        <w:keepNext/>
      </w:pPr>
      <w:r w:rsidRPr="008309DC">
        <w:t>A director must:</w:t>
      </w:r>
    </w:p>
    <w:p w14:paraId="5C7C11C8" w14:textId="77777777" w:rsidR="00111AFF" w:rsidRDefault="00111AFF" w:rsidP="00111AFF">
      <w:pPr>
        <w:pStyle w:val="bullet-dots-level1"/>
      </w:pPr>
      <w:r w:rsidRPr="003973D1">
        <w:t>be at least 18 years old</w:t>
      </w:r>
    </w:p>
    <w:p w14:paraId="1EC2FB87" w14:textId="77777777" w:rsidR="00111AFF" w:rsidRPr="008309DC" w:rsidRDefault="00111AFF" w:rsidP="00111AFF">
      <w:pPr>
        <w:pStyle w:val="bullet-dots-level1"/>
      </w:pPr>
      <w:r>
        <w:t xml:space="preserve">be a member of the corporation </w:t>
      </w:r>
    </w:p>
    <w:p w14:paraId="393823AA" w14:textId="77777777" w:rsidR="00111AFF" w:rsidRDefault="00111AFF" w:rsidP="00111AFF">
      <w:pPr>
        <w:pStyle w:val="bullet-dots-level1"/>
      </w:pPr>
      <w:r>
        <w:t>have a Director ID (or have applied for it before being appointed)</w:t>
      </w:r>
    </w:p>
    <w:p w14:paraId="39BCFE62" w14:textId="77777777" w:rsidR="00111AFF" w:rsidRDefault="00111AFF" w:rsidP="00111AFF">
      <w:pPr>
        <w:pStyle w:val="bullet-dots-level1"/>
      </w:pPr>
      <w:r>
        <w:t>give the corporation their signed consent to become a director</w:t>
      </w:r>
    </w:p>
    <w:p w14:paraId="2277D656" w14:textId="77777777" w:rsidR="00111AFF" w:rsidRDefault="00111AFF" w:rsidP="00111AFF">
      <w:pPr>
        <w:pStyle w:val="bullet-dots-level1"/>
      </w:pPr>
      <w:r>
        <w:t>not be disqualified from managing corporations under the CATSI Act.</w:t>
      </w:r>
    </w:p>
    <w:p w14:paraId="6A6667D3" w14:textId="77777777" w:rsidR="00111AFF" w:rsidRDefault="00111AFF" w:rsidP="00111AFF">
      <w:pPr>
        <w:pStyle w:val="tip-heading"/>
      </w:pPr>
      <w:r>
        <w:lastRenderedPageBreak/>
        <w:t>Example 2: A corporation with multiple types of director positions</w:t>
      </w:r>
    </w:p>
    <w:p w14:paraId="75A9E789" w14:textId="77777777" w:rsidR="00111AFF" w:rsidRDefault="00111AFF" w:rsidP="00111AFF">
      <w:pPr>
        <w:pStyle w:val="tip-body"/>
      </w:pPr>
      <w:r>
        <w:t>This rule adds further criteria for different types of director positions.</w:t>
      </w:r>
    </w:p>
    <w:p w14:paraId="12246377" w14:textId="77777777" w:rsidR="00111AFF" w:rsidRDefault="00111AFF" w:rsidP="00111AFF">
      <w:pPr>
        <w:pStyle w:val="Heading4"/>
      </w:pPr>
      <w:r>
        <w:t>Who can be a director</w:t>
      </w:r>
    </w:p>
    <w:p w14:paraId="190886E7" w14:textId="77777777" w:rsidR="00111AFF" w:rsidRPr="008309DC" w:rsidRDefault="00111AFF" w:rsidP="00111AFF">
      <w:pPr>
        <w:keepNext/>
      </w:pPr>
      <w:r>
        <w:t xml:space="preserve">To be appointed or reappointed, all directors, regardless of the type of </w:t>
      </w:r>
      <w:r w:rsidRPr="008309DC">
        <w:t>director</w:t>
      </w:r>
      <w:r>
        <w:t xml:space="preserve"> position, </w:t>
      </w:r>
      <w:r w:rsidRPr="008309DC">
        <w:t>must:</w:t>
      </w:r>
    </w:p>
    <w:p w14:paraId="772C0802" w14:textId="77777777" w:rsidR="00111AFF" w:rsidRDefault="00111AFF" w:rsidP="00111AFF">
      <w:pPr>
        <w:pStyle w:val="bullet-dots-level1"/>
      </w:pPr>
      <w:r w:rsidRPr="003973D1">
        <w:t>be at least 18 years old</w:t>
      </w:r>
    </w:p>
    <w:p w14:paraId="6F3C287D" w14:textId="77777777" w:rsidR="00111AFF" w:rsidRDefault="00111AFF" w:rsidP="00111AFF">
      <w:pPr>
        <w:pStyle w:val="bullet-dots-level1"/>
      </w:pPr>
      <w:r>
        <w:t>have a Director ID (or have applied for it before being appointed)</w:t>
      </w:r>
    </w:p>
    <w:p w14:paraId="71EA35AC" w14:textId="77777777" w:rsidR="00111AFF" w:rsidRDefault="00111AFF" w:rsidP="00111AFF">
      <w:pPr>
        <w:pStyle w:val="bullet-dots-level1"/>
      </w:pPr>
      <w:r>
        <w:t>give the corporation their signed consent to become a director</w:t>
      </w:r>
    </w:p>
    <w:p w14:paraId="411A07D6" w14:textId="77777777" w:rsidR="00111AFF" w:rsidRDefault="00111AFF" w:rsidP="00111AFF">
      <w:pPr>
        <w:pStyle w:val="bullet-dots-level1"/>
      </w:pPr>
      <w:r>
        <w:t>not be disqualified from managing corporations under the CATSI Act.</w:t>
      </w:r>
    </w:p>
    <w:p w14:paraId="1EAB7C6E" w14:textId="77777777" w:rsidR="00111AFF" w:rsidRPr="0002657B" w:rsidRDefault="00111AFF" w:rsidP="00111AFF">
      <w:r w:rsidRPr="0002657B">
        <w:t xml:space="preserve">Further criteria </w:t>
      </w:r>
      <w:r>
        <w:t>for</w:t>
      </w:r>
      <w:r w:rsidRPr="0002657B">
        <w:t xml:space="preserve"> each type of director position:</w:t>
      </w:r>
    </w:p>
    <w:p w14:paraId="33D139B7" w14:textId="77777777" w:rsidR="00111AFF" w:rsidRDefault="00111AFF" w:rsidP="00111AFF">
      <w:pPr>
        <w:pStyle w:val="bullet-dots-level1"/>
      </w:pPr>
      <w:r w:rsidRPr="00232067">
        <w:rPr>
          <w:b/>
          <w:bCs/>
        </w:rPr>
        <w:t>For a member-director:</w:t>
      </w:r>
      <w:r>
        <w:t xml:space="preserve"> the person must be a member of the corporation.</w:t>
      </w:r>
    </w:p>
    <w:p w14:paraId="1E3A6454" w14:textId="77777777" w:rsidR="00111AFF" w:rsidRDefault="00111AFF" w:rsidP="00111AFF">
      <w:pPr>
        <w:pStyle w:val="bullet-dots-level1"/>
      </w:pPr>
      <w:r w:rsidRPr="00232067">
        <w:rPr>
          <w:b/>
          <w:bCs/>
        </w:rPr>
        <w:t>For a specialist director:</w:t>
      </w:r>
      <w:r>
        <w:t xml:space="preserve"> the person must </w:t>
      </w:r>
      <w:r w:rsidRPr="00B9776E">
        <w:t>have</w:t>
      </w:r>
      <w:r>
        <w:t xml:space="preserve"> </w:t>
      </w:r>
      <w:r w:rsidRPr="00B9776E">
        <w:t>skills</w:t>
      </w:r>
      <w:r>
        <w:t xml:space="preserve"> that enhance the capacity of the board, for example skills</w:t>
      </w:r>
      <w:r w:rsidRPr="00B9776E">
        <w:t xml:space="preserve"> in financial management, corporate governance, accounting, law or a field relating to the corporation’s activities</w:t>
      </w:r>
      <w:r>
        <w:t xml:space="preserve">. </w:t>
      </w:r>
    </w:p>
    <w:p w14:paraId="4127B046" w14:textId="77777777" w:rsidR="00111AFF" w:rsidRPr="008309DC" w:rsidRDefault="00111AFF" w:rsidP="00111AFF">
      <w:pPr>
        <w:pStyle w:val="bullet-dots-level1"/>
      </w:pPr>
      <w:r w:rsidRPr="00232067">
        <w:rPr>
          <w:b/>
          <w:bCs/>
        </w:rPr>
        <w:t>For an independent director:</w:t>
      </w:r>
      <w:r>
        <w:t xml:space="preserve"> the person must be independent. That is, they must not have any connection or relationships with the corporation or its related parties. </w:t>
      </w:r>
    </w:p>
    <w:p w14:paraId="2AA24B64" w14:textId="77777777" w:rsidR="00111AFF" w:rsidRPr="008309DC" w:rsidRDefault="00111AFF" w:rsidP="00AC0B2F">
      <w:pPr>
        <w:pStyle w:val="tip-heading"/>
      </w:pPr>
      <w:bookmarkStart w:id="294" w:name="_Hlk167285873"/>
      <w:r w:rsidRPr="008309DC">
        <w:t>Ex</w:t>
      </w:r>
      <w:r>
        <w:t>amples of extra</w:t>
      </w:r>
      <w:r w:rsidRPr="008309DC">
        <w:t xml:space="preserve"> </w:t>
      </w:r>
      <w:r>
        <w:t xml:space="preserve">eligibility </w:t>
      </w:r>
      <w:r w:rsidRPr="008309DC">
        <w:t>criteria</w:t>
      </w:r>
      <w:r>
        <w:t xml:space="preserve"> </w:t>
      </w:r>
      <w:r w:rsidRPr="008309DC">
        <w:t xml:space="preserve">to consider </w:t>
      </w:r>
    </w:p>
    <w:p w14:paraId="2F330CA0" w14:textId="77777777" w:rsidR="00111AFF" w:rsidRPr="008309DC" w:rsidRDefault="00111AFF" w:rsidP="00D02B6B">
      <w:pPr>
        <w:pStyle w:val="RHS-body"/>
        <w:shd w:val="clear" w:color="auto" w:fill="FABF8F" w:themeFill="accent6" w:themeFillTint="99"/>
      </w:pPr>
      <w:r w:rsidRPr="008309DC">
        <w:t xml:space="preserve">Below </w:t>
      </w:r>
      <w:r>
        <w:t>are</w:t>
      </w:r>
      <w:r w:rsidRPr="008309DC">
        <w:t xml:space="preserve"> example</w:t>
      </w:r>
      <w:r>
        <w:t>s</w:t>
      </w:r>
      <w:r w:rsidRPr="008309DC">
        <w:t xml:space="preserve"> of </w:t>
      </w:r>
      <w:r>
        <w:t>extra</w:t>
      </w:r>
      <w:r w:rsidRPr="008309DC">
        <w:t xml:space="preserve"> criteria </w:t>
      </w:r>
      <w:r>
        <w:t>that help ensure your directors support your corporation’s purpose, who it serves, whether it is subject to other regulatory requirements, the nature of its funding sources and whether there are conditions of this funding.</w:t>
      </w:r>
    </w:p>
    <w:p w14:paraId="54783309" w14:textId="77777777" w:rsidR="00111AFF" w:rsidRDefault="00111AFF" w:rsidP="00111AFF">
      <w:pPr>
        <w:pStyle w:val="bullet-dots-level1"/>
      </w:pPr>
      <w:r>
        <w:t>Provide the corporation with a current national police or criminal history check or undertake to do so as soon as reasonably possible following their appointment.</w:t>
      </w:r>
    </w:p>
    <w:p w14:paraId="224AC31A" w14:textId="77777777" w:rsidR="00111AFF" w:rsidRDefault="00111AFF" w:rsidP="00111AFF">
      <w:pPr>
        <w:pStyle w:val="bullet-dots-level1"/>
      </w:pPr>
      <w:r>
        <w:lastRenderedPageBreak/>
        <w:t>Provide the corporation a current working with vulnerable people clearance or undertake to do so as soon as reasonably possible following their appointment.</w:t>
      </w:r>
    </w:p>
    <w:p w14:paraId="292B8654" w14:textId="77777777" w:rsidR="00111AFF" w:rsidRDefault="00111AFF" w:rsidP="00111AFF">
      <w:pPr>
        <w:pStyle w:val="bullet-dots-level1"/>
      </w:pPr>
      <w:r>
        <w:t>H</w:t>
      </w:r>
      <w:r w:rsidRPr="008309DC">
        <w:t>ave completed suitable governance training or undertake to do so as soon as</w:t>
      </w:r>
      <w:r>
        <w:t xml:space="preserve"> reasonably possible </w:t>
      </w:r>
      <w:r w:rsidRPr="008309DC">
        <w:t>following their appointment.</w:t>
      </w:r>
    </w:p>
    <w:bookmarkEnd w:id="294"/>
    <w:p w14:paraId="05CCFBBE" w14:textId="77777777" w:rsidR="00111AFF" w:rsidRDefault="00111AFF" w:rsidP="00111AFF">
      <w:pPr>
        <w:pStyle w:val="Heading4"/>
      </w:pPr>
      <w:r>
        <w:t>Who cannot be a director</w:t>
      </w:r>
    </w:p>
    <w:p w14:paraId="23E2567B" w14:textId="77777777" w:rsidR="00111AFF" w:rsidRDefault="00111AFF" w:rsidP="00D02B6B">
      <w:pPr>
        <w:pStyle w:val="RHS-body"/>
        <w:pBdr>
          <w:bottom w:val="single" w:sz="4" w:space="13" w:color="auto"/>
        </w:pBdr>
        <w:shd w:val="clear" w:color="auto" w:fill="FABF8F" w:themeFill="accent6" w:themeFillTint="99"/>
      </w:pPr>
      <w:r w:rsidRPr="008309DC">
        <w:t xml:space="preserve">The CATSI Act disqualifies certain people from becoming directors. </w:t>
      </w:r>
      <w:r>
        <w:t xml:space="preserve">A person cannot commence as a director if they are disqualified. </w:t>
      </w:r>
    </w:p>
    <w:p w14:paraId="3D1C77D6" w14:textId="77777777" w:rsidR="00111AFF" w:rsidRDefault="00111AFF" w:rsidP="00D02B6B">
      <w:pPr>
        <w:pStyle w:val="RHS-body"/>
        <w:pBdr>
          <w:bottom w:val="single" w:sz="4" w:space="13" w:color="auto"/>
        </w:pBdr>
        <w:shd w:val="clear" w:color="auto" w:fill="FABF8F" w:themeFill="accent6" w:themeFillTint="99"/>
      </w:pPr>
      <w:r>
        <w:t xml:space="preserve">If the person becomes disqualified during their term, their appointment as a director automatically ends. </w:t>
      </w:r>
    </w:p>
    <w:p w14:paraId="082E2DB4" w14:textId="77777777" w:rsidR="00111AFF" w:rsidRPr="008309DC" w:rsidRDefault="00111AFF" w:rsidP="00D02B6B">
      <w:pPr>
        <w:pStyle w:val="RHS-body"/>
        <w:pBdr>
          <w:bottom w:val="single" w:sz="4" w:space="13" w:color="auto"/>
        </w:pBdr>
        <w:shd w:val="clear" w:color="auto" w:fill="FABF8F" w:themeFill="accent6" w:themeFillTint="99"/>
      </w:pPr>
      <w:r w:rsidRPr="008309DC">
        <w:lastRenderedPageBreak/>
        <w:t xml:space="preserve">The following </w:t>
      </w:r>
      <w:r>
        <w:t>criteria for disqualification is from</w:t>
      </w:r>
      <w:r w:rsidRPr="008309DC">
        <w:t xml:space="preserve"> the CATSI Act</w:t>
      </w:r>
      <w:r>
        <w:t>. It</w:t>
      </w:r>
      <w:r w:rsidRPr="008309DC">
        <w:t xml:space="preserve"> appl</w:t>
      </w:r>
      <w:r>
        <w:t>ies to every director</w:t>
      </w:r>
      <w:r w:rsidRPr="008309DC">
        <w:t xml:space="preserve"> </w:t>
      </w:r>
      <w:r>
        <w:t>even if you don’t put them in your rule book</w:t>
      </w:r>
      <w:r w:rsidRPr="008309DC">
        <w:t>.</w:t>
      </w:r>
    </w:p>
    <w:p w14:paraId="6E9C0783" w14:textId="77777777" w:rsidR="00111AFF" w:rsidRPr="008309DC" w:rsidRDefault="00111AFF" w:rsidP="00111AFF">
      <w:pPr>
        <w:keepNext/>
      </w:pPr>
      <w:r w:rsidRPr="008309DC">
        <w:t xml:space="preserve">A person is not eligible to become </w:t>
      </w:r>
      <w:r>
        <w:t xml:space="preserve">or remain </w:t>
      </w:r>
      <w:r w:rsidRPr="008309DC">
        <w:t>a director if the person is disqualified under the</w:t>
      </w:r>
      <w:r>
        <w:t xml:space="preserve"> </w:t>
      </w:r>
      <w:r w:rsidRPr="008309DC">
        <w:t>CATSI Act from managing corporations. Disqualification happens when a person:</w:t>
      </w:r>
    </w:p>
    <w:p w14:paraId="72D92479" w14:textId="77777777" w:rsidR="00111AFF" w:rsidRDefault="00111AFF" w:rsidP="00111AFF">
      <w:pPr>
        <w:pStyle w:val="bullet-dots-level1"/>
      </w:pPr>
      <w:r>
        <w:t>has been convicted of an offence that:</w:t>
      </w:r>
    </w:p>
    <w:p w14:paraId="0F5927C7" w14:textId="77777777" w:rsidR="00111AFF" w:rsidRDefault="00111AFF" w:rsidP="00111AFF">
      <w:pPr>
        <w:pStyle w:val="bullet-dots-level1"/>
        <w:numPr>
          <w:ilvl w:val="1"/>
          <w:numId w:val="32"/>
        </w:numPr>
      </w:pPr>
      <w:r>
        <w:t>concerns the making, or participation in making, of decisions that affect the whole or a substantial part of the business of an Aboriginal and Torres Strait Islander corporation, or</w:t>
      </w:r>
    </w:p>
    <w:p w14:paraId="6A57AD78" w14:textId="77777777" w:rsidR="00111AFF" w:rsidRDefault="00111AFF" w:rsidP="00111AFF">
      <w:pPr>
        <w:pStyle w:val="bullet-dots-level1"/>
        <w:numPr>
          <w:ilvl w:val="1"/>
          <w:numId w:val="32"/>
        </w:numPr>
      </w:pPr>
      <w:r>
        <w:t>concerns an act that has the capacity to affect significantly the financial standing of an Aboriginal and Torres Strait Islander corporation</w:t>
      </w:r>
    </w:p>
    <w:p w14:paraId="40A6CCEE" w14:textId="77777777" w:rsidR="00111AFF" w:rsidRPr="008309DC" w:rsidRDefault="00111AFF" w:rsidP="00111AFF">
      <w:pPr>
        <w:pStyle w:val="bullet-dots-level1"/>
      </w:pPr>
      <w:r w:rsidRPr="008309DC">
        <w:t>has been convicted of an offence under the CATSI Act that is punishable by imprisonment for more than 12 months</w:t>
      </w:r>
    </w:p>
    <w:p w14:paraId="5A10955C" w14:textId="77777777" w:rsidR="00111AFF" w:rsidRPr="008309DC" w:rsidRDefault="00111AFF" w:rsidP="00111AFF">
      <w:pPr>
        <w:pStyle w:val="bullet-dots-level1"/>
      </w:pPr>
      <w:r w:rsidRPr="008309DC">
        <w:t>has been convicted of an offence involving dishonesty that is punishable by imprisonment for at least three months</w:t>
      </w:r>
    </w:p>
    <w:p w14:paraId="493ECE87" w14:textId="77777777" w:rsidR="00111AFF" w:rsidRPr="008309DC" w:rsidRDefault="00111AFF" w:rsidP="00111AFF">
      <w:pPr>
        <w:pStyle w:val="bullet-dots-level1"/>
      </w:pPr>
      <w:r w:rsidRPr="008309DC">
        <w:t>has been convicted of an offence against the law of a foreign country that is punishable by imprisonment for more than 12 months</w:t>
      </w:r>
    </w:p>
    <w:p w14:paraId="0985DE4C" w14:textId="77777777" w:rsidR="00111AFF" w:rsidRPr="008309DC" w:rsidRDefault="00111AFF" w:rsidP="00111AFF">
      <w:pPr>
        <w:pStyle w:val="bullet-dots-level1"/>
      </w:pPr>
      <w:r w:rsidRPr="008309DC">
        <w:t>is an undischarged bankrupt</w:t>
      </w:r>
    </w:p>
    <w:p w14:paraId="6FADC77F" w14:textId="77777777" w:rsidR="00111AFF" w:rsidRPr="008309DC" w:rsidRDefault="00111AFF" w:rsidP="00111AFF">
      <w:pPr>
        <w:pStyle w:val="bullet-dots-level1"/>
      </w:pPr>
      <w:r w:rsidRPr="008309DC">
        <w:t>has signed a personal insolvency agreement and has not kept to the agreement</w:t>
      </w:r>
    </w:p>
    <w:p w14:paraId="78CB54AF" w14:textId="77777777" w:rsidR="00111AFF" w:rsidRDefault="00111AFF" w:rsidP="00111AFF">
      <w:pPr>
        <w:pStyle w:val="bullet-dots-level1"/>
      </w:pPr>
      <w:r w:rsidRPr="008309DC">
        <w:t xml:space="preserve">has been otherwise disqualified under the CATSI Act or the </w:t>
      </w:r>
      <w:r w:rsidRPr="00877598">
        <w:rPr>
          <w:i/>
          <w:iCs/>
        </w:rPr>
        <w:t>Corporations Act 2001</w:t>
      </w:r>
      <w:r w:rsidRPr="008309DC">
        <w:t xml:space="preserve"> (Cth) from managing corporations</w:t>
      </w:r>
      <w:r>
        <w:t>.</w:t>
      </w:r>
    </w:p>
    <w:p w14:paraId="6BDF8928" w14:textId="77777777" w:rsidR="00111AFF" w:rsidRDefault="00111AFF" w:rsidP="00D02B6B">
      <w:pPr>
        <w:pStyle w:val="RHS-heading"/>
        <w:shd w:val="clear" w:color="auto" w:fill="FABF8F" w:themeFill="accent6" w:themeFillTint="99"/>
      </w:pPr>
      <w:r>
        <w:t xml:space="preserve">Extra criteria for corporations that are or are seeking charity registration </w:t>
      </w:r>
    </w:p>
    <w:p w14:paraId="799DC1B5" w14:textId="77777777" w:rsidR="00111AFF" w:rsidRPr="00715FB4" w:rsidRDefault="00111AFF" w:rsidP="00D02B6B">
      <w:pPr>
        <w:pStyle w:val="RHS-body"/>
        <w:shd w:val="clear" w:color="auto" w:fill="FABF8F" w:themeFill="accent6" w:themeFillTint="99"/>
      </w:pPr>
      <w:r>
        <w:t>This additional criterion should be included if the corporation is, or intends to become, a registered charity with the ACNC. If any additional criteria are included that limit who is eligible to become a director (see below), the criteria can be included together.</w:t>
      </w:r>
    </w:p>
    <w:p w14:paraId="341D3876" w14:textId="77777777" w:rsidR="00111AFF" w:rsidRDefault="00111AFF" w:rsidP="00111AFF">
      <w:pPr>
        <w:pStyle w:val="bullet-dots-level1"/>
        <w:numPr>
          <w:ilvl w:val="0"/>
          <w:numId w:val="0"/>
        </w:numPr>
      </w:pPr>
      <w:r>
        <w:t>A person is not eligible to become a director if they have</w:t>
      </w:r>
      <w:r w:rsidRPr="00ED034F">
        <w:t xml:space="preserve"> been disqualified from being a Responsible Person under th</w:t>
      </w:r>
      <w:r>
        <w:t>e ACNC Act.</w:t>
      </w:r>
    </w:p>
    <w:p w14:paraId="421758AB" w14:textId="77777777" w:rsidR="00111AFF" w:rsidRDefault="00111AFF" w:rsidP="00AC0B2F">
      <w:pPr>
        <w:pStyle w:val="tip-heading"/>
      </w:pPr>
      <w:r w:rsidRPr="008309DC">
        <w:lastRenderedPageBreak/>
        <w:t>Ex</w:t>
      </w:r>
      <w:r>
        <w:t xml:space="preserve">amples of extra </w:t>
      </w:r>
      <w:r w:rsidRPr="008309DC">
        <w:t>criteria to restrict who can become a director</w:t>
      </w:r>
    </w:p>
    <w:p w14:paraId="14B1721D" w14:textId="77777777" w:rsidR="00111AFF" w:rsidRDefault="00111AFF" w:rsidP="00D02B6B">
      <w:pPr>
        <w:pStyle w:val="RHS-body"/>
        <w:shd w:val="clear" w:color="auto" w:fill="FABF8F" w:themeFill="accent6" w:themeFillTint="99"/>
      </w:pPr>
      <w:r>
        <w:t>Below are examples of extra criteria that limit who is eligible to become a director. Extra criteria might be useful if there are things that:</w:t>
      </w:r>
    </w:p>
    <w:p w14:paraId="76737BC7" w14:textId="77777777" w:rsidR="00111AFF" w:rsidRDefault="00111AFF" w:rsidP="00D02B6B">
      <w:pPr>
        <w:pStyle w:val="RHS-bullet"/>
        <w:numPr>
          <w:ilvl w:val="0"/>
          <w:numId w:val="1"/>
        </w:numPr>
        <w:shd w:val="clear" w:color="auto" w:fill="FABF8F" w:themeFill="accent6" w:themeFillTint="99"/>
        <w:ind w:left="340" w:hanging="340"/>
      </w:pPr>
      <w:r>
        <w:t>make someone not fit and proper to be a director</w:t>
      </w:r>
    </w:p>
    <w:p w14:paraId="476078CE" w14:textId="77777777" w:rsidR="00111AFF" w:rsidRDefault="00111AFF" w:rsidP="00D02B6B">
      <w:pPr>
        <w:pStyle w:val="RHS-bullet"/>
        <w:numPr>
          <w:ilvl w:val="0"/>
          <w:numId w:val="1"/>
        </w:numPr>
        <w:shd w:val="clear" w:color="auto" w:fill="FABF8F" w:themeFill="accent6" w:themeFillTint="99"/>
        <w:ind w:left="340" w:hanging="340"/>
      </w:pPr>
      <w:r>
        <w:t>go against the corporation’s values, purpose or funding agreement conditions. For example, convictions for certain offences.</w:t>
      </w:r>
    </w:p>
    <w:p w14:paraId="5B0745E2" w14:textId="77777777" w:rsidR="00111AFF" w:rsidRPr="000304FB" w:rsidRDefault="00111AFF" w:rsidP="00D02B6B">
      <w:pPr>
        <w:pStyle w:val="RHS-bullet"/>
        <w:numPr>
          <w:ilvl w:val="0"/>
          <w:numId w:val="1"/>
        </w:numPr>
        <w:shd w:val="clear" w:color="auto" w:fill="FABF8F" w:themeFill="accent6" w:themeFillTint="99"/>
        <w:ind w:left="340" w:hanging="340"/>
      </w:pPr>
      <w:r>
        <w:t xml:space="preserve">present a perceived conflict of interest. For example, owing the corporation money or being: an employee of the corporation; a director of another party; an elected member of another entity; or a local councillor responsible for managing negotiations/agreements/disputes with a PBC. </w:t>
      </w:r>
    </w:p>
    <w:p w14:paraId="4110E125" w14:textId="77777777" w:rsidR="00111AFF" w:rsidRPr="008309DC" w:rsidRDefault="00111AFF" w:rsidP="00111AFF">
      <w:r w:rsidRPr="008309DC">
        <w:lastRenderedPageBreak/>
        <w:t>A person is not eligible to become a director if the</w:t>
      </w:r>
      <w:r>
        <w:t>y meet any of these criteria</w:t>
      </w:r>
      <w:r w:rsidRPr="008309DC">
        <w:t>:</w:t>
      </w:r>
    </w:p>
    <w:p w14:paraId="3F9A0D73" w14:textId="77777777" w:rsidR="00111AFF" w:rsidRPr="008309DC" w:rsidRDefault="00111AFF" w:rsidP="00111AFF">
      <w:pPr>
        <w:pStyle w:val="bullet-dots-level1"/>
      </w:pPr>
      <w:r w:rsidRPr="008309DC">
        <w:t>owe more than $2,500 to the corporation</w:t>
      </w:r>
    </w:p>
    <w:p w14:paraId="1402D9C9" w14:textId="77777777" w:rsidR="00111AFF" w:rsidRDefault="00111AFF" w:rsidP="00111AFF">
      <w:pPr>
        <w:pStyle w:val="bullet-dots-level1"/>
      </w:pPr>
      <w:r>
        <w:t>have been an employee of the corporation and dismissed for misconduct in the past 12 months</w:t>
      </w:r>
    </w:p>
    <w:p w14:paraId="4C69A1CD" w14:textId="77777777" w:rsidR="00111AFF" w:rsidRPr="00495C39" w:rsidRDefault="00111AFF" w:rsidP="00111AFF">
      <w:pPr>
        <w:pStyle w:val="bullet-dots-level1"/>
      </w:pPr>
      <w:r w:rsidRPr="00D02B6B">
        <w:t>are an employee of the corporation</w:t>
      </w:r>
      <w:r w:rsidRPr="00495C39">
        <w:t>.</w:t>
      </w:r>
    </w:p>
    <w:p w14:paraId="0B710EA4" w14:textId="77777777" w:rsidR="00111AFF" w:rsidRDefault="00111AFF" w:rsidP="00AC0B2F">
      <w:pPr>
        <w:pStyle w:val="tip-heading"/>
      </w:pPr>
      <w:r>
        <w:t>Example allowing a CEO to become a director</w:t>
      </w:r>
    </w:p>
    <w:p w14:paraId="0B4B62E7" w14:textId="77777777" w:rsidR="00111AFF" w:rsidRPr="002515ED" w:rsidRDefault="00111AFF" w:rsidP="00D02B6B">
      <w:pPr>
        <w:pStyle w:val="RHS-body"/>
        <w:shd w:val="clear" w:color="auto" w:fill="FABF8F" w:themeFill="accent6" w:themeFillTint="99"/>
      </w:pPr>
      <w:r>
        <w:t xml:space="preserve">The following example does allow an employee to be a director but notes the CATSI Act restriction on chairing directors’ meetings. </w:t>
      </w:r>
    </w:p>
    <w:p w14:paraId="661DE9AB" w14:textId="661DB74D" w:rsidR="00111AFF" w:rsidRPr="00662B9F" w:rsidRDefault="00111AFF" w:rsidP="00111AFF">
      <w:r w:rsidRPr="00662B9F">
        <w:t xml:space="preserve">A person employed as the chief executive officer of the corporation may be a director but cannot chair directors’ meetings. They are to be counted as an employee for the purposes </w:t>
      </w:r>
      <w:r w:rsidRPr="0070729C">
        <w:t>of r</w:t>
      </w:r>
      <w:r w:rsidRPr="00A47940">
        <w:t>ule</w:t>
      </w:r>
      <w:r>
        <w:t xml:space="preserve"> </w:t>
      </w:r>
      <w:r w:rsidR="00780B07">
        <w:fldChar w:fldCharType="begin"/>
      </w:r>
      <w:r w:rsidR="00780B07">
        <w:instrText xml:space="preserve"> REF _Ref239756125 \r \h </w:instrText>
      </w:r>
      <w:r w:rsidR="00780B07">
        <w:fldChar w:fldCharType="separate"/>
      </w:r>
      <w:r w:rsidR="00E003AE">
        <w:t>7.5</w:t>
      </w:r>
      <w:r w:rsidR="00780B07">
        <w:fldChar w:fldCharType="end"/>
      </w:r>
      <w:r w:rsidRPr="00A47940">
        <w:t xml:space="preserve">. </w:t>
      </w:r>
    </w:p>
    <w:p w14:paraId="1348593E" w14:textId="77777777" w:rsidR="006970E2" w:rsidRPr="0088149A" w:rsidRDefault="006970E2" w:rsidP="00D75435">
      <w:pPr>
        <w:pStyle w:val="Heading3"/>
      </w:pPr>
      <w:bookmarkStart w:id="295" w:name="_Toc238271937"/>
      <w:bookmarkStart w:id="296" w:name="_Toc239492589"/>
      <w:bookmarkStart w:id="297" w:name="_Ref239322846"/>
      <w:bookmarkStart w:id="298" w:name="_Ref239756125"/>
      <w:bookmarkStart w:id="299" w:name="_Ref239921837"/>
      <w:bookmarkStart w:id="300" w:name="_Ref239921917"/>
      <w:bookmarkStart w:id="301" w:name="_Ref239922108"/>
      <w:r w:rsidRPr="0088149A">
        <w:t>Majority of director requirements</w:t>
      </w:r>
      <w:bookmarkEnd w:id="295"/>
      <w:bookmarkEnd w:id="296"/>
      <w:bookmarkEnd w:id="297"/>
      <w:bookmarkEnd w:id="298"/>
      <w:bookmarkEnd w:id="299"/>
      <w:bookmarkEnd w:id="300"/>
      <w:bookmarkEnd w:id="301"/>
    </w:p>
    <w:p w14:paraId="159619C2" w14:textId="77777777" w:rsidR="0002317B" w:rsidRDefault="0002317B" w:rsidP="00D02B6B">
      <w:pPr>
        <w:pStyle w:val="RHS-body"/>
        <w:shd w:val="clear" w:color="auto" w:fill="FABF8F" w:themeFill="accent6" w:themeFillTint="99"/>
      </w:pPr>
      <w:r>
        <w:t xml:space="preserve">The following majority-of-director requirements come from the CATSI Act. They apply to every board, even if you do not include them in your rule book. </w:t>
      </w:r>
    </w:p>
    <w:p w14:paraId="3A66E30C" w14:textId="3AC7FA39" w:rsidR="0002317B" w:rsidRPr="00424185" w:rsidRDefault="0002317B" w:rsidP="00D02B6B">
      <w:pPr>
        <w:pStyle w:val="RHS-body"/>
        <w:shd w:val="clear" w:color="auto" w:fill="FABF8F" w:themeFill="accent6" w:themeFillTint="99"/>
      </w:pPr>
      <w:r w:rsidRPr="008309DC">
        <w:t>The</w:t>
      </w:r>
      <w:r>
        <w:t xml:space="preserve"> requirement for the </w:t>
      </w:r>
      <w:r w:rsidRPr="008309DC">
        <w:t xml:space="preserve">majority </w:t>
      </w:r>
      <w:r>
        <w:t xml:space="preserve">of directors to usually </w:t>
      </w:r>
      <w:r w:rsidRPr="008309DC">
        <w:t>resid</w:t>
      </w:r>
      <w:r>
        <w:t>e</w:t>
      </w:r>
      <w:r w:rsidRPr="008309DC">
        <w:t xml:space="preserve"> in Australia is set law under the CATSI Act. You</w:t>
      </w:r>
      <w:r>
        <w:t>r rule book</w:t>
      </w:r>
      <w:r w:rsidRPr="008309DC">
        <w:t xml:space="preserve"> can narrow this requirement by </w:t>
      </w:r>
      <w:r>
        <w:t xml:space="preserve">changing this rule to </w:t>
      </w:r>
      <w:r w:rsidRPr="008309DC">
        <w:t xml:space="preserve">specify a smaller region within Australia </w:t>
      </w:r>
      <w:r>
        <w:t xml:space="preserve">– </w:t>
      </w:r>
      <w:r w:rsidRPr="008309DC">
        <w:t>such as the Northern Territory</w:t>
      </w:r>
      <w:r w:rsidR="00F46711">
        <w:t xml:space="preserve"> or</w:t>
      </w:r>
      <w:r w:rsidRPr="008309DC">
        <w:t xml:space="preserve"> the Torres Strait</w:t>
      </w:r>
      <w:r w:rsidR="00E5456A">
        <w:t>, for example</w:t>
      </w:r>
      <w:r w:rsidRPr="008309DC">
        <w:t>.</w:t>
      </w:r>
    </w:p>
    <w:p w14:paraId="59944AAE" w14:textId="4B1AA45F" w:rsidR="006970E2" w:rsidRPr="00493BE8" w:rsidRDefault="006970E2" w:rsidP="00240DAF">
      <w:r w:rsidRPr="00493BE8">
        <w:t>A majority of directors of the corporation must:</w:t>
      </w:r>
    </w:p>
    <w:p w14:paraId="2901E707" w14:textId="20A28D75" w:rsidR="006970E2" w:rsidRPr="0088149A" w:rsidRDefault="006970E2" w:rsidP="00240DAF">
      <w:pPr>
        <w:pStyle w:val="bullet1"/>
      </w:pPr>
      <w:bookmarkStart w:id="302" w:name="_Toc204165315"/>
      <w:bookmarkStart w:id="303" w:name="_Toc204595526"/>
      <w:r w:rsidRPr="00493BE8">
        <w:t xml:space="preserve">be individuals who are Aboriginal </w:t>
      </w:r>
      <w:r w:rsidR="0065348C">
        <w:t>or</w:t>
      </w:r>
      <w:r w:rsidRPr="00493BE8">
        <w:t xml:space="preserve"> Torres Strait Islander </w:t>
      </w:r>
      <w:r w:rsidR="0060517B">
        <w:t>people</w:t>
      </w:r>
      <w:r w:rsidR="0060517B" w:rsidRPr="0088149A">
        <w:t xml:space="preserve"> </w:t>
      </w:r>
      <w:r w:rsidR="002064BC" w:rsidRPr="00FA1989">
        <w:t>(</w:t>
      </w:r>
      <w:r w:rsidR="008E0842">
        <w:t>only </w:t>
      </w:r>
      <w:r w:rsidR="00353C3A" w:rsidRPr="00FA1989">
        <w:t>relevant</w:t>
      </w:r>
      <w:r w:rsidR="00B043C2" w:rsidRPr="006B7F00">
        <w:t xml:space="preserve"> </w:t>
      </w:r>
      <w:r w:rsidR="00F97F07" w:rsidRPr="0088149A">
        <w:t>if your rule</w:t>
      </w:r>
      <w:r w:rsidR="0014651C" w:rsidRPr="0088149A">
        <w:t> </w:t>
      </w:r>
      <w:r w:rsidR="00B043C2" w:rsidRPr="0088149A">
        <w:fldChar w:fldCharType="begin"/>
      </w:r>
      <w:r w:rsidR="00B043C2" w:rsidRPr="0088149A">
        <w:instrText xml:space="preserve"> REF _Ref406357760 \r \h  \* MERGEFORMAT </w:instrText>
      </w:r>
      <w:r w:rsidR="00B043C2" w:rsidRPr="0088149A">
        <w:fldChar w:fldCharType="separate"/>
      </w:r>
      <w:r w:rsidR="00E003AE">
        <w:t>7.4</w:t>
      </w:r>
      <w:r w:rsidR="00B043C2" w:rsidRPr="0088149A">
        <w:fldChar w:fldCharType="end"/>
      </w:r>
      <w:r w:rsidR="00F97F07" w:rsidRPr="0088149A">
        <w:t xml:space="preserve"> allows non-Indige</w:t>
      </w:r>
      <w:r w:rsidR="00F866E2" w:rsidRPr="0088149A">
        <w:t>n</w:t>
      </w:r>
      <w:r w:rsidR="00F97F07" w:rsidRPr="0088149A">
        <w:t>ous people as directors</w:t>
      </w:r>
      <w:r w:rsidR="00B043C2" w:rsidRPr="00FA1989">
        <w:t>.</w:t>
      </w:r>
      <w:r w:rsidR="002064BC" w:rsidRPr="00FA1989">
        <w:t>)</w:t>
      </w:r>
      <w:bookmarkEnd w:id="302"/>
      <w:bookmarkEnd w:id="303"/>
    </w:p>
    <w:p w14:paraId="14BF82B7" w14:textId="77777777" w:rsidR="00423C6B" w:rsidRPr="00493BE8" w:rsidRDefault="00423C6B" w:rsidP="00423C6B">
      <w:pPr>
        <w:pStyle w:val="bullet1"/>
      </w:pPr>
      <w:bookmarkStart w:id="304" w:name="_Toc204165316"/>
      <w:bookmarkStart w:id="305" w:name="_Toc204595527"/>
      <w:r>
        <w:t>be members of the corporation</w:t>
      </w:r>
    </w:p>
    <w:p w14:paraId="4908CE03" w14:textId="719837E7" w:rsidR="006970E2" w:rsidRDefault="00476D52" w:rsidP="00240DAF">
      <w:pPr>
        <w:pStyle w:val="bullet1"/>
      </w:pPr>
      <w:r>
        <w:t>usually</w:t>
      </w:r>
      <w:r w:rsidR="006970E2" w:rsidRPr="00493BE8">
        <w:t xml:space="preserve"> reside in Australia</w:t>
      </w:r>
      <w:bookmarkEnd w:id="304"/>
      <w:bookmarkEnd w:id="305"/>
      <w:r w:rsidR="00423C6B">
        <w:t>, and</w:t>
      </w:r>
    </w:p>
    <w:p w14:paraId="7013AFBD" w14:textId="77777777" w:rsidR="006970E2" w:rsidRPr="00493BE8" w:rsidRDefault="006970E2" w:rsidP="00240DAF">
      <w:pPr>
        <w:pStyle w:val="bullet1"/>
      </w:pPr>
      <w:bookmarkStart w:id="306" w:name="_Toc204165318"/>
      <w:bookmarkStart w:id="307" w:name="_Toc204595529"/>
      <w:r w:rsidRPr="00493BE8">
        <w:t>not be employees of the corporation</w:t>
      </w:r>
      <w:r w:rsidR="00476D52">
        <w:t>.</w:t>
      </w:r>
      <w:bookmarkEnd w:id="306"/>
      <w:bookmarkEnd w:id="307"/>
    </w:p>
    <w:p w14:paraId="2FBFD22D" w14:textId="39147074" w:rsidR="00272E09" w:rsidRPr="00AF0428" w:rsidRDefault="00272E09" w:rsidP="00D75435">
      <w:pPr>
        <w:pStyle w:val="Heading3"/>
      </w:pPr>
      <w:bookmarkStart w:id="308" w:name="_Toc238271938"/>
      <w:bookmarkStart w:id="309" w:name="_Toc239492590"/>
      <w:r w:rsidRPr="00AF0428">
        <w:t>How to become a director</w:t>
      </w:r>
      <w:bookmarkEnd w:id="308"/>
      <w:bookmarkEnd w:id="309"/>
      <w:r w:rsidR="00E30B93">
        <w:t xml:space="preserve"> (member director)</w:t>
      </w:r>
    </w:p>
    <w:p w14:paraId="7A0668C2" w14:textId="77777777" w:rsidR="00E30B93" w:rsidRDefault="00E30B93" w:rsidP="00D02B6B">
      <w:pPr>
        <w:pStyle w:val="RHS-heading"/>
        <w:shd w:val="clear" w:color="auto" w:fill="FABF8F" w:themeFill="accent6" w:themeFillTint="99"/>
      </w:pPr>
      <w:r>
        <w:t>Corporation may appoint a director</w:t>
      </w:r>
    </w:p>
    <w:p w14:paraId="62EDCB9E" w14:textId="77777777" w:rsidR="00E30B93" w:rsidRDefault="00E30B93" w:rsidP="00D02B6B">
      <w:pPr>
        <w:pStyle w:val="RHS-body"/>
        <w:shd w:val="clear" w:color="auto" w:fill="FABF8F" w:themeFill="accent6" w:themeFillTint="99"/>
      </w:pPr>
      <w:r>
        <w:t xml:space="preserve">The rule in the CATSI Act for appointing directors is very broad. It says a corporation appoints a person as a director by resolution passed in a general meeting. But this rule is replaceable, which means you can replace it with your own rule about how the corporation appoints directors. </w:t>
      </w:r>
    </w:p>
    <w:p w14:paraId="57A95107" w14:textId="77777777" w:rsidR="00E30B93" w:rsidRDefault="00E30B93" w:rsidP="00D02B6B">
      <w:pPr>
        <w:pStyle w:val="RHS-body"/>
        <w:shd w:val="clear" w:color="auto" w:fill="FABF8F" w:themeFill="accent6" w:themeFillTint="99"/>
      </w:pPr>
      <w:r>
        <w:t xml:space="preserve">Below we’ve provided example rules, including a suggested rule for dealing with casual vacancies. These rules apply to appointing member-directors and there is a separate example rule below with a process for appointing independent or specialist directors. If the corporation only has one category of directors, the rule can be updated to simply reference 'directors' rather than 'member directors'. </w:t>
      </w:r>
    </w:p>
    <w:p w14:paraId="15965136" w14:textId="1DEDEAD1" w:rsidR="00E30B93" w:rsidRPr="008B4258" w:rsidRDefault="00E30B93" w:rsidP="00D02B6B">
      <w:pPr>
        <w:pStyle w:val="RHS-body"/>
        <w:shd w:val="clear" w:color="auto" w:fill="FABF8F" w:themeFill="accent6" w:themeFillTint="99"/>
      </w:pPr>
      <w:r>
        <w:t xml:space="preserve">The example rules may need to be amended based on the eligibility criteria for directors. </w:t>
      </w:r>
    </w:p>
    <w:p w14:paraId="42B64C06" w14:textId="77777777" w:rsidR="00E30B93" w:rsidRDefault="00E30B93" w:rsidP="00D02B6B">
      <w:pPr>
        <w:pStyle w:val="RHS-heading"/>
        <w:shd w:val="clear" w:color="auto" w:fill="FABF8F" w:themeFill="accent6" w:themeFillTint="99"/>
      </w:pPr>
      <w:r>
        <w:t>A formal nomination process</w:t>
      </w:r>
    </w:p>
    <w:p w14:paraId="668F5FFD" w14:textId="77777777" w:rsidR="00E30B93" w:rsidRDefault="00E30B93" w:rsidP="00D02B6B">
      <w:pPr>
        <w:pStyle w:val="RHS-body"/>
        <w:shd w:val="clear" w:color="auto" w:fill="FABF8F" w:themeFill="accent6" w:themeFillTint="99"/>
      </w:pPr>
      <w:r>
        <w:lastRenderedPageBreak/>
        <w:t>A formal process helps ensure that individuals seeking to become directors understand the role, meet eligibility requirements, and can demonstrate their suitability. As part of best practice, prospective nominees should be encouraged to:</w:t>
      </w:r>
    </w:p>
    <w:p w14:paraId="256256A3" w14:textId="77777777" w:rsidR="00E30B93" w:rsidRDefault="00E30B93" w:rsidP="00D02B6B">
      <w:pPr>
        <w:pStyle w:val="RHS-bullet"/>
        <w:numPr>
          <w:ilvl w:val="0"/>
          <w:numId w:val="1"/>
        </w:numPr>
        <w:shd w:val="clear" w:color="auto" w:fill="FABF8F" w:themeFill="accent6" w:themeFillTint="99"/>
        <w:ind w:left="340" w:hanging="340"/>
      </w:pPr>
      <w:r>
        <w:t>Confirm their eligibility in advance, including agreeing to undertake any mandatory training required under the corporation’s eligibility criteria.</w:t>
      </w:r>
    </w:p>
    <w:p w14:paraId="48A26A01" w14:textId="77777777" w:rsidR="00E30B93" w:rsidRDefault="00E30B93" w:rsidP="00D02B6B">
      <w:pPr>
        <w:pStyle w:val="RHS-bullet"/>
        <w:numPr>
          <w:ilvl w:val="0"/>
          <w:numId w:val="1"/>
        </w:numPr>
        <w:shd w:val="clear" w:color="auto" w:fill="FABF8F" w:themeFill="accent6" w:themeFillTint="99"/>
        <w:ind w:left="340" w:hanging="340"/>
      </w:pPr>
      <w:r>
        <w:t xml:space="preserve">Outline their skills and experience </w:t>
      </w:r>
      <w:r w:rsidRPr="008309DC">
        <w:t>relevant to the</w:t>
      </w:r>
      <w:r>
        <w:t xml:space="preserve"> corporation’s</w:t>
      </w:r>
      <w:r w:rsidRPr="008309DC">
        <w:t xml:space="preserve"> governance, business </w:t>
      </w:r>
      <w:r>
        <w:t>or cultural responsibilities – for example, experience in</w:t>
      </w:r>
      <w:r w:rsidRPr="008309DC">
        <w:t xml:space="preserve"> law, accounting, cultural knowledge and lore</w:t>
      </w:r>
      <w:r>
        <w:t>, community leadership, financial management</w:t>
      </w:r>
      <w:r w:rsidRPr="008309DC">
        <w:t xml:space="preserve"> or business administration</w:t>
      </w:r>
      <w:r>
        <w:t>.</w:t>
      </w:r>
    </w:p>
    <w:p w14:paraId="19C98A72" w14:textId="77777777" w:rsidR="00E30B93" w:rsidRDefault="00E30B93" w:rsidP="00D02B6B">
      <w:pPr>
        <w:pStyle w:val="RHS-bullet"/>
        <w:numPr>
          <w:ilvl w:val="0"/>
          <w:numId w:val="1"/>
        </w:numPr>
        <w:shd w:val="clear" w:color="auto" w:fill="FABF8F" w:themeFill="accent6" w:themeFillTint="99"/>
        <w:ind w:left="340" w:hanging="340"/>
      </w:pPr>
      <w:r>
        <w:t xml:space="preserve">Lodge </w:t>
      </w:r>
      <w:r w:rsidRPr="008309DC">
        <w:t xml:space="preserve">a nomination form </w:t>
      </w:r>
      <w:r>
        <w:t xml:space="preserve">by a set deadline, </w:t>
      </w:r>
      <w:r w:rsidRPr="008309DC">
        <w:t>such as one week before the meeting</w:t>
      </w:r>
      <w:r>
        <w:t>, to allow time for the corporation to carry out eligibility checks and for members to consider nominees</w:t>
      </w:r>
      <w:r w:rsidRPr="008309DC">
        <w:t>.</w:t>
      </w:r>
    </w:p>
    <w:p w14:paraId="63D10856" w14:textId="77777777" w:rsidR="00E30B93" w:rsidRDefault="00E30B93" w:rsidP="00D02B6B">
      <w:pPr>
        <w:pStyle w:val="RHS-body"/>
        <w:shd w:val="clear" w:color="auto" w:fill="FABF8F" w:themeFill="accent6" w:themeFillTint="99"/>
      </w:pPr>
      <w:r>
        <w:t xml:space="preserve">If using a nomination form is </w:t>
      </w:r>
      <w:r w:rsidRPr="008309DC">
        <w:t>not practical</w:t>
      </w:r>
      <w:r>
        <w:t xml:space="preserve">, you can use a simpler process adapted to your circumstances provided it still promotes transparency, fairness and informed decision-making. </w:t>
      </w:r>
    </w:p>
    <w:p w14:paraId="6539ABAC" w14:textId="77777777" w:rsidR="00E30B93" w:rsidRDefault="00E30B93" w:rsidP="00D02B6B">
      <w:pPr>
        <w:pStyle w:val="RHS-heading"/>
        <w:shd w:val="clear" w:color="auto" w:fill="FABF8F" w:themeFill="accent6" w:themeFillTint="99"/>
      </w:pPr>
      <w:r>
        <w:t>Forms</w:t>
      </w:r>
    </w:p>
    <w:p w14:paraId="707BDCEB" w14:textId="4AC7118D" w:rsidR="00E30B93" w:rsidRDefault="00E30B93" w:rsidP="00D02B6B">
      <w:pPr>
        <w:pStyle w:val="RHS-body"/>
        <w:shd w:val="clear" w:color="auto" w:fill="FABF8F" w:themeFill="accent6" w:themeFillTint="99"/>
      </w:pPr>
      <w:r>
        <w:t xml:space="preserve">Regardless of whether a formal nomination system is used, every person seeking to become a director must give their consent to become a director in writing. The ‘Consent to be a director’ form at </w:t>
      </w:r>
      <w:r w:rsidR="00E25020">
        <w:rPr>
          <w:highlight w:val="yellow"/>
        </w:rPr>
        <w:fldChar w:fldCharType="begin"/>
      </w:r>
      <w:r w:rsidR="00E25020">
        <w:instrText xml:space="preserve"> REF Schedule_3 \h </w:instrText>
      </w:r>
      <w:r w:rsidR="00E32260">
        <w:rPr>
          <w:highlight w:val="yellow"/>
        </w:rPr>
        <w:instrText xml:space="preserve"> \* MERGEFORMAT </w:instrText>
      </w:r>
      <w:r w:rsidR="00E25020">
        <w:rPr>
          <w:highlight w:val="yellow"/>
        </w:rPr>
      </w:r>
      <w:r w:rsidR="00E25020">
        <w:rPr>
          <w:highlight w:val="yellow"/>
        </w:rPr>
        <w:fldChar w:fldCharType="separate"/>
      </w:r>
      <w:r w:rsidR="00E003AE" w:rsidRPr="00DC711E">
        <w:t>Schedule 3</w:t>
      </w:r>
      <w:r w:rsidR="00E25020">
        <w:rPr>
          <w:highlight w:val="yellow"/>
        </w:rPr>
        <w:fldChar w:fldCharType="end"/>
      </w:r>
      <w:r>
        <w:t xml:space="preserve"> is recommended for </w:t>
      </w:r>
      <w:r w:rsidRPr="00232067">
        <w:t>all</w:t>
      </w:r>
      <w:r w:rsidRPr="003C4C10">
        <w:t xml:space="preserve"> </w:t>
      </w:r>
      <w:r>
        <w:t>corporations as it verifies both eligibility and willingness to serve.</w:t>
      </w:r>
    </w:p>
    <w:p w14:paraId="5AD711BD" w14:textId="17B9EEE7" w:rsidR="00E30B93" w:rsidRPr="008309DC" w:rsidRDefault="00E30B93" w:rsidP="00D02B6B">
      <w:pPr>
        <w:pStyle w:val="RHS-body"/>
        <w:shd w:val="clear" w:color="auto" w:fill="FABF8F" w:themeFill="accent6" w:themeFillTint="99"/>
      </w:pPr>
      <w:r>
        <w:t xml:space="preserve">Corporations wanting a more formal process can also use the ‘Nomination to become a director’ form at </w:t>
      </w:r>
      <w:r w:rsidR="00E25020">
        <w:rPr>
          <w:highlight w:val="yellow"/>
        </w:rPr>
        <w:fldChar w:fldCharType="begin"/>
      </w:r>
      <w:r w:rsidR="00E25020">
        <w:instrText xml:space="preserve"> REF Schedule_4 \h </w:instrText>
      </w:r>
      <w:r w:rsidR="00E32260">
        <w:rPr>
          <w:highlight w:val="yellow"/>
        </w:rPr>
        <w:instrText xml:space="preserve"> \* MERGEFORMAT </w:instrText>
      </w:r>
      <w:r w:rsidR="00E25020">
        <w:rPr>
          <w:highlight w:val="yellow"/>
        </w:rPr>
      </w:r>
      <w:r w:rsidR="00E25020">
        <w:rPr>
          <w:highlight w:val="yellow"/>
        </w:rPr>
        <w:fldChar w:fldCharType="separate"/>
      </w:r>
      <w:r w:rsidR="00E003AE" w:rsidRPr="002C4F0D">
        <w:t>Schedule 4</w:t>
      </w:r>
      <w:r w:rsidR="00E25020">
        <w:rPr>
          <w:highlight w:val="yellow"/>
        </w:rPr>
        <w:fldChar w:fldCharType="end"/>
      </w:r>
      <w:r>
        <w:t xml:space="preserve">, requiring eligible people to lodge their nomination before a meeting. This helps the corporation manage eligibility checks and maintain a clear, orderly process for director appointments.  </w:t>
      </w:r>
    </w:p>
    <w:p w14:paraId="07D06EEF" w14:textId="77777777" w:rsidR="00E30B93" w:rsidRPr="00B83BC4" w:rsidRDefault="00E30B93" w:rsidP="00E30B93">
      <w:pPr>
        <w:pStyle w:val="Heading4"/>
      </w:pPr>
      <w:r>
        <w:t>Appointing a</w:t>
      </w:r>
      <w:r w:rsidRPr="00B4741A">
        <w:t xml:space="preserve"> </w:t>
      </w:r>
      <w:r>
        <w:t>member-</w:t>
      </w:r>
      <w:r w:rsidRPr="00B4741A">
        <w:t>director</w:t>
      </w:r>
      <w:r>
        <w:t xml:space="preserve"> at a general meeting</w:t>
      </w:r>
    </w:p>
    <w:p w14:paraId="623C702F" w14:textId="77777777" w:rsidR="00E30B93" w:rsidRPr="001042E9" w:rsidRDefault="00E30B93" w:rsidP="00E30B93">
      <w:pPr>
        <w:pStyle w:val="tip-heading"/>
      </w:pPr>
      <w:bookmarkStart w:id="310" w:name="_Hlk167286806"/>
      <w:r>
        <w:t>Example additional rule – Nominating to become a director</w:t>
      </w:r>
    </w:p>
    <w:p w14:paraId="43A89F1B" w14:textId="77777777" w:rsidR="00E30B93" w:rsidRDefault="00E30B93" w:rsidP="00E30B93">
      <w:r>
        <w:t>A person interested in standing for election as a member-director must give the corporation:</w:t>
      </w:r>
    </w:p>
    <w:p w14:paraId="36EC9518" w14:textId="37B89A7E" w:rsidR="00E30B93" w:rsidRPr="0061273A" w:rsidRDefault="00E30B93" w:rsidP="00E30B93">
      <w:pPr>
        <w:pStyle w:val="bullet-dots-level1"/>
      </w:pPr>
      <w:r w:rsidRPr="0061273A">
        <w:t>a completed ‘Consent to become a director’</w:t>
      </w:r>
      <w:r>
        <w:t xml:space="preserve"> form</w:t>
      </w:r>
      <w:r w:rsidRPr="0061273A">
        <w:t xml:space="preserve"> – use the form at </w:t>
      </w:r>
      <w:r w:rsidR="004A56D4">
        <w:rPr>
          <w:highlight w:val="yellow"/>
        </w:rPr>
        <w:fldChar w:fldCharType="begin"/>
      </w:r>
      <w:r w:rsidR="004A56D4">
        <w:instrText xml:space="preserve"> REF Schedule_3 \h </w:instrText>
      </w:r>
      <w:r w:rsidR="004A56D4">
        <w:rPr>
          <w:highlight w:val="yellow"/>
        </w:rPr>
      </w:r>
      <w:r w:rsidR="004A56D4">
        <w:rPr>
          <w:highlight w:val="yellow"/>
        </w:rPr>
        <w:fldChar w:fldCharType="separate"/>
      </w:r>
      <w:r w:rsidR="00E003AE" w:rsidRPr="00DC711E">
        <w:t>Schedule 3</w:t>
      </w:r>
      <w:r w:rsidR="004A56D4">
        <w:rPr>
          <w:highlight w:val="yellow"/>
        </w:rPr>
        <w:fldChar w:fldCharType="end"/>
      </w:r>
      <w:r w:rsidRPr="0061273A">
        <w:t xml:space="preserve">  </w:t>
      </w:r>
    </w:p>
    <w:p w14:paraId="2D207BBB" w14:textId="6D32FC4A" w:rsidR="00E30B93" w:rsidRPr="0061273A" w:rsidRDefault="00E30B93" w:rsidP="00E30B93">
      <w:pPr>
        <w:pStyle w:val="bullet-dots-level1"/>
      </w:pPr>
      <w:r w:rsidRPr="0061273A">
        <w:t xml:space="preserve">a completed ‘Nomination to </w:t>
      </w:r>
      <w:r>
        <w:t>become</w:t>
      </w:r>
      <w:r w:rsidRPr="0061273A">
        <w:t xml:space="preserve"> a director</w:t>
      </w:r>
      <w:r>
        <w:t>’</w:t>
      </w:r>
      <w:r w:rsidRPr="0061273A">
        <w:t xml:space="preserve"> form – use the form at </w:t>
      </w:r>
      <w:r w:rsidR="004A56D4">
        <w:rPr>
          <w:highlight w:val="yellow"/>
        </w:rPr>
        <w:fldChar w:fldCharType="begin"/>
      </w:r>
      <w:r w:rsidR="004A56D4">
        <w:instrText xml:space="preserve"> REF Schedule_4 \h </w:instrText>
      </w:r>
      <w:r w:rsidR="004A56D4">
        <w:rPr>
          <w:highlight w:val="yellow"/>
        </w:rPr>
      </w:r>
      <w:r w:rsidR="004A56D4">
        <w:rPr>
          <w:highlight w:val="yellow"/>
        </w:rPr>
        <w:fldChar w:fldCharType="separate"/>
      </w:r>
      <w:r w:rsidR="00E003AE" w:rsidRPr="002C4F0D">
        <w:t>Schedule 4</w:t>
      </w:r>
      <w:r w:rsidR="004A56D4">
        <w:rPr>
          <w:highlight w:val="yellow"/>
        </w:rPr>
        <w:fldChar w:fldCharType="end"/>
      </w:r>
    </w:p>
    <w:p w14:paraId="52378FBF" w14:textId="6B73B2FB" w:rsidR="00E30B93" w:rsidRPr="0061273A" w:rsidRDefault="00E30B93" w:rsidP="00E30B93">
      <w:pPr>
        <w:pStyle w:val="bullet-dots-level1"/>
      </w:pPr>
      <w:r w:rsidRPr="0061273A">
        <w:t xml:space="preserve">additional information or documentation required by the eligibility criteria for a member-director in rule </w:t>
      </w:r>
      <w:r w:rsidR="002A50FD">
        <w:fldChar w:fldCharType="begin"/>
      </w:r>
      <w:r w:rsidR="002A50FD">
        <w:instrText xml:space="preserve"> REF _Ref239756931 \r \h </w:instrText>
      </w:r>
      <w:r w:rsidR="002A50FD">
        <w:fldChar w:fldCharType="separate"/>
      </w:r>
      <w:r w:rsidR="00E003AE">
        <w:t>7.4</w:t>
      </w:r>
      <w:r w:rsidR="002A50FD">
        <w:fldChar w:fldCharType="end"/>
      </w:r>
      <w:r w:rsidRPr="0061273A">
        <w:t>.</w:t>
      </w:r>
    </w:p>
    <w:p w14:paraId="389271EC" w14:textId="77777777" w:rsidR="00E30B93" w:rsidRDefault="00E30B93" w:rsidP="00E30B93">
      <w:r>
        <w:t>The</w:t>
      </w:r>
      <w:r w:rsidRPr="008309DC">
        <w:t xml:space="preserve"> forms</w:t>
      </w:r>
      <w:r>
        <w:t xml:space="preserve"> and additional information or documents must be given</w:t>
      </w:r>
      <w:r w:rsidRPr="008309DC">
        <w:t xml:space="preserve"> to the corporation</w:t>
      </w:r>
      <w:r>
        <w:t xml:space="preserve"> no later than [</w:t>
      </w:r>
      <w:r>
        <w:rPr>
          <w:rStyle w:val="yellowhighlight"/>
        </w:rPr>
        <w:t>7 days</w:t>
      </w:r>
      <w:r w:rsidRPr="00481B63">
        <w:rPr>
          <w:rStyle w:val="yellowhighlight"/>
        </w:rPr>
        <w:t>]</w:t>
      </w:r>
      <w:r>
        <w:t xml:space="preserve"> before the general meeting at which the election will be held.</w:t>
      </w:r>
    </w:p>
    <w:p w14:paraId="652934E9" w14:textId="77777777" w:rsidR="00E30B93" w:rsidRDefault="00E30B93" w:rsidP="00E30B93">
      <w:r>
        <w:t>The corporation must check nominations for eligibility and prepare a summary of eligible nominees for members. The summary is to include each nominee’s name and their stated skills and experience relevant to the corporation.</w:t>
      </w:r>
    </w:p>
    <w:bookmarkEnd w:id="310"/>
    <w:p w14:paraId="78DFC81A" w14:textId="77777777" w:rsidR="00E30B93" w:rsidRDefault="00E30B93" w:rsidP="00E30B93">
      <w:pPr>
        <w:pStyle w:val="bullet-dots-level1"/>
        <w:numPr>
          <w:ilvl w:val="0"/>
          <w:numId w:val="0"/>
        </w:numPr>
      </w:pPr>
      <w:r>
        <w:lastRenderedPageBreak/>
        <w:t xml:space="preserve">If the corporation does not receive enough nominations to fill all vacant director roles and meet the number of director requirements, the chair can call for nominations at the general meeting. </w:t>
      </w:r>
    </w:p>
    <w:p w14:paraId="3C0C7825" w14:textId="77777777" w:rsidR="00E30B93" w:rsidRPr="001042E9" w:rsidRDefault="00E30B93" w:rsidP="00E30B93">
      <w:pPr>
        <w:pStyle w:val="tip-heading"/>
      </w:pPr>
      <w:r>
        <w:t>End of formal nomination process</w:t>
      </w:r>
    </w:p>
    <w:p w14:paraId="4569F018" w14:textId="77777777" w:rsidR="00E30B93" w:rsidRDefault="00E30B93" w:rsidP="00E30B93">
      <w:pPr>
        <w:pStyle w:val="Heading4"/>
      </w:pPr>
      <w:r>
        <w:t>Calling for nominations at the general meeting</w:t>
      </w:r>
    </w:p>
    <w:p w14:paraId="0C2C9B98" w14:textId="77777777" w:rsidR="00E30B93" w:rsidRPr="00B83BC4" w:rsidRDefault="00E30B93" w:rsidP="00E30B93">
      <w:r w:rsidRPr="00B83BC4">
        <w:t>At the general meeting, the chair calls for nominations to become a member-director.</w:t>
      </w:r>
    </w:p>
    <w:p w14:paraId="2659C5A6" w14:textId="13B4ADD2" w:rsidR="00E30B93" w:rsidRPr="00B83BC4" w:rsidRDefault="00E30B93" w:rsidP="00E30B93">
      <w:r w:rsidRPr="00B83BC4">
        <w:t xml:space="preserve">A person who wants to stand for election as a member-director must consider and confirm the requirements set in rule </w:t>
      </w:r>
      <w:r w:rsidR="00E3411A">
        <w:fldChar w:fldCharType="begin"/>
      </w:r>
      <w:r w:rsidR="00E3411A">
        <w:instrText xml:space="preserve"> REF _Ref239756997 \r \h </w:instrText>
      </w:r>
      <w:r w:rsidR="00E3411A">
        <w:fldChar w:fldCharType="separate"/>
      </w:r>
      <w:r w:rsidR="00E003AE">
        <w:t>7.4</w:t>
      </w:r>
      <w:r w:rsidR="00E3411A">
        <w:fldChar w:fldCharType="end"/>
      </w:r>
      <w:r w:rsidRPr="00B83BC4">
        <w:t>, including that they:</w:t>
      </w:r>
    </w:p>
    <w:p w14:paraId="5D004A51" w14:textId="77777777" w:rsidR="00E30B93" w:rsidRPr="00F23AC7" w:rsidRDefault="00E30B93" w:rsidP="00E30B93">
      <w:pPr>
        <w:pStyle w:val="bullet-dots-level1"/>
      </w:pPr>
      <w:r w:rsidRPr="00F23AC7">
        <w:t>meet the eligibility criteria for a member-director</w:t>
      </w:r>
    </w:p>
    <w:p w14:paraId="6F2FFD89" w14:textId="3DC7CEF3" w:rsidR="00E30B93" w:rsidRDefault="00E30B93" w:rsidP="00E30B93">
      <w:pPr>
        <w:pStyle w:val="bullet-dots-level1"/>
      </w:pPr>
      <w:r w:rsidRPr="00F23AC7">
        <w:t xml:space="preserve">will </w:t>
      </w:r>
      <w:r>
        <w:t>provide their written consent to become a director</w:t>
      </w:r>
      <w:r w:rsidRPr="00F23AC7">
        <w:t xml:space="preserve"> </w:t>
      </w:r>
      <w:r>
        <w:t xml:space="preserve">(using the </w:t>
      </w:r>
      <w:r w:rsidRPr="00F23AC7">
        <w:t>form</w:t>
      </w:r>
      <w:r>
        <w:t xml:space="preserve"> at </w:t>
      </w:r>
      <w:r w:rsidR="004A56D4">
        <w:rPr>
          <w:highlight w:val="yellow"/>
        </w:rPr>
        <w:fldChar w:fldCharType="begin"/>
      </w:r>
      <w:r w:rsidR="004A56D4">
        <w:instrText xml:space="preserve"> REF Schedule_3 \h </w:instrText>
      </w:r>
      <w:r w:rsidR="004A56D4">
        <w:rPr>
          <w:highlight w:val="yellow"/>
        </w:rPr>
      </w:r>
      <w:r w:rsidR="004A56D4">
        <w:rPr>
          <w:highlight w:val="yellow"/>
        </w:rPr>
        <w:fldChar w:fldCharType="separate"/>
      </w:r>
      <w:r w:rsidR="00E003AE" w:rsidRPr="00DC711E">
        <w:t>Schedule 3</w:t>
      </w:r>
      <w:r w:rsidR="004A56D4">
        <w:rPr>
          <w:highlight w:val="yellow"/>
        </w:rPr>
        <w:fldChar w:fldCharType="end"/>
      </w:r>
      <w:r>
        <w:t>) before the meeting closes</w:t>
      </w:r>
    </w:p>
    <w:p w14:paraId="1F1E5121" w14:textId="77777777" w:rsidR="00E30B93" w:rsidRPr="00F23AC7" w:rsidRDefault="00E30B93" w:rsidP="00E30B93">
      <w:pPr>
        <w:pStyle w:val="bullet-dots-level1"/>
      </w:pPr>
      <w:r>
        <w:t xml:space="preserve">have, or have applied for, a Director ID </w:t>
      </w:r>
    </w:p>
    <w:p w14:paraId="691B293D" w14:textId="77777777" w:rsidR="00E30B93" w:rsidRPr="00F23AC7" w:rsidRDefault="00E30B93" w:rsidP="00E30B93">
      <w:pPr>
        <w:pStyle w:val="bullet-dots-level1"/>
      </w:pPr>
      <w:r w:rsidRPr="00F23AC7">
        <w:t xml:space="preserve">will provide the </w:t>
      </w:r>
      <w:r>
        <w:t xml:space="preserve">required </w:t>
      </w:r>
      <w:r w:rsidRPr="00F23AC7">
        <w:t>information and documentation</w:t>
      </w:r>
      <w:r>
        <w:t xml:space="preserve"> to the corporation</w:t>
      </w:r>
      <w:r w:rsidRPr="00F23AC7">
        <w:t xml:space="preserve"> within 14 days</w:t>
      </w:r>
    </w:p>
    <w:p w14:paraId="520A0996" w14:textId="77777777" w:rsidR="00E30B93" w:rsidRPr="00F23AC7" w:rsidRDefault="00E30B93" w:rsidP="00E30B93">
      <w:pPr>
        <w:pStyle w:val="bullet-dots-level1"/>
      </w:pPr>
      <w:r w:rsidRPr="00F23AC7">
        <w:t>are prepared to participate in governance training in a reasonable timeframe if they have not already done so.</w:t>
      </w:r>
    </w:p>
    <w:p w14:paraId="661EA611" w14:textId="77777777" w:rsidR="00E30B93" w:rsidRDefault="00E30B93" w:rsidP="00E30B93">
      <w:pPr>
        <w:pStyle w:val="Heading4"/>
      </w:pPr>
      <w:r>
        <w:t>Election of member-directors</w:t>
      </w:r>
    </w:p>
    <w:p w14:paraId="40D5CD91" w14:textId="77777777" w:rsidR="00E30B93" w:rsidRDefault="00E30B93" w:rsidP="00E30B93">
      <w:r w:rsidRPr="008309DC">
        <w:t xml:space="preserve">The corporation </w:t>
      </w:r>
      <w:r>
        <w:t>must decide by resolution the member-directors to appoint.</w:t>
      </w:r>
    </w:p>
    <w:p w14:paraId="653C0306" w14:textId="77777777" w:rsidR="00E30B93" w:rsidRDefault="00E30B93" w:rsidP="00E30B93">
      <w:r>
        <w:t xml:space="preserve">If the number of eligible nominees is less than or equal to the number of vacant positions, the chairperson of the meeting must declare that each of those nominees be appointed to the position. </w:t>
      </w:r>
    </w:p>
    <w:p w14:paraId="4A4CE4BB" w14:textId="77777777" w:rsidR="00E30B93" w:rsidRPr="00CC3A61" w:rsidRDefault="00E30B93" w:rsidP="00E30B93">
      <w:r w:rsidRPr="00CC3A61">
        <w:t xml:space="preserve">If the number of nominees is more than the number of vacant positions, a vote or ballot must be held. </w:t>
      </w:r>
    </w:p>
    <w:p w14:paraId="02EFB4D3" w14:textId="77777777" w:rsidR="00E30B93" w:rsidRDefault="00E30B93" w:rsidP="00E30B93">
      <w:pPr>
        <w:pStyle w:val="Heading4"/>
      </w:pPr>
      <w:r>
        <w:t>Vote/Ballot</w:t>
      </w:r>
    </w:p>
    <w:p w14:paraId="40F8C2CB" w14:textId="77777777" w:rsidR="00E30B93" w:rsidRDefault="00E30B93" w:rsidP="00E30B93">
      <w:r>
        <w:t xml:space="preserve">Before a vote or ballot is taken, each candidate may make a short speech in support of their election. </w:t>
      </w:r>
    </w:p>
    <w:p w14:paraId="2255ABCF" w14:textId="77777777" w:rsidR="00E30B93" w:rsidRDefault="00E30B93" w:rsidP="00E30B93">
      <w:r>
        <w:t>The election must be by secret ballot.</w:t>
      </w:r>
    </w:p>
    <w:p w14:paraId="4BACE84F" w14:textId="77777777" w:rsidR="00E30B93" w:rsidRDefault="00E30B93" w:rsidP="00E30B93">
      <w:pPr>
        <w:pStyle w:val="Heading4"/>
      </w:pPr>
      <w:r>
        <w:t>Notifications about director appointments</w:t>
      </w:r>
    </w:p>
    <w:p w14:paraId="4358FCCF" w14:textId="77777777" w:rsidR="00E30B93" w:rsidRPr="004744B8" w:rsidRDefault="00E30B93" w:rsidP="00E30B93">
      <w:r w:rsidRPr="004744B8">
        <w:t>When an appointment</w:t>
      </w:r>
      <w:r>
        <w:t xml:space="preserve"> or reappointment</w:t>
      </w:r>
      <w:r w:rsidRPr="004744B8">
        <w:t xml:space="preserve"> happens:</w:t>
      </w:r>
    </w:p>
    <w:p w14:paraId="47E7706F" w14:textId="0278E8E9" w:rsidR="00E30B93" w:rsidRDefault="00E30B93" w:rsidP="00E30B93">
      <w:pPr>
        <w:pStyle w:val="bullet-dots-level1"/>
      </w:pPr>
      <w:r>
        <w:t>the director must provide their details to the corporation within 14 days – see rule </w:t>
      </w:r>
      <w:r w:rsidR="0096439C">
        <w:fldChar w:fldCharType="begin"/>
      </w:r>
      <w:r w:rsidR="0096439C">
        <w:instrText xml:space="preserve"> REF _Ref231913155 \r \h </w:instrText>
      </w:r>
      <w:r w:rsidR="0096439C">
        <w:fldChar w:fldCharType="separate"/>
      </w:r>
      <w:r w:rsidR="00E003AE">
        <w:t>7.15</w:t>
      </w:r>
      <w:r w:rsidR="0096439C">
        <w:fldChar w:fldCharType="end"/>
      </w:r>
    </w:p>
    <w:p w14:paraId="14D126FF" w14:textId="5A7AD440" w:rsidR="00E30B93" w:rsidRDefault="00E30B93" w:rsidP="00D02B6B">
      <w:pPr>
        <w:pStyle w:val="bullet-dots-level1"/>
        <w:spacing w:after="360"/>
      </w:pPr>
      <w:r>
        <w:t xml:space="preserve">the corporation must notify the Registrar within 28 days – see rule </w:t>
      </w:r>
      <w:r w:rsidR="0096439C">
        <w:fldChar w:fldCharType="begin"/>
      </w:r>
      <w:r w:rsidR="0096439C">
        <w:instrText xml:space="preserve"> REF _Ref231913155 \r \h </w:instrText>
      </w:r>
      <w:r w:rsidR="0096439C">
        <w:fldChar w:fldCharType="separate"/>
      </w:r>
      <w:r w:rsidR="00E003AE">
        <w:t>7.15</w:t>
      </w:r>
      <w:r w:rsidR="0096439C">
        <w:fldChar w:fldCharType="end"/>
      </w:r>
      <w:r>
        <w:t>.</w:t>
      </w:r>
    </w:p>
    <w:p w14:paraId="2806B165" w14:textId="77777777" w:rsidR="00E30B93" w:rsidRDefault="00E30B93" w:rsidP="00E30B93">
      <w:pPr>
        <w:pStyle w:val="tip-heading"/>
      </w:pPr>
      <w:r w:rsidRPr="00F37A3D">
        <w:lastRenderedPageBreak/>
        <w:t>Optional</w:t>
      </w:r>
      <w:r w:rsidRPr="003E6FC8">
        <w:t xml:space="preserve"> </w:t>
      </w:r>
      <w:r>
        <w:t xml:space="preserve">rule – Dealing with </w:t>
      </w:r>
      <w:r w:rsidRPr="003E6FC8">
        <w:t>casual vacanc</w:t>
      </w:r>
      <w:r>
        <w:t>ies</w:t>
      </w:r>
      <w:r w:rsidRPr="003E6FC8">
        <w:t xml:space="preserve"> </w:t>
      </w:r>
    </w:p>
    <w:p w14:paraId="23D04A6E" w14:textId="77777777" w:rsidR="00E30B93" w:rsidRPr="00727F64" w:rsidRDefault="00E30B93" w:rsidP="00E30B93">
      <w:pPr>
        <w:pStyle w:val="Heading3"/>
      </w:pPr>
      <w:bookmarkStart w:id="311" w:name="_Ref222814476"/>
      <w:r w:rsidRPr="70D5244B">
        <w:t>Appoint</w:t>
      </w:r>
      <w:r>
        <w:t>ing</w:t>
      </w:r>
      <w:r w:rsidRPr="70D5244B">
        <w:t xml:space="preserve"> </w:t>
      </w:r>
      <w:r>
        <w:t>a</w:t>
      </w:r>
      <w:r w:rsidRPr="70D5244B">
        <w:t xml:space="preserve"> director t</w:t>
      </w:r>
      <w:r>
        <w:t>o</w:t>
      </w:r>
      <w:r w:rsidRPr="70D5244B">
        <w:t xml:space="preserve"> fill a casual vacancy</w:t>
      </w:r>
      <w:bookmarkEnd w:id="311"/>
    </w:p>
    <w:p w14:paraId="08C43688" w14:textId="77777777" w:rsidR="00E30B93" w:rsidRDefault="00E30B93" w:rsidP="00D02B6B">
      <w:pPr>
        <w:pStyle w:val="RHS-heading"/>
        <w:shd w:val="clear" w:color="auto" w:fill="FABF8F" w:themeFill="accent6" w:themeFillTint="99"/>
      </w:pPr>
      <w:r>
        <w:t xml:space="preserve">Amended process </w:t>
      </w:r>
    </w:p>
    <w:p w14:paraId="6A6CA757" w14:textId="396482BB" w:rsidR="00E30B93" w:rsidRDefault="00E30B93" w:rsidP="00D02B6B">
      <w:pPr>
        <w:pStyle w:val="RHS-body"/>
        <w:shd w:val="clear" w:color="auto" w:fill="FABF8F" w:themeFill="accent6" w:themeFillTint="99"/>
      </w:pPr>
      <w:r>
        <w:t xml:space="preserve">This example rule may need to be amended based on the eligibility criteria for directors. </w:t>
      </w:r>
    </w:p>
    <w:p w14:paraId="655CADB0" w14:textId="77777777" w:rsidR="00E30B93" w:rsidRPr="004744B8" w:rsidRDefault="00E30B93" w:rsidP="00E30B93">
      <w:r w:rsidRPr="004744B8">
        <w:t xml:space="preserve">A casual vacancy happens when </w:t>
      </w:r>
      <w:r>
        <w:t>there is an unplanned vacancy in a position.</w:t>
      </w:r>
    </w:p>
    <w:p w14:paraId="2F802729" w14:textId="77777777" w:rsidR="00E30B93" w:rsidRPr="004744B8" w:rsidRDefault="00E30B93" w:rsidP="00E30B93">
      <w:r w:rsidRPr="004744B8">
        <w:t>If a casual vacancy happens, the:</w:t>
      </w:r>
    </w:p>
    <w:p w14:paraId="626B0AC9" w14:textId="3024D4A9" w:rsidR="00E30B93" w:rsidRDefault="00E30B93" w:rsidP="00E30B93">
      <w:pPr>
        <w:pStyle w:val="bullet-dots-level1"/>
      </w:pPr>
      <w:r>
        <w:t xml:space="preserve">corporation can leave the position vacant, as long as it continues to have the minimum number of directors required by rule </w:t>
      </w:r>
      <w:r w:rsidR="002B1C67">
        <w:fldChar w:fldCharType="begin"/>
      </w:r>
      <w:r w:rsidR="002B1C67">
        <w:instrText xml:space="preserve"> REF _Ref239322691 \r \h </w:instrText>
      </w:r>
      <w:r w:rsidR="002B1C67">
        <w:fldChar w:fldCharType="separate"/>
      </w:r>
      <w:r w:rsidR="00E003AE">
        <w:t>7.3</w:t>
      </w:r>
      <w:r w:rsidR="002B1C67">
        <w:fldChar w:fldCharType="end"/>
      </w:r>
      <w:r>
        <w:t>, or</w:t>
      </w:r>
    </w:p>
    <w:p w14:paraId="3F89B861" w14:textId="77777777" w:rsidR="00E30B93" w:rsidRDefault="00E30B93" w:rsidP="00E30B93">
      <w:pPr>
        <w:pStyle w:val="bullet-dots-level1"/>
      </w:pPr>
      <w:r>
        <w:t xml:space="preserve">remaining directors can pass a resolution in a directors’ meeting to fill the vacancy. </w:t>
      </w:r>
    </w:p>
    <w:p w14:paraId="217348A4" w14:textId="2C75FE4F" w:rsidR="00E30B93" w:rsidRPr="004744B8" w:rsidRDefault="00E30B93" w:rsidP="00E30B93">
      <w:bookmarkStart w:id="312" w:name="_Hlk167194343"/>
      <w:r w:rsidRPr="004744B8">
        <w:t xml:space="preserve">An incoming director must be eligible for appointment </w:t>
      </w:r>
      <w:r w:rsidRPr="0032024C">
        <w:t xml:space="preserve">under rule </w:t>
      </w:r>
      <w:r w:rsidR="00037508">
        <w:fldChar w:fldCharType="begin"/>
      </w:r>
      <w:r w:rsidR="00037508">
        <w:instrText xml:space="preserve"> REF _Ref239756997 \r \h </w:instrText>
      </w:r>
      <w:r w:rsidR="00037508">
        <w:fldChar w:fldCharType="separate"/>
      </w:r>
      <w:r w:rsidR="00E003AE">
        <w:t>7.4</w:t>
      </w:r>
      <w:r w:rsidR="00037508">
        <w:fldChar w:fldCharType="end"/>
      </w:r>
      <w:r w:rsidRPr="0032024C">
        <w:t xml:space="preserve"> including</w:t>
      </w:r>
      <w:r w:rsidRPr="004744B8">
        <w:t xml:space="preserve"> giving their written consent to act as a director and any other required information or documents; and the corporation must maintain the majority of director requirements under rule </w:t>
      </w:r>
      <w:r w:rsidR="00160752">
        <w:fldChar w:fldCharType="begin"/>
      </w:r>
      <w:r w:rsidR="00160752">
        <w:instrText xml:space="preserve"> REF _Ref239921837 \r \h </w:instrText>
      </w:r>
      <w:r w:rsidR="00160752">
        <w:fldChar w:fldCharType="separate"/>
      </w:r>
      <w:r w:rsidR="00E003AE">
        <w:t>7.5</w:t>
      </w:r>
      <w:r w:rsidR="00160752">
        <w:fldChar w:fldCharType="end"/>
      </w:r>
      <w:r w:rsidRPr="004744B8">
        <w:t>.</w:t>
      </w:r>
    </w:p>
    <w:p w14:paraId="5EB68887" w14:textId="6C284460" w:rsidR="00E30B93" w:rsidRPr="004744B8" w:rsidRDefault="00E30B93" w:rsidP="00E30B93">
      <w:r w:rsidRPr="004744B8">
        <w:t xml:space="preserve">The term of a director’s appointment to fill a casual vacancy is the balance of the remaining term for the vacant position. The appointment must be confirmed by members passing a resolution at the next general meeting (including </w:t>
      </w:r>
      <w:r w:rsidR="009B4205">
        <w:t xml:space="preserve">an </w:t>
      </w:r>
      <w:r w:rsidRPr="004744B8">
        <w:t xml:space="preserve">AGM). If the appointment is not confirmed, the person stops being a director at the end of that meeting.  </w:t>
      </w:r>
    </w:p>
    <w:p w14:paraId="1BA091CA" w14:textId="4E36CE72" w:rsidR="00E30B93" w:rsidRPr="00727F64" w:rsidRDefault="00E30B93" w:rsidP="00E30B93">
      <w:pPr>
        <w:pStyle w:val="Heading3"/>
      </w:pPr>
      <w:bookmarkStart w:id="313" w:name="_Ref239925261"/>
      <w:r>
        <w:t xml:space="preserve">Appointing a director to make </w:t>
      </w:r>
      <w:r w:rsidR="009B4205">
        <w:t xml:space="preserve">up </w:t>
      </w:r>
      <w:r>
        <w:t>a quorum for a directors’ meeting</w:t>
      </w:r>
      <w:bookmarkEnd w:id="313"/>
    </w:p>
    <w:p w14:paraId="7A05B7B0" w14:textId="77777777" w:rsidR="00E30B93" w:rsidRPr="004744B8" w:rsidRDefault="00E30B93" w:rsidP="00E30B93">
      <w:r w:rsidRPr="004744B8">
        <w:t xml:space="preserve">The directors may appoint a person to be a director for the purpose of making up a quorum for a directors’ meeting. </w:t>
      </w:r>
    </w:p>
    <w:p w14:paraId="4864DBD0" w14:textId="7E2FE2B5" w:rsidR="00E30B93" w:rsidRPr="004744B8" w:rsidRDefault="00E30B93" w:rsidP="00E30B93">
      <w:r w:rsidRPr="004744B8">
        <w:t xml:space="preserve">The incoming director must be eligible for appointment under rule </w:t>
      </w:r>
      <w:r w:rsidR="005D40B0">
        <w:fldChar w:fldCharType="begin"/>
      </w:r>
      <w:r w:rsidR="005D40B0">
        <w:instrText xml:space="preserve"> REF _Ref239756997 \r \h </w:instrText>
      </w:r>
      <w:r w:rsidR="005D40B0">
        <w:fldChar w:fldCharType="separate"/>
      </w:r>
      <w:r w:rsidR="00E003AE">
        <w:t>7.4</w:t>
      </w:r>
      <w:r w:rsidR="005D40B0">
        <w:fldChar w:fldCharType="end"/>
      </w:r>
      <w:r w:rsidRPr="004744B8">
        <w:t xml:space="preserve"> including giving their written consent to act as a director and any other required information and documents; and the corporation must maintain the majority of director requirements under rule </w:t>
      </w:r>
      <w:r w:rsidR="005D40B0">
        <w:fldChar w:fldCharType="begin"/>
      </w:r>
      <w:r w:rsidR="005D40B0">
        <w:instrText xml:space="preserve"> REF _Ref239921917 \r \h </w:instrText>
      </w:r>
      <w:r w:rsidR="005D40B0">
        <w:fldChar w:fldCharType="separate"/>
      </w:r>
      <w:r w:rsidR="00E003AE">
        <w:t>7.5</w:t>
      </w:r>
      <w:r w:rsidR="005D40B0">
        <w:fldChar w:fldCharType="end"/>
      </w:r>
      <w:r w:rsidRPr="004744B8">
        <w:t>.</w:t>
      </w:r>
    </w:p>
    <w:p w14:paraId="6051A496" w14:textId="77777777" w:rsidR="00E30B93" w:rsidRPr="004C6AA0" w:rsidRDefault="00E30B93" w:rsidP="00E30B93">
      <w:pPr>
        <w:pStyle w:val="tip-heading"/>
      </w:pPr>
      <w:r w:rsidRPr="004C6AA0">
        <w:t xml:space="preserve">Option </w:t>
      </w:r>
      <w:r>
        <w:t>– appointment ends at the close of the directors’ meeting</w:t>
      </w:r>
    </w:p>
    <w:p w14:paraId="3723E928" w14:textId="48C8F309" w:rsidR="00E30B93" w:rsidRPr="004744B8" w:rsidRDefault="00E30B93" w:rsidP="00E30B93">
      <w:r w:rsidRPr="004744B8">
        <w:t xml:space="preserve">A person appointed as a director to make up a quorum for a directors’ meeting ceases to hold office at the end of the directors’ meeting </w:t>
      </w:r>
      <w:r w:rsidR="00305AA5">
        <w:t>for which</w:t>
      </w:r>
      <w:r w:rsidRPr="004744B8">
        <w:t xml:space="preserve"> they were appointed.</w:t>
      </w:r>
    </w:p>
    <w:p w14:paraId="77B47520" w14:textId="77777777" w:rsidR="00E30B93" w:rsidRPr="001042E9" w:rsidRDefault="00E30B93" w:rsidP="00E30B93">
      <w:pPr>
        <w:pStyle w:val="tip-heading"/>
      </w:pPr>
      <w:r>
        <w:t>End of optional rule – appointment ends at the close of the directors’ meeting</w:t>
      </w:r>
    </w:p>
    <w:p w14:paraId="60FE4568" w14:textId="77777777" w:rsidR="00E30B93" w:rsidRPr="004744B8" w:rsidRDefault="00E30B93" w:rsidP="00E30B93">
      <w:r w:rsidRPr="004744B8">
        <w:t xml:space="preserve">The corporation must notify the Registrar of the director’s appointment, details, and </w:t>
      </w:r>
      <w:r>
        <w:t xml:space="preserve">(if applicable) </w:t>
      </w:r>
      <w:r w:rsidRPr="004744B8">
        <w:t>cessation within 28 days of the appointment.</w:t>
      </w:r>
    </w:p>
    <w:p w14:paraId="15B99F7E" w14:textId="77777777" w:rsidR="00E30B93" w:rsidRPr="008309DC" w:rsidRDefault="00E30B93" w:rsidP="00E30B93">
      <w:pPr>
        <w:pStyle w:val="Heading3"/>
      </w:pPr>
      <w:bookmarkStart w:id="314" w:name="_Ref93502316"/>
      <w:bookmarkStart w:id="315" w:name="_Ref222299279"/>
      <w:bookmarkEnd w:id="312"/>
      <w:r>
        <w:lastRenderedPageBreak/>
        <w:t>A</w:t>
      </w:r>
      <w:r w:rsidRPr="008309DC">
        <w:t>lternate directors</w:t>
      </w:r>
      <w:bookmarkEnd w:id="314"/>
      <w:bookmarkEnd w:id="315"/>
      <w:r w:rsidRPr="008309DC">
        <w:t xml:space="preserve"> </w:t>
      </w:r>
    </w:p>
    <w:p w14:paraId="0D287028" w14:textId="77777777" w:rsidR="00E30B93" w:rsidRDefault="00E30B93" w:rsidP="00D02B6B">
      <w:pPr>
        <w:pStyle w:val="RHS-body"/>
        <w:shd w:val="clear" w:color="auto" w:fill="FABF8F" w:themeFill="accent6" w:themeFillTint="99"/>
      </w:pPr>
      <w:r w:rsidRPr="004F72A6">
        <w:t xml:space="preserve">An alternate director is a person appointed to temporarily act in place of a director when that director is unable to perform their duties </w:t>
      </w:r>
      <w:r>
        <w:t>–</w:t>
      </w:r>
      <w:r w:rsidRPr="004F72A6">
        <w:t xml:space="preserve"> for example, due to illness, travel, cultural responsibilities, or other absences.</w:t>
      </w:r>
    </w:p>
    <w:p w14:paraId="636357AA" w14:textId="77777777" w:rsidR="00E30B93" w:rsidRDefault="00E30B93" w:rsidP="00D02B6B">
      <w:pPr>
        <w:pStyle w:val="RHS-bullet"/>
        <w:numPr>
          <w:ilvl w:val="0"/>
          <w:numId w:val="1"/>
        </w:numPr>
        <w:shd w:val="clear" w:color="auto" w:fill="FABF8F" w:themeFill="accent6" w:themeFillTint="99"/>
        <w:ind w:left="340" w:hanging="340"/>
      </w:pPr>
      <w:r>
        <w:t>What an alternate director does</w:t>
      </w:r>
    </w:p>
    <w:p w14:paraId="75270A3E" w14:textId="77777777" w:rsidR="00E30B93" w:rsidRDefault="00E30B93" w:rsidP="00D02B6B">
      <w:pPr>
        <w:pStyle w:val="RHS-bullet"/>
        <w:numPr>
          <w:ilvl w:val="0"/>
          <w:numId w:val="1"/>
        </w:numPr>
        <w:shd w:val="clear" w:color="auto" w:fill="FABF8F" w:themeFill="accent6" w:themeFillTint="99"/>
        <w:ind w:left="340" w:hanging="340"/>
      </w:pPr>
      <w:r>
        <w:t>Steps into the role when the appointed director is unavailable.</w:t>
      </w:r>
    </w:p>
    <w:p w14:paraId="75C0E588" w14:textId="77777777" w:rsidR="00E30B93" w:rsidRDefault="00E30B93" w:rsidP="00D02B6B">
      <w:pPr>
        <w:pStyle w:val="RHS-bullet"/>
        <w:numPr>
          <w:ilvl w:val="0"/>
          <w:numId w:val="1"/>
        </w:numPr>
        <w:shd w:val="clear" w:color="auto" w:fill="FABF8F" w:themeFill="accent6" w:themeFillTint="99"/>
        <w:ind w:left="340" w:hanging="340"/>
      </w:pPr>
      <w:r>
        <w:t>Has the same powers and responsibilities as the director they are replacing, but only while acting as the alternate.</w:t>
      </w:r>
    </w:p>
    <w:p w14:paraId="043279BD" w14:textId="77777777" w:rsidR="00E30B93" w:rsidRDefault="00E30B93" w:rsidP="00D02B6B">
      <w:pPr>
        <w:pStyle w:val="RHS-bullet"/>
        <w:numPr>
          <w:ilvl w:val="0"/>
          <w:numId w:val="1"/>
        </w:numPr>
        <w:shd w:val="clear" w:color="auto" w:fill="FABF8F" w:themeFill="accent6" w:themeFillTint="99"/>
        <w:ind w:left="340" w:hanging="340"/>
      </w:pPr>
      <w:r>
        <w:t>Acts on behalf of one director, not the whole board.</w:t>
      </w:r>
    </w:p>
    <w:p w14:paraId="1F74E75B" w14:textId="77777777" w:rsidR="00E30B93" w:rsidRDefault="00E30B93" w:rsidP="00D02B6B">
      <w:pPr>
        <w:pStyle w:val="RHS-bullet"/>
        <w:numPr>
          <w:ilvl w:val="0"/>
          <w:numId w:val="1"/>
        </w:numPr>
        <w:shd w:val="clear" w:color="auto" w:fill="FABF8F" w:themeFill="accent6" w:themeFillTint="99"/>
        <w:ind w:left="340" w:hanging="340"/>
      </w:pPr>
      <w:r>
        <w:t>Stops acting as soon as the original director returns or the board ends the appointment.</w:t>
      </w:r>
    </w:p>
    <w:p w14:paraId="62DC6187" w14:textId="77777777" w:rsidR="00E30B93" w:rsidRDefault="00E30B93" w:rsidP="00D02B6B">
      <w:pPr>
        <w:pStyle w:val="RHS-heading"/>
        <w:shd w:val="clear" w:color="auto" w:fill="FABF8F" w:themeFill="accent6" w:themeFillTint="99"/>
      </w:pPr>
      <w:r>
        <w:t>Why alternate directors are used</w:t>
      </w:r>
    </w:p>
    <w:p w14:paraId="3B965F38" w14:textId="77777777" w:rsidR="00E30B93" w:rsidRDefault="00E30B93" w:rsidP="00D02B6B">
      <w:pPr>
        <w:pStyle w:val="RHS-bullet"/>
        <w:numPr>
          <w:ilvl w:val="0"/>
          <w:numId w:val="1"/>
        </w:numPr>
        <w:shd w:val="clear" w:color="auto" w:fill="FABF8F" w:themeFill="accent6" w:themeFillTint="99"/>
        <w:ind w:left="340" w:hanging="340"/>
      </w:pPr>
      <w:r>
        <w:t>To ensure the board still has enough directors to achieve quorum.</w:t>
      </w:r>
    </w:p>
    <w:p w14:paraId="12CFC5C2" w14:textId="77777777" w:rsidR="00E30B93" w:rsidRDefault="00E30B93" w:rsidP="00D02B6B">
      <w:pPr>
        <w:pStyle w:val="RHS-bullet"/>
        <w:numPr>
          <w:ilvl w:val="0"/>
          <w:numId w:val="1"/>
        </w:numPr>
        <w:shd w:val="clear" w:color="auto" w:fill="FABF8F" w:themeFill="accent6" w:themeFillTint="99"/>
        <w:ind w:left="340" w:hanging="340"/>
      </w:pPr>
      <w:r>
        <w:t>To maintain continuity in decision‑making.</w:t>
      </w:r>
    </w:p>
    <w:p w14:paraId="47E251DB" w14:textId="77777777" w:rsidR="00E30B93" w:rsidRDefault="00E30B93" w:rsidP="00D02B6B">
      <w:pPr>
        <w:pStyle w:val="RHS-bullet"/>
        <w:numPr>
          <w:ilvl w:val="0"/>
          <w:numId w:val="1"/>
        </w:numPr>
        <w:shd w:val="clear" w:color="auto" w:fill="FABF8F" w:themeFill="accent6" w:themeFillTint="99"/>
        <w:ind w:left="340" w:hanging="340"/>
      </w:pPr>
      <w:r>
        <w:t>To support corporations where directors may sometimes be unavailable due to geography, cultural obligations, family commitments, or travel.</w:t>
      </w:r>
    </w:p>
    <w:p w14:paraId="506B291B" w14:textId="77777777" w:rsidR="00E30B93" w:rsidRDefault="00E30B93" w:rsidP="00D02B6B">
      <w:pPr>
        <w:pStyle w:val="RHS-heading"/>
        <w:shd w:val="clear" w:color="auto" w:fill="FABF8F" w:themeFill="accent6" w:themeFillTint="99"/>
      </w:pPr>
      <w:r>
        <w:t>Things to watch out for</w:t>
      </w:r>
    </w:p>
    <w:p w14:paraId="3A14D5E3" w14:textId="77777777" w:rsidR="00E30B93" w:rsidRDefault="00E30B93" w:rsidP="00D02B6B">
      <w:pPr>
        <w:pStyle w:val="RHS-bullet"/>
        <w:numPr>
          <w:ilvl w:val="0"/>
          <w:numId w:val="1"/>
        </w:numPr>
        <w:shd w:val="clear" w:color="auto" w:fill="FABF8F" w:themeFill="accent6" w:themeFillTint="99"/>
        <w:ind w:left="340" w:hanging="340"/>
      </w:pPr>
      <w:r>
        <w:t>There can be uncertainty about who holds authority at any given time, especially if alternate directors are used frequently.</w:t>
      </w:r>
    </w:p>
    <w:p w14:paraId="4C5E4094" w14:textId="77777777" w:rsidR="00E30B93" w:rsidRPr="002B2D56" w:rsidRDefault="00E30B93" w:rsidP="00D02B6B">
      <w:pPr>
        <w:pStyle w:val="RHS-bullet"/>
        <w:numPr>
          <w:ilvl w:val="0"/>
          <w:numId w:val="1"/>
        </w:numPr>
        <w:shd w:val="clear" w:color="auto" w:fill="FABF8F" w:themeFill="accent6" w:themeFillTint="99"/>
        <w:ind w:left="340" w:hanging="340"/>
      </w:pPr>
      <w:r w:rsidRPr="002B2D56">
        <w:t>The person elected or appointed as a director may not be the one attending meetings or making decisions, which can weaken accountability to members.</w:t>
      </w:r>
    </w:p>
    <w:p w14:paraId="56E042CF" w14:textId="77777777" w:rsidR="00E30B93" w:rsidRPr="00F101C2" w:rsidRDefault="00E30B93" w:rsidP="00D02B6B">
      <w:pPr>
        <w:pStyle w:val="RHS-bullet"/>
        <w:numPr>
          <w:ilvl w:val="0"/>
          <w:numId w:val="1"/>
        </w:numPr>
        <w:shd w:val="clear" w:color="auto" w:fill="FABF8F" w:themeFill="accent6" w:themeFillTint="99"/>
        <w:ind w:left="340" w:hanging="340"/>
      </w:pPr>
      <w:r w:rsidRPr="00F101C2">
        <w:t>Alternate</w:t>
      </w:r>
      <w:r>
        <w:t xml:space="preserve"> director</w:t>
      </w:r>
      <w:r w:rsidRPr="00F101C2">
        <w:t xml:space="preserve">s may not have the same knowledge, history or context as the primary director, </w:t>
      </w:r>
      <w:r>
        <w:t xml:space="preserve">which can </w:t>
      </w:r>
      <w:r w:rsidRPr="00F101C2">
        <w:t>lead to decisions that lack continuity with the board’s overall direction.</w:t>
      </w:r>
    </w:p>
    <w:p w14:paraId="746FDF41" w14:textId="79F8C511" w:rsidR="00E30B93" w:rsidRDefault="00E30B93" w:rsidP="00D02B6B">
      <w:pPr>
        <w:pStyle w:val="RHS-bullet"/>
        <w:numPr>
          <w:ilvl w:val="0"/>
          <w:numId w:val="1"/>
        </w:numPr>
        <w:shd w:val="clear" w:color="auto" w:fill="FABF8F" w:themeFill="accent6" w:themeFillTint="99"/>
        <w:ind w:left="340" w:hanging="340"/>
      </w:pPr>
      <w:r>
        <w:t>There is a greater administrative burden, as a</w:t>
      </w:r>
      <w:r w:rsidRPr="00F101C2">
        <w:t xml:space="preserve">ppointments, terminations, consents, and </w:t>
      </w:r>
      <w:r w:rsidR="000460B3">
        <w:t>D</w:t>
      </w:r>
      <w:r w:rsidRPr="00F101C2">
        <w:t>irector ID</w:t>
      </w:r>
      <w:r>
        <w:t xml:space="preserve"> requirements </w:t>
      </w:r>
      <w:r w:rsidRPr="00F101C2">
        <w:t>must be tracked and reported. This adds complexity, especially for small corporations.</w:t>
      </w:r>
    </w:p>
    <w:p w14:paraId="02D4BB93" w14:textId="77777777" w:rsidR="00E30B93" w:rsidRDefault="00E30B93" w:rsidP="00D02B6B">
      <w:pPr>
        <w:pStyle w:val="RHS-heading"/>
        <w:shd w:val="clear" w:color="auto" w:fill="FABF8F" w:themeFill="accent6" w:themeFillTint="99"/>
      </w:pPr>
      <w:r>
        <w:t>Common rule book features for alternate directors</w:t>
      </w:r>
    </w:p>
    <w:p w14:paraId="362CACBA" w14:textId="77777777" w:rsidR="00E30B93" w:rsidRPr="00921C41" w:rsidRDefault="00E30B93" w:rsidP="00D02B6B">
      <w:pPr>
        <w:pStyle w:val="RHS-bullet"/>
        <w:numPr>
          <w:ilvl w:val="0"/>
          <w:numId w:val="1"/>
        </w:numPr>
        <w:shd w:val="clear" w:color="auto" w:fill="FABF8F" w:themeFill="accent6" w:themeFillTint="99"/>
        <w:ind w:left="340" w:hanging="340"/>
      </w:pPr>
      <w:r>
        <w:t xml:space="preserve">The board or </w:t>
      </w:r>
      <w:r w:rsidRPr="00921C41">
        <w:t>the director themselves can nominate an alternate.</w:t>
      </w:r>
    </w:p>
    <w:p w14:paraId="6AEB297F" w14:textId="77777777" w:rsidR="00E30B93" w:rsidRPr="00921C41" w:rsidRDefault="00E30B93" w:rsidP="00D02B6B">
      <w:pPr>
        <w:pStyle w:val="RHS-bullet"/>
        <w:numPr>
          <w:ilvl w:val="0"/>
          <w:numId w:val="1"/>
        </w:numPr>
        <w:shd w:val="clear" w:color="auto" w:fill="FABF8F" w:themeFill="accent6" w:themeFillTint="99"/>
        <w:ind w:left="340" w:hanging="340"/>
      </w:pPr>
      <w:r w:rsidRPr="00921C41">
        <w:t>The alternate must meet the same eligibility requirements as any director.</w:t>
      </w:r>
    </w:p>
    <w:p w14:paraId="5AA3DA62" w14:textId="77777777" w:rsidR="00E30B93" w:rsidRPr="008309DC" w:rsidRDefault="00E30B93" w:rsidP="00D02B6B">
      <w:pPr>
        <w:pStyle w:val="RHS-bullet"/>
        <w:numPr>
          <w:ilvl w:val="0"/>
          <w:numId w:val="1"/>
        </w:numPr>
        <w:shd w:val="clear" w:color="auto" w:fill="FABF8F" w:themeFill="accent6" w:themeFillTint="99"/>
        <w:ind w:left="340" w:hanging="340"/>
      </w:pPr>
      <w:r w:rsidRPr="00921C41">
        <w:t>The corporation must record</w:t>
      </w:r>
      <w:r>
        <w:t xml:space="preserve"> the appointment and notify the Registrar.</w:t>
      </w:r>
    </w:p>
    <w:p w14:paraId="5AFDB525" w14:textId="77777777" w:rsidR="00E30B93" w:rsidRPr="00232067" w:rsidRDefault="00E30B93" w:rsidP="00E30B93"/>
    <w:p w14:paraId="521B3A96" w14:textId="77777777" w:rsidR="00E30B93" w:rsidRDefault="00E30B93" w:rsidP="00E32260">
      <w:pPr>
        <w:pStyle w:val="tip-heading"/>
      </w:pPr>
      <w:r w:rsidRPr="00C079B9">
        <w:t xml:space="preserve">Option 1 – </w:t>
      </w:r>
      <w:r>
        <w:t>A</w:t>
      </w:r>
      <w:r w:rsidRPr="00C079B9">
        <w:t xml:space="preserve">lternate </w:t>
      </w:r>
      <w:r>
        <w:t>d</w:t>
      </w:r>
      <w:r w:rsidRPr="00C079B9">
        <w:t xml:space="preserve">irectors </w:t>
      </w:r>
      <w:r>
        <w:t>are allowed</w:t>
      </w:r>
    </w:p>
    <w:p w14:paraId="79A366C7" w14:textId="77777777" w:rsidR="00E30B93" w:rsidRPr="00456DAA" w:rsidRDefault="00E30B93" w:rsidP="00D02B6B">
      <w:pPr>
        <w:pStyle w:val="RHS-body"/>
        <w:shd w:val="clear" w:color="auto" w:fill="FABF8F" w:themeFill="accent6" w:themeFillTint="99"/>
      </w:pPr>
      <w:r>
        <w:t>This example rule is written so that directors appoint an alternate director. You could change this to require members to appoint alternate directors instead.</w:t>
      </w:r>
    </w:p>
    <w:p w14:paraId="0CAADBC7" w14:textId="77777777" w:rsidR="00E30B93" w:rsidRDefault="00E30B93" w:rsidP="00E30B93">
      <w:pPr>
        <w:pStyle w:val="Heading4"/>
      </w:pPr>
      <w:r>
        <w:lastRenderedPageBreak/>
        <w:t>Appointing an alternate director</w:t>
      </w:r>
    </w:p>
    <w:p w14:paraId="11BE21F6" w14:textId="77777777" w:rsidR="00E30B93" w:rsidRPr="004744B8" w:rsidRDefault="00E30B93" w:rsidP="00E30B93">
      <w:r w:rsidRPr="004744B8">
        <w:t>With the approval of the other directors, a director (the appointing director) may appoint an alternate director to exercise some or all of</w:t>
      </w:r>
      <w:r w:rsidRPr="004744B8" w:rsidDel="00B25357">
        <w:t xml:space="preserve"> </w:t>
      </w:r>
      <w:r w:rsidRPr="004744B8">
        <w:t xml:space="preserve">the appointing director’s powers for a specified period. </w:t>
      </w:r>
    </w:p>
    <w:p w14:paraId="4629847A" w14:textId="0BD8909C" w:rsidR="00E30B93" w:rsidRPr="004744B8" w:rsidRDefault="00E30B93" w:rsidP="00E30B93">
      <w:r w:rsidRPr="004744B8">
        <w:t xml:space="preserve">The incoming director must be eligible for appointment under rule </w:t>
      </w:r>
      <w:r w:rsidR="009E6864">
        <w:fldChar w:fldCharType="begin"/>
      </w:r>
      <w:r w:rsidR="009E6864">
        <w:instrText xml:space="preserve"> REF _Ref239922085 \r \h </w:instrText>
      </w:r>
      <w:r w:rsidR="009E6864">
        <w:fldChar w:fldCharType="separate"/>
      </w:r>
      <w:r w:rsidR="00E003AE">
        <w:t>7.4</w:t>
      </w:r>
      <w:r w:rsidR="009E6864">
        <w:fldChar w:fldCharType="end"/>
      </w:r>
      <w:r w:rsidRPr="004744B8">
        <w:t xml:space="preserve"> including </w:t>
      </w:r>
      <w:r w:rsidRPr="004744B8">
        <w:lastRenderedPageBreak/>
        <w:t xml:space="preserve">giving their written consent to act as a director and any other required information and documents; and the corporation must maintain the majority of director requirements under rule </w:t>
      </w:r>
      <w:r w:rsidR="00971A80">
        <w:fldChar w:fldCharType="begin"/>
      </w:r>
      <w:r w:rsidR="00971A80">
        <w:instrText xml:space="preserve"> REF _Ref239922108 \r \h </w:instrText>
      </w:r>
      <w:r w:rsidR="00971A80">
        <w:fldChar w:fldCharType="separate"/>
      </w:r>
      <w:r w:rsidR="00E003AE">
        <w:t>7.5</w:t>
      </w:r>
      <w:r w:rsidR="00971A80">
        <w:fldChar w:fldCharType="end"/>
      </w:r>
      <w:r w:rsidRPr="004744B8">
        <w:t>.</w:t>
      </w:r>
    </w:p>
    <w:p w14:paraId="41CC194E" w14:textId="5542E168" w:rsidR="00E30B93" w:rsidRPr="004744B8" w:rsidRDefault="00E30B93" w:rsidP="00E30B93">
      <w:r w:rsidRPr="004744B8">
        <w:t xml:space="preserve">The corporation must notify </w:t>
      </w:r>
      <w:r w:rsidR="00781B77">
        <w:t>ORIC</w:t>
      </w:r>
      <w:r w:rsidRPr="004744B8">
        <w:t xml:space="preserve"> within 28 days of the appointment.</w:t>
      </w:r>
    </w:p>
    <w:p w14:paraId="4DF3AF22" w14:textId="77777777" w:rsidR="00E30B93" w:rsidRPr="008309DC" w:rsidRDefault="00E30B93" w:rsidP="00E30B93">
      <w:pPr>
        <w:pStyle w:val="Heading4"/>
      </w:pPr>
      <w:r>
        <w:t>Alternate director rights</w:t>
      </w:r>
    </w:p>
    <w:p w14:paraId="1892977A" w14:textId="77777777" w:rsidR="00E30B93" w:rsidRPr="004744B8" w:rsidRDefault="00E30B93" w:rsidP="00E30B93">
      <w:r w:rsidRPr="004744B8">
        <w:t>If the appointing director asks the corporation to give the alternate director notice of directors’ meetings, the corporation must do so.</w:t>
      </w:r>
    </w:p>
    <w:p w14:paraId="4AC9DAEB" w14:textId="77777777" w:rsidR="00E30B93" w:rsidRDefault="00E30B93" w:rsidP="00E30B93">
      <w:pPr>
        <w:pStyle w:val="Heading4"/>
      </w:pPr>
      <w:r>
        <w:t>Ending an appointment</w:t>
      </w:r>
    </w:p>
    <w:p w14:paraId="3CE03AAB" w14:textId="77777777" w:rsidR="00E30B93" w:rsidRPr="004744B8" w:rsidRDefault="00E30B93" w:rsidP="00E30B93">
      <w:r w:rsidRPr="004744B8">
        <w:t xml:space="preserve">The appointing director may terminate the alternate director’s appointment at any time. Any termination of an alternate director must be in writing. A copy of the termination must be given to the corporation to have effect.  </w:t>
      </w:r>
    </w:p>
    <w:p w14:paraId="01378F09" w14:textId="71427A31" w:rsidR="00E30B93" w:rsidRPr="004744B8" w:rsidRDefault="00E30B93" w:rsidP="00E30B93">
      <w:r w:rsidRPr="004744B8">
        <w:t xml:space="preserve">An alternate director can be removed by members under rule </w:t>
      </w:r>
      <w:r w:rsidR="00781B77">
        <w:fldChar w:fldCharType="begin"/>
      </w:r>
      <w:r w:rsidR="00781B77">
        <w:instrText xml:space="preserve"> REF _Ref239922219 \r \h </w:instrText>
      </w:r>
      <w:r w:rsidR="00781B77">
        <w:fldChar w:fldCharType="separate"/>
      </w:r>
      <w:r w:rsidR="00E003AE">
        <w:t>7.14</w:t>
      </w:r>
      <w:r w:rsidR="00781B77">
        <w:fldChar w:fldCharType="end"/>
      </w:r>
      <w:r w:rsidRPr="004744B8">
        <w:t xml:space="preserve">. </w:t>
      </w:r>
    </w:p>
    <w:p w14:paraId="4B7708BC" w14:textId="77777777" w:rsidR="00E30B93" w:rsidRPr="004744B8" w:rsidRDefault="00E30B93" w:rsidP="00E30B93">
      <w:bookmarkStart w:id="316" w:name="_Hlk204090669"/>
      <w:r w:rsidRPr="004744B8">
        <w:t>The corporation must notify ORIC within 28 days of the termination of an alternate director. However, the corporation is not required to notify ORIC if the alternate director stops being an alternate director in accordance with the terms of their appointment.</w:t>
      </w:r>
    </w:p>
    <w:bookmarkEnd w:id="316"/>
    <w:p w14:paraId="3097048B" w14:textId="77777777" w:rsidR="00E30B93" w:rsidRPr="00CB5A11" w:rsidRDefault="00E30B93" w:rsidP="00E30B93">
      <w:pPr>
        <w:pStyle w:val="tip-heading"/>
      </w:pPr>
      <w:r w:rsidRPr="00CB5A11">
        <w:t xml:space="preserve">Option 2 – </w:t>
      </w:r>
      <w:r>
        <w:t>Al</w:t>
      </w:r>
      <w:r w:rsidRPr="00CB5A11">
        <w:t xml:space="preserve">ternate </w:t>
      </w:r>
      <w:r>
        <w:t>d</w:t>
      </w:r>
      <w:r w:rsidRPr="00CB5A11">
        <w:t xml:space="preserve">irectors </w:t>
      </w:r>
      <w:r>
        <w:t>are not allowed</w:t>
      </w:r>
    </w:p>
    <w:p w14:paraId="2C960B2F" w14:textId="77777777" w:rsidR="00E30B93" w:rsidRPr="004744B8" w:rsidRDefault="00E30B93" w:rsidP="00E30B93">
      <w:r w:rsidRPr="004744B8">
        <w:t>The corporation does not allow alternate directors to be appointed.</w:t>
      </w:r>
    </w:p>
    <w:p w14:paraId="1337D6E1" w14:textId="77777777" w:rsidR="00E30B93" w:rsidRPr="008309DC" w:rsidRDefault="00E30B93" w:rsidP="00E30B93">
      <w:pPr>
        <w:pStyle w:val="Heading3"/>
      </w:pPr>
      <w:bookmarkStart w:id="317" w:name="_Ref222301447"/>
      <w:r>
        <w:t>S</w:t>
      </w:r>
      <w:r w:rsidRPr="00492CD9">
        <w:t>pecialist directors</w:t>
      </w:r>
      <w:bookmarkEnd w:id="317"/>
    </w:p>
    <w:p w14:paraId="603B302E" w14:textId="77777777" w:rsidR="00E30B93" w:rsidRDefault="00E30B93" w:rsidP="00D02B6B">
      <w:pPr>
        <w:pStyle w:val="RHS-body"/>
        <w:shd w:val="clear" w:color="auto" w:fill="FABF8F" w:themeFill="accent6" w:themeFillTint="99"/>
      </w:pPr>
      <w:r w:rsidRPr="00576222">
        <w:rPr>
          <w:b/>
          <w:bCs/>
        </w:rPr>
        <w:t>Specialist directors</w:t>
      </w:r>
      <w:r w:rsidRPr="008309DC">
        <w:t xml:space="preserve"> </w:t>
      </w:r>
      <w:r>
        <w:t>bring professional knowledge and skills – such as</w:t>
      </w:r>
      <w:r w:rsidRPr="00933C21">
        <w:t xml:space="preserve"> law, finance, governance, community development, business administration, or cultural expertise</w:t>
      </w:r>
      <w:r>
        <w:t xml:space="preserve"> – </w:t>
      </w:r>
      <w:r w:rsidRPr="00933C21">
        <w:t>that strengthens the board’s overall capability</w:t>
      </w:r>
      <w:r>
        <w:t>.</w:t>
      </w:r>
    </w:p>
    <w:p w14:paraId="59B448A0" w14:textId="77777777" w:rsidR="00E30B93" w:rsidRDefault="00E30B93" w:rsidP="00D02B6B">
      <w:pPr>
        <w:pStyle w:val="RHS-body"/>
        <w:shd w:val="clear" w:color="auto" w:fill="FABF8F" w:themeFill="accent6" w:themeFillTint="99"/>
      </w:pPr>
      <w:r w:rsidRPr="00576222">
        <w:rPr>
          <w:b/>
          <w:bCs/>
        </w:rPr>
        <w:t>Independent directors</w:t>
      </w:r>
      <w:r w:rsidRPr="002B4A11">
        <w:t xml:space="preserve"> are not members, employees, related to other directors, </w:t>
      </w:r>
      <w:r>
        <w:t xml:space="preserve">or have related party interests with the corporation, </w:t>
      </w:r>
      <w:r w:rsidRPr="002B4A11">
        <w:t>which allows them to bring a more objective view. This helps reduce conflicts of interest and supports sound, balanced decision‑making.</w:t>
      </w:r>
    </w:p>
    <w:p w14:paraId="7452FBE3" w14:textId="77777777" w:rsidR="00E30B93" w:rsidRDefault="00E30B93" w:rsidP="00D02B6B">
      <w:pPr>
        <w:pStyle w:val="RHS-heading"/>
        <w:shd w:val="clear" w:color="auto" w:fill="FABF8F" w:themeFill="accent6" w:themeFillTint="99"/>
      </w:pPr>
      <w:r>
        <w:t>Benefits</w:t>
      </w:r>
    </w:p>
    <w:p w14:paraId="2E962488" w14:textId="77777777" w:rsidR="00E30B93" w:rsidRPr="00244EC4" w:rsidRDefault="00E30B93" w:rsidP="00D02B6B">
      <w:pPr>
        <w:pStyle w:val="RHS-body"/>
        <w:shd w:val="clear" w:color="auto" w:fill="FABF8F" w:themeFill="accent6" w:themeFillTint="99"/>
      </w:pPr>
      <w:r w:rsidRPr="00244EC4">
        <w:t xml:space="preserve">Specialist or independent directors can strengthen overall governance by bringing objective oversight, fresh perspectives, and experience from outside the corporation. </w:t>
      </w:r>
      <w:r w:rsidRPr="00244EC4">
        <w:lastRenderedPageBreak/>
        <w:t>They help the board avoid group</w:t>
      </w:r>
      <w:r w:rsidRPr="00244EC4">
        <w:noBreakHyphen/>
        <w:t>think, improve risk and financial scrutiny, and build confidence among members, funders and stakeholders by demonstrating balanced skills and strong decision</w:t>
      </w:r>
      <w:r w:rsidRPr="00244EC4">
        <w:noBreakHyphen/>
        <w:t>making.</w:t>
      </w:r>
    </w:p>
    <w:p w14:paraId="510452FE" w14:textId="77777777" w:rsidR="00E30B93" w:rsidRDefault="00E30B93" w:rsidP="00D02B6B">
      <w:pPr>
        <w:pStyle w:val="RHS-heading"/>
        <w:shd w:val="clear" w:color="auto" w:fill="FABF8F" w:themeFill="accent6" w:themeFillTint="99"/>
      </w:pPr>
      <w:r>
        <w:t>Indigeneity myth</w:t>
      </w:r>
    </w:p>
    <w:p w14:paraId="2DF0AF18" w14:textId="755B6920" w:rsidR="00E30B93" w:rsidRDefault="00E30B93" w:rsidP="00D02B6B">
      <w:pPr>
        <w:pStyle w:val="RHS-body"/>
        <w:shd w:val="clear" w:color="auto" w:fill="FABF8F" w:themeFill="accent6" w:themeFillTint="99"/>
      </w:pPr>
      <w:r w:rsidRPr="008309DC">
        <w:t xml:space="preserve">Many people mistakenly think these </w:t>
      </w:r>
      <w:r w:rsidRPr="00817F9C">
        <w:t>directors</w:t>
      </w:r>
      <w:r w:rsidRPr="008309DC">
        <w:t xml:space="preserve"> must be non</w:t>
      </w:r>
      <w:r>
        <w:t>-</w:t>
      </w:r>
      <w:r w:rsidRPr="008309DC">
        <w:t xml:space="preserve">Indigenous </w:t>
      </w:r>
      <w:r>
        <w:t>to be independent</w:t>
      </w:r>
      <w:r w:rsidR="00637796">
        <w:t>,</w:t>
      </w:r>
      <w:r>
        <w:t xml:space="preserve"> </w:t>
      </w:r>
      <w:r w:rsidRPr="008309DC">
        <w:t>but th</w:t>
      </w:r>
      <w:r>
        <w:t>is i</w:t>
      </w:r>
      <w:r w:rsidRPr="008309DC">
        <w:t xml:space="preserve">s not true. </w:t>
      </w:r>
    </w:p>
    <w:p w14:paraId="0579F6E0" w14:textId="77777777" w:rsidR="00E30B93" w:rsidRDefault="00E30B93" w:rsidP="00D02B6B">
      <w:pPr>
        <w:pStyle w:val="RHS-heading"/>
        <w:shd w:val="clear" w:color="auto" w:fill="FABF8F" w:themeFill="accent6" w:themeFillTint="99"/>
      </w:pPr>
      <w:r>
        <w:t>Your choice</w:t>
      </w:r>
    </w:p>
    <w:p w14:paraId="3300A9F8" w14:textId="77777777" w:rsidR="00E30B93" w:rsidDel="00637CDD" w:rsidRDefault="00E30B93" w:rsidP="00D02B6B">
      <w:pPr>
        <w:pStyle w:val="RHS-body"/>
        <w:shd w:val="clear" w:color="auto" w:fill="FABF8F" w:themeFill="accent6" w:themeFillTint="99"/>
      </w:pPr>
      <w:r w:rsidDel="00637CDD">
        <w:t xml:space="preserve">Having positions for specialist or independent directors, and any eligibility criteria for the roles must be approved by the members. </w:t>
      </w:r>
    </w:p>
    <w:p w14:paraId="3B856A95" w14:textId="77777777" w:rsidR="00E30B93" w:rsidRDefault="00E30B93" w:rsidP="00D02B6B">
      <w:pPr>
        <w:pStyle w:val="RHS-body"/>
        <w:shd w:val="clear" w:color="auto" w:fill="FABF8F" w:themeFill="accent6" w:themeFillTint="99"/>
      </w:pPr>
      <w:r w:rsidRPr="008309DC">
        <w:t>If you</w:t>
      </w:r>
      <w:r>
        <w:t>r corporation</w:t>
      </w:r>
      <w:r w:rsidRPr="008309DC">
        <w:t xml:space="preserve"> do</w:t>
      </w:r>
      <w:r>
        <w:t xml:space="preserve">es </w:t>
      </w:r>
      <w:r w:rsidRPr="008309DC">
        <w:t>n</w:t>
      </w:r>
      <w:r>
        <w:t>o</w:t>
      </w:r>
      <w:r w:rsidRPr="008309DC">
        <w:t>t want directors to appoint independent or specialist director</w:t>
      </w:r>
      <w:r>
        <w:t>s</w:t>
      </w:r>
      <w:r w:rsidRPr="008309DC">
        <w:t>, delete this rule.</w:t>
      </w:r>
    </w:p>
    <w:p w14:paraId="0856A7A8" w14:textId="77777777" w:rsidR="00E30B93" w:rsidRDefault="00E30B93" w:rsidP="00D02B6B">
      <w:pPr>
        <w:pStyle w:val="RHS-heading"/>
        <w:shd w:val="clear" w:color="auto" w:fill="FABF8F" w:themeFill="accent6" w:themeFillTint="99"/>
      </w:pPr>
      <w:r>
        <w:t>Rules to think about</w:t>
      </w:r>
    </w:p>
    <w:p w14:paraId="7F6A7D1E" w14:textId="77777777" w:rsidR="00E30B93" w:rsidRDefault="00E30B93" w:rsidP="00D02B6B">
      <w:pPr>
        <w:pStyle w:val="RHS-body"/>
        <w:shd w:val="clear" w:color="auto" w:fill="FABF8F" w:themeFill="accent6" w:themeFillTint="99"/>
      </w:pPr>
      <w:r>
        <w:t>If you choose to have this rule, you may also decide whether to reserve a set number of positions for independent or specialist directors. If so, this should be clearly stated in your rule book. When making this decision, consider how vacancies in these positions may affect your quorum.</w:t>
      </w:r>
    </w:p>
    <w:p w14:paraId="334EE4BB" w14:textId="77777777" w:rsidR="00E30B93" w:rsidRDefault="00E30B93" w:rsidP="00D02B6B">
      <w:pPr>
        <w:pStyle w:val="RHS-body"/>
        <w:shd w:val="clear" w:color="auto" w:fill="FABF8F" w:themeFill="accent6" w:themeFillTint="99"/>
      </w:pPr>
      <w:r>
        <w:t xml:space="preserve">Specialist or independent directors should have voting rights at directors’ meetings because they share full responsibility for board decisions. Without voting rights, their input may be limited to advice rather than meaningful decision-making. </w:t>
      </w:r>
    </w:p>
    <w:p w14:paraId="74A9A515" w14:textId="77777777" w:rsidR="00E30B93" w:rsidRDefault="00E30B93" w:rsidP="00D02B6B">
      <w:pPr>
        <w:pStyle w:val="RHS-body"/>
        <w:shd w:val="clear" w:color="auto" w:fill="FABF8F" w:themeFill="accent6" w:themeFillTint="99"/>
      </w:pPr>
      <w:r w:rsidRPr="00BF60E3">
        <w:t>Specialist or independent directors can be appointed in different ways, depending on what a corporation’s rule book says.</w:t>
      </w:r>
      <w:r>
        <w:t xml:space="preserve"> Common approaches:</w:t>
      </w:r>
    </w:p>
    <w:p w14:paraId="2B2F1DF3" w14:textId="77777777" w:rsidR="00E30B93" w:rsidRDefault="00E30B93" w:rsidP="00D02B6B">
      <w:pPr>
        <w:pStyle w:val="RHS-bullet"/>
        <w:numPr>
          <w:ilvl w:val="0"/>
          <w:numId w:val="1"/>
        </w:numPr>
        <w:shd w:val="clear" w:color="auto" w:fill="FABF8F" w:themeFill="accent6" w:themeFillTint="99"/>
        <w:ind w:left="340" w:hanging="340"/>
      </w:pPr>
      <w:r>
        <w:t>by the board – the most common approach, allowing the board to bring in needed skills quickly</w:t>
      </w:r>
    </w:p>
    <w:p w14:paraId="499CCEEA" w14:textId="77777777" w:rsidR="00E30B93" w:rsidRDefault="00E30B93" w:rsidP="00D02B6B">
      <w:pPr>
        <w:pStyle w:val="RHS-bullet"/>
        <w:numPr>
          <w:ilvl w:val="0"/>
          <w:numId w:val="1"/>
        </w:numPr>
        <w:shd w:val="clear" w:color="auto" w:fill="FABF8F" w:themeFill="accent6" w:themeFillTint="99"/>
        <w:ind w:left="340" w:hanging="340"/>
      </w:pPr>
      <w:r>
        <w:t>by the members – requires member approval at a general meeting</w:t>
      </w:r>
    </w:p>
    <w:p w14:paraId="1FBAC678" w14:textId="534FB141" w:rsidR="00E30B93" w:rsidRDefault="00E30B93" w:rsidP="00D02B6B">
      <w:pPr>
        <w:pStyle w:val="RHS-bullet"/>
        <w:numPr>
          <w:ilvl w:val="0"/>
          <w:numId w:val="1"/>
        </w:numPr>
        <w:shd w:val="clear" w:color="auto" w:fill="FABF8F" w:themeFill="accent6" w:themeFillTint="99"/>
        <w:ind w:left="340" w:hanging="340"/>
      </w:pPr>
      <w:r>
        <w:t xml:space="preserve">hybrid – the board appoints, but members confirm the appointment at the next general meeting (including </w:t>
      </w:r>
      <w:r w:rsidR="00F82EBB">
        <w:t xml:space="preserve">an </w:t>
      </w:r>
      <w:r>
        <w:t>AGM).</w:t>
      </w:r>
    </w:p>
    <w:p w14:paraId="5B5CACCE" w14:textId="77777777" w:rsidR="00E30B93" w:rsidRPr="004D20E3" w:rsidRDefault="00E30B93" w:rsidP="00E30B93">
      <w:pPr>
        <w:spacing w:before="0" w:after="0"/>
      </w:pPr>
    </w:p>
    <w:p w14:paraId="0D5E320E" w14:textId="77777777" w:rsidR="00E30B93" w:rsidRDefault="00E30B93" w:rsidP="00E32260">
      <w:pPr>
        <w:pStyle w:val="tip-heading"/>
        <w:spacing w:before="120"/>
      </w:pPr>
      <w:r>
        <w:t>Example</w:t>
      </w:r>
      <w:r w:rsidRPr="00D05460">
        <w:t xml:space="preserve"> – </w:t>
      </w:r>
      <w:r>
        <w:t>S</w:t>
      </w:r>
      <w:r w:rsidRPr="00D05460">
        <w:t xml:space="preserve">pecialist directors </w:t>
      </w:r>
      <w:r>
        <w:t>with flexibility to allow non-members to fill these positions</w:t>
      </w:r>
    </w:p>
    <w:p w14:paraId="71B3070B" w14:textId="77777777" w:rsidR="00E30B93" w:rsidRDefault="00E30B93" w:rsidP="00D02B6B">
      <w:pPr>
        <w:pStyle w:val="RHS-body"/>
        <w:shd w:val="clear" w:color="auto" w:fill="FABF8F" w:themeFill="accent6" w:themeFillTint="99"/>
      </w:pPr>
      <w:r>
        <w:t xml:space="preserve">This example requires a director to have specialist knowledge or skills however those particular skills are not specified. It also allows flexibility for a member or non-member to fill the role. </w:t>
      </w:r>
    </w:p>
    <w:p w14:paraId="7C222788" w14:textId="77777777" w:rsidR="00E30B93" w:rsidRPr="00576222" w:rsidRDefault="00E30B93" w:rsidP="00D02B6B">
      <w:pPr>
        <w:pStyle w:val="RHS-body"/>
        <w:shd w:val="clear" w:color="auto" w:fill="FABF8F" w:themeFill="accent6" w:themeFillTint="99"/>
      </w:pPr>
      <w:r>
        <w:t>This example will need to be amended based on the category of director(s) for your corporation and eligibility criteria, for example to reference independent directors rather than specialist directors or independent and specialist directors.</w:t>
      </w:r>
    </w:p>
    <w:p w14:paraId="45537408" w14:textId="77777777" w:rsidR="00E30B93" w:rsidRPr="00F83F0B" w:rsidRDefault="00E30B93" w:rsidP="00E30B93">
      <w:r w:rsidRPr="00F83F0B">
        <w:rPr>
          <w:b/>
          <w:bCs/>
        </w:rPr>
        <w:t>Number</w:t>
      </w:r>
      <w:r w:rsidRPr="00F83F0B">
        <w:t xml:space="preserve"> – The corporation may appoint up to 2 specialist directors.</w:t>
      </w:r>
    </w:p>
    <w:p w14:paraId="2D9738D7" w14:textId="5125174C" w:rsidR="00E30B93" w:rsidRPr="00F83F0B" w:rsidRDefault="00E30B93" w:rsidP="00E30B93">
      <w:r w:rsidRPr="00F83F0B">
        <w:rPr>
          <w:b/>
          <w:bCs/>
        </w:rPr>
        <w:lastRenderedPageBreak/>
        <w:t>Eligibility</w:t>
      </w:r>
      <w:r w:rsidRPr="00F83F0B">
        <w:t xml:space="preserve"> – In line with rule </w:t>
      </w:r>
      <w:r w:rsidR="00FA15E8">
        <w:fldChar w:fldCharType="begin"/>
      </w:r>
      <w:r w:rsidR="00FA15E8">
        <w:instrText xml:space="preserve"> REF _Ref239922430 \r \h </w:instrText>
      </w:r>
      <w:r w:rsidR="00FA15E8">
        <w:fldChar w:fldCharType="separate"/>
      </w:r>
      <w:r w:rsidR="00E003AE">
        <w:t>7.4</w:t>
      </w:r>
      <w:r w:rsidR="00FA15E8">
        <w:fldChar w:fldCharType="end"/>
      </w:r>
      <w:r w:rsidRPr="00F83F0B">
        <w:t>, specialist directors must possess skills or experience relevant to the corporation’s governance, business, cultural responsibilities or strategic needs. They do not have to be a member of the corporation. However</w:t>
      </w:r>
      <w:r>
        <w:t>,</w:t>
      </w:r>
      <w:r w:rsidRPr="00F83F0B">
        <w:t xml:space="preserve"> they need to meet all other eligibility criteria for directors set in rule </w:t>
      </w:r>
      <w:r w:rsidR="00FA15E8">
        <w:fldChar w:fldCharType="begin"/>
      </w:r>
      <w:r w:rsidR="00FA15E8">
        <w:instrText xml:space="preserve"> REF _Ref239922449 \r \h </w:instrText>
      </w:r>
      <w:r w:rsidR="00FA15E8">
        <w:fldChar w:fldCharType="separate"/>
      </w:r>
      <w:r w:rsidR="00E003AE">
        <w:t>7.4</w:t>
      </w:r>
      <w:r w:rsidR="00FA15E8">
        <w:fldChar w:fldCharType="end"/>
      </w:r>
      <w:r w:rsidRPr="00F83F0B">
        <w:t>.</w:t>
      </w:r>
    </w:p>
    <w:p w14:paraId="1D6C5318" w14:textId="77777777" w:rsidR="00E30B93" w:rsidRPr="00F83F0B" w:rsidRDefault="00E30B93" w:rsidP="00E30B93">
      <w:r w:rsidRPr="00F83F0B">
        <w:rPr>
          <w:b/>
          <w:bCs/>
        </w:rPr>
        <w:t>Process for appointment</w:t>
      </w:r>
      <w:r w:rsidRPr="00F83F0B">
        <w:t xml:space="preserve"> – </w:t>
      </w:r>
    </w:p>
    <w:p w14:paraId="5FBC8207" w14:textId="77777777" w:rsidR="00E30B93" w:rsidRPr="00F83F0B" w:rsidRDefault="00E30B93" w:rsidP="00E30B93">
      <w:pPr>
        <w:pStyle w:val="bullet-dots-level1"/>
      </w:pPr>
      <w:r w:rsidRPr="00F83F0B">
        <w:t>The directors may appoint a specialist director by passing a resolution in a directors’ meeting.</w:t>
      </w:r>
    </w:p>
    <w:p w14:paraId="5DD53D3A" w14:textId="4B029AE4" w:rsidR="00E30B93" w:rsidRPr="00F83F0B" w:rsidRDefault="00E30B93" w:rsidP="00E30B93">
      <w:pPr>
        <w:pStyle w:val="bullet-dots-level1"/>
      </w:pPr>
      <w:r w:rsidRPr="00F83F0B">
        <w:t xml:space="preserve">Before being appointed as a specialist director, the person must give the corporation their written consent to become a director, their </w:t>
      </w:r>
      <w:r w:rsidR="0065046D">
        <w:t>D</w:t>
      </w:r>
      <w:r w:rsidRPr="00F83F0B">
        <w:t>irector ID and any other information or documentation required under [</w:t>
      </w:r>
      <w:r w:rsidRPr="004E573D">
        <w:rPr>
          <w:rStyle w:val="yellowhighlight"/>
        </w:rPr>
        <w:t>insert rule</w:t>
      </w:r>
      <w:r w:rsidRPr="00F83F0B">
        <w:t>].</w:t>
      </w:r>
    </w:p>
    <w:p w14:paraId="589ACF7B" w14:textId="72120317" w:rsidR="00E30B93" w:rsidRDefault="00E30B93" w:rsidP="00E30B93">
      <w:r w:rsidRPr="00F83F0B">
        <w:rPr>
          <w:b/>
          <w:bCs/>
        </w:rPr>
        <w:t>Term of appointment</w:t>
      </w:r>
      <w:r w:rsidRPr="00F83F0B">
        <w:t xml:space="preserve"> – Specialist directors can be appointed for a term of up to 2 years. They are eligible for reappointment. </w:t>
      </w:r>
      <w:r>
        <w:t>[</w:t>
      </w:r>
      <w:r w:rsidRPr="00FE57E7">
        <w:rPr>
          <w:rStyle w:val="yellowhighlight"/>
        </w:rPr>
        <w:t>option – or may be reappointed subject to member approval at the next general meeting</w:t>
      </w:r>
      <w:r w:rsidR="000F78BD">
        <w:rPr>
          <w:rStyle w:val="yellowhighlight"/>
        </w:rPr>
        <w:t xml:space="preserve"> (including an AGM)</w:t>
      </w:r>
      <w:r>
        <w:rPr>
          <w:rStyle w:val="yellowhighlight"/>
        </w:rPr>
        <w:t>]</w:t>
      </w:r>
      <w:r w:rsidRPr="00FE57E7">
        <w:t>.</w:t>
      </w:r>
    </w:p>
    <w:p w14:paraId="7905AB0C" w14:textId="77777777" w:rsidR="00D0014B" w:rsidRDefault="00D0014B" w:rsidP="00D0014B">
      <w:pPr>
        <w:pStyle w:val="Heading3"/>
        <w:ind w:left="851" w:hanging="851"/>
      </w:pPr>
      <w:bookmarkStart w:id="318" w:name="_Ref222299931"/>
      <w:bookmarkStart w:id="319" w:name="_Toc238271939"/>
      <w:bookmarkStart w:id="320" w:name="_Toc239492591"/>
      <w:r>
        <w:t>Directors’ terms of appointment</w:t>
      </w:r>
      <w:bookmarkEnd w:id="318"/>
    </w:p>
    <w:p w14:paraId="697FDE72" w14:textId="77777777" w:rsidR="00D0014B" w:rsidRDefault="00D0014B" w:rsidP="00D02B6B">
      <w:pPr>
        <w:pStyle w:val="RHS-heading"/>
        <w:shd w:val="clear" w:color="auto" w:fill="FABF8F" w:themeFill="accent6" w:themeFillTint="99"/>
      </w:pPr>
      <w:r>
        <w:t>Maximum limit for a single director term</w:t>
      </w:r>
    </w:p>
    <w:p w14:paraId="6985BB9D" w14:textId="77777777" w:rsidR="00D0014B" w:rsidRDefault="00D0014B" w:rsidP="00D02B6B">
      <w:pPr>
        <w:pStyle w:val="RHS-body"/>
        <w:shd w:val="clear" w:color="auto" w:fill="FABF8F" w:themeFill="accent6" w:themeFillTint="99"/>
      </w:pPr>
      <w:r>
        <w:t xml:space="preserve">Unless an exemption has been granted by the Registrar, a director must not be appointed for a term exceeding 2 years and an AGM must be held by 30 November every year to allow members to appoint directors. </w:t>
      </w:r>
    </w:p>
    <w:p w14:paraId="4A7B6E12" w14:textId="77777777" w:rsidR="00D0014B" w:rsidRDefault="00D0014B" w:rsidP="00D02B6B">
      <w:pPr>
        <w:pStyle w:val="RHS-heading"/>
        <w:shd w:val="clear" w:color="auto" w:fill="FABF8F" w:themeFill="accent6" w:themeFillTint="99"/>
      </w:pPr>
      <w:r>
        <w:t>Total service</w:t>
      </w:r>
    </w:p>
    <w:p w14:paraId="7C3A81ED" w14:textId="77777777" w:rsidR="00D0014B" w:rsidRPr="008309DC" w:rsidRDefault="00D0014B" w:rsidP="00D02B6B">
      <w:pPr>
        <w:pStyle w:val="RHS-body"/>
        <w:shd w:val="clear" w:color="auto" w:fill="FABF8F" w:themeFill="accent6" w:themeFillTint="99"/>
      </w:pPr>
      <w:r>
        <w:t>Corporations can restrict the number of times a person can be appointed as a director or include the number of consecutive terms that a director is allowed to serve.</w:t>
      </w:r>
    </w:p>
    <w:p w14:paraId="6B9755AF" w14:textId="5013C2EB" w:rsidR="00D0014B" w:rsidRPr="009F27F9" w:rsidRDefault="00D0014B" w:rsidP="00D0014B">
      <w:bookmarkStart w:id="321" w:name="_Hlk167197745"/>
      <w:bookmarkStart w:id="322" w:name="_Hlk167197812"/>
      <w:r>
        <w:t>D</w:t>
      </w:r>
      <w:r w:rsidRPr="009F27F9">
        <w:t xml:space="preserve">irectors </w:t>
      </w:r>
      <w:r>
        <w:t xml:space="preserve">(other than directors appointed under rule </w:t>
      </w:r>
      <w:r>
        <w:fldChar w:fldCharType="begin"/>
      </w:r>
      <w:r>
        <w:instrText xml:space="preserve"> REF _Ref222301447 \r \h </w:instrText>
      </w:r>
      <w:r>
        <w:fldChar w:fldCharType="separate"/>
      </w:r>
      <w:r w:rsidR="00E003AE">
        <w:t>7.10</w:t>
      </w:r>
      <w:r>
        <w:fldChar w:fldCharType="end"/>
      </w:r>
      <w:r>
        <w:t xml:space="preserve">) </w:t>
      </w:r>
      <w:r w:rsidRPr="009F27F9">
        <w:t xml:space="preserve">are appointed for a term of up to 2 years (or the second AGM after their appointment if that occurs first) unless the Registrar grants an exemption allowing a longer term of appointment. </w:t>
      </w:r>
    </w:p>
    <w:p w14:paraId="27BF0CB1" w14:textId="77777777" w:rsidR="00D0014B" w:rsidRPr="009F27F9" w:rsidRDefault="00D0014B" w:rsidP="00D0014B">
      <w:r w:rsidRPr="009F27F9">
        <w:t>They are eligible for re-appointment for further terms of 2 years each, and a maximum service limit of 10 consecutive years.</w:t>
      </w:r>
    </w:p>
    <w:p w14:paraId="6756AE5A" w14:textId="5391B3FC" w:rsidR="00D0014B" w:rsidRPr="009F27F9" w:rsidRDefault="00D0014B" w:rsidP="00D0014B">
      <w:r w:rsidRPr="009F27F9">
        <w:lastRenderedPageBreak/>
        <w:t>Directors appointed to fill a casual vacancy hold that office until the end of the term that would have been served by the former director up to the next general meeting or AGM</w:t>
      </w:r>
      <w:r>
        <w:t xml:space="preserve"> – see rule </w:t>
      </w:r>
      <w:r>
        <w:fldChar w:fldCharType="begin"/>
      </w:r>
      <w:r>
        <w:instrText xml:space="preserve"> REF _Ref222814476 \r \h </w:instrText>
      </w:r>
      <w:r>
        <w:fldChar w:fldCharType="separate"/>
      </w:r>
      <w:r w:rsidR="00E003AE">
        <w:t>7.7</w:t>
      </w:r>
      <w:r>
        <w:fldChar w:fldCharType="end"/>
      </w:r>
      <w:r w:rsidRPr="009F27F9">
        <w:t xml:space="preserve">. </w:t>
      </w:r>
    </w:p>
    <w:p w14:paraId="036B9A8D" w14:textId="77777777" w:rsidR="00D0014B" w:rsidRPr="00CB5A11" w:rsidRDefault="00D0014B" w:rsidP="00D0014B">
      <w:pPr>
        <w:pStyle w:val="tip-heading"/>
      </w:pPr>
      <w:r>
        <w:t>Alternate directors – Remove the below rule if alternate directors are not permitted</w:t>
      </w:r>
    </w:p>
    <w:p w14:paraId="5214BD42" w14:textId="3C0E537D" w:rsidR="00D0014B" w:rsidRPr="00177107" w:rsidRDefault="00D0014B" w:rsidP="00D0014B">
      <w:r w:rsidRPr="00177107">
        <w:t>Alternate directors are appointed for the period specified in their appointment – see rule </w:t>
      </w:r>
      <w:r w:rsidRPr="00177107">
        <w:fldChar w:fldCharType="begin"/>
      </w:r>
      <w:r w:rsidRPr="00177107">
        <w:instrText xml:space="preserve"> REF _Ref222299279 \r \h </w:instrText>
      </w:r>
      <w:r>
        <w:instrText xml:space="preserve"> \* MERGEFORMAT </w:instrText>
      </w:r>
      <w:r w:rsidRPr="00177107">
        <w:fldChar w:fldCharType="separate"/>
      </w:r>
      <w:r w:rsidR="00E003AE">
        <w:t>7.9</w:t>
      </w:r>
      <w:r w:rsidRPr="00177107">
        <w:fldChar w:fldCharType="end"/>
      </w:r>
      <w:r w:rsidRPr="00177107">
        <w:t>.</w:t>
      </w:r>
    </w:p>
    <w:p w14:paraId="00AD6300" w14:textId="77777777" w:rsidR="00D0014B" w:rsidRPr="00136699" w:rsidRDefault="00D0014B" w:rsidP="00D0014B">
      <w:pPr>
        <w:pStyle w:val="tip-heading"/>
      </w:pPr>
      <w:r>
        <w:t>Specialist directors – The below rule should be removed if the rule book does not provide for specialist directors, or amended based on the particular category (for example to reference independent directors, or independent and specialist directors)</w:t>
      </w:r>
    </w:p>
    <w:p w14:paraId="16BB9832" w14:textId="4E78864F" w:rsidR="00D0014B" w:rsidRPr="00177107" w:rsidRDefault="00D0014B" w:rsidP="00D0014B">
      <w:r w:rsidRPr="00177107">
        <w:t xml:space="preserve">Specialist directors are appointed for a term of up to 2 years – see rule </w:t>
      </w:r>
      <w:r w:rsidRPr="00177107">
        <w:fldChar w:fldCharType="begin"/>
      </w:r>
      <w:r w:rsidRPr="00177107">
        <w:instrText xml:space="preserve"> REF _Ref222301447 \r \h </w:instrText>
      </w:r>
      <w:r>
        <w:instrText xml:space="preserve"> \* MERGEFORMAT </w:instrText>
      </w:r>
      <w:r w:rsidRPr="00177107">
        <w:fldChar w:fldCharType="separate"/>
      </w:r>
      <w:r w:rsidR="00E003AE">
        <w:t>7.10</w:t>
      </w:r>
      <w:r w:rsidRPr="00177107">
        <w:fldChar w:fldCharType="end"/>
      </w:r>
      <w:r w:rsidRPr="00177107">
        <w:t>.</w:t>
      </w:r>
    </w:p>
    <w:p w14:paraId="35CA7B8D" w14:textId="77777777" w:rsidR="00D0014B" w:rsidRDefault="00D0014B" w:rsidP="00D0014B">
      <w:pPr>
        <w:pStyle w:val="Heading4"/>
      </w:pPr>
      <w:r w:rsidRPr="00485387">
        <w:t>Appointments continue to next general meeting</w:t>
      </w:r>
    </w:p>
    <w:p w14:paraId="7C91AAB1" w14:textId="2DEB4FC4" w:rsidR="00D0014B" w:rsidRPr="00F37A3D" w:rsidRDefault="00D0014B" w:rsidP="00D0014B">
      <w:bookmarkStart w:id="323" w:name="_Hlk167197831"/>
      <w:bookmarkEnd w:id="321"/>
      <w:bookmarkEnd w:id="322"/>
      <w:r w:rsidRPr="009F27F9" w:rsidDel="0012371A">
        <w:t>If the terms of directors expire</w:t>
      </w:r>
      <w:r w:rsidRPr="009F27F9">
        <w:t xml:space="preserve"> resulting in no directors or fewer than required under rule</w:t>
      </w:r>
      <w:r>
        <w:t xml:space="preserve"> </w:t>
      </w:r>
      <w:r w:rsidR="008D1FA7">
        <w:fldChar w:fldCharType="begin"/>
      </w:r>
      <w:r w:rsidR="008D1FA7">
        <w:instrText xml:space="preserve"> REF _Ref239322691 \r \h </w:instrText>
      </w:r>
      <w:r w:rsidR="008D1FA7">
        <w:fldChar w:fldCharType="separate"/>
      </w:r>
      <w:r w:rsidR="00E003AE">
        <w:t>7.3</w:t>
      </w:r>
      <w:r w:rsidR="008D1FA7">
        <w:fldChar w:fldCharType="end"/>
      </w:r>
      <w:r w:rsidRPr="009F27F9" w:rsidDel="0012371A">
        <w:t>, the </w:t>
      </w:r>
      <w:r w:rsidRPr="009F27F9">
        <w:t xml:space="preserve">terms of the </w:t>
      </w:r>
      <w:r w:rsidRPr="009F27F9" w:rsidDel="0012371A">
        <w:t xml:space="preserve">directors holding office immediately before the </w:t>
      </w:r>
      <w:r w:rsidRPr="009F27F9">
        <w:t xml:space="preserve">last director’s </w:t>
      </w:r>
      <w:r w:rsidRPr="009F27F9" w:rsidDel="0012371A">
        <w:t>expiry</w:t>
      </w:r>
      <w:r w:rsidRPr="009F27F9">
        <w:t xml:space="preserve"> date</w:t>
      </w:r>
      <w:r w:rsidRPr="009F27F9" w:rsidDel="0012371A">
        <w:t xml:space="preserve"> </w:t>
      </w:r>
      <w:r w:rsidRPr="009F27F9">
        <w:t xml:space="preserve">are extended </w:t>
      </w:r>
      <w:r w:rsidRPr="009F27F9" w:rsidDel="0012371A">
        <w:t xml:space="preserve">until the </w:t>
      </w:r>
      <w:r w:rsidRPr="009F27F9">
        <w:t>end of the next general meeting (including AGM)</w:t>
      </w:r>
      <w:r w:rsidRPr="009F27F9" w:rsidDel="0012371A">
        <w:t>.</w:t>
      </w:r>
    </w:p>
    <w:p w14:paraId="7B4E3A6A" w14:textId="77777777" w:rsidR="00D0014B" w:rsidRDefault="00D0014B" w:rsidP="00E32260">
      <w:pPr>
        <w:pStyle w:val="tip-heading"/>
      </w:pPr>
      <w:r w:rsidRPr="00DE509D">
        <w:t xml:space="preserve">Optional </w:t>
      </w:r>
      <w:r>
        <w:t xml:space="preserve">– </w:t>
      </w:r>
      <w:r w:rsidRPr="00DE509D">
        <w:t>Rotation system</w:t>
      </w:r>
    </w:p>
    <w:p w14:paraId="0323E6ED" w14:textId="77777777" w:rsidR="00D0014B" w:rsidRDefault="00D0014B" w:rsidP="00D02B6B">
      <w:pPr>
        <w:pStyle w:val="RHS-body"/>
        <w:shd w:val="clear" w:color="auto" w:fill="FABF8F" w:themeFill="accent6" w:themeFillTint="99"/>
      </w:pPr>
      <w:r w:rsidRPr="00323E49">
        <w:t>A rotation system means directors don’t all finish their terms at the same time. Instead, a set number</w:t>
      </w:r>
      <w:r>
        <w:t xml:space="preserve"> – </w:t>
      </w:r>
      <w:r w:rsidRPr="00323E49">
        <w:t xml:space="preserve">often </w:t>
      </w:r>
      <w:r>
        <w:t xml:space="preserve">a half – </w:t>
      </w:r>
      <w:r w:rsidRPr="00323E49">
        <w:t>retire at each AGM and may stand for re‑election. This keeps some experienced directors on the board while allowing regular renewal.</w:t>
      </w:r>
    </w:p>
    <w:p w14:paraId="135ED3AA" w14:textId="77777777" w:rsidR="00D0014B" w:rsidRDefault="00D0014B" w:rsidP="00D02B6B">
      <w:pPr>
        <w:pStyle w:val="RHS-heading"/>
        <w:shd w:val="clear" w:color="auto" w:fill="FABF8F" w:themeFill="accent6" w:themeFillTint="99"/>
      </w:pPr>
      <w:r>
        <w:t>No exemptions from holding your AGM</w:t>
      </w:r>
    </w:p>
    <w:p w14:paraId="37EAD1C4" w14:textId="77777777" w:rsidR="00D0014B" w:rsidRPr="00232067" w:rsidRDefault="00D0014B" w:rsidP="00D02B6B">
      <w:pPr>
        <w:pStyle w:val="RHS-body"/>
        <w:shd w:val="clear" w:color="auto" w:fill="FABF8F" w:themeFill="accent6" w:themeFillTint="99"/>
      </w:pPr>
      <w:r>
        <w:t>This rule means that you will not be eligible to apply to the Registrar to skip an AGM. You need to ensure that you hold your AGM annually, so that elections are held as the terms expire for each half of the board.</w:t>
      </w:r>
    </w:p>
    <w:p w14:paraId="467E0EBD" w14:textId="77777777" w:rsidR="00D0014B" w:rsidRPr="00F7720D" w:rsidRDefault="00D0014B" w:rsidP="00D0014B">
      <w:pPr>
        <w:pStyle w:val="Heading3"/>
      </w:pPr>
      <w:r>
        <w:t>Rotation of director terms</w:t>
      </w:r>
    </w:p>
    <w:p w14:paraId="6D084DE3" w14:textId="71ADD02E" w:rsidR="00D0014B" w:rsidRDefault="00D0014B" w:rsidP="00D0014B">
      <w:r>
        <w:t xml:space="preserve">Directors (other than directors appointed under rule </w:t>
      </w:r>
      <w:r>
        <w:fldChar w:fldCharType="begin"/>
      </w:r>
      <w:r>
        <w:instrText xml:space="preserve"> REF _Ref222301447 \r \h </w:instrText>
      </w:r>
      <w:r>
        <w:fldChar w:fldCharType="separate"/>
      </w:r>
      <w:r w:rsidR="00E003AE">
        <w:t>7.10</w:t>
      </w:r>
      <w:r>
        <w:fldChar w:fldCharType="end"/>
      </w:r>
      <w:r>
        <w:t xml:space="preserve">) will be elected on a rotational basis for a 2-year term, with the terms of half of the directors expiring each year. </w:t>
      </w:r>
    </w:p>
    <w:bookmarkEnd w:id="323"/>
    <w:p w14:paraId="72A0E683" w14:textId="77777777" w:rsidR="00D0014B" w:rsidRPr="008309DC" w:rsidRDefault="00D0014B" w:rsidP="00D0014B">
      <w:r w:rsidRPr="008309DC">
        <w:t xml:space="preserve">To </w:t>
      </w:r>
      <w:r>
        <w:t xml:space="preserve">start </w:t>
      </w:r>
      <w:r w:rsidRPr="008309DC">
        <w:t xml:space="preserve">the rotation system: </w:t>
      </w:r>
    </w:p>
    <w:p w14:paraId="21B822E8" w14:textId="77777777" w:rsidR="00D0014B" w:rsidRPr="009F27F9" w:rsidRDefault="00D0014B" w:rsidP="00D0014B">
      <w:pPr>
        <w:pStyle w:val="bullet-dots-level1"/>
      </w:pPr>
      <w:r w:rsidRPr="009F27F9">
        <w:t xml:space="preserve">Half the directors appointed when first registering the corporation (or half of directors appointed at the meeting where the rotation system is started) will hold office only until the first (or next) AGM which will be approximately one year.  </w:t>
      </w:r>
    </w:p>
    <w:p w14:paraId="301FE6BD" w14:textId="29C5A145" w:rsidR="00D0014B" w:rsidRPr="009F27F9" w:rsidRDefault="00D0014B" w:rsidP="00D0014B">
      <w:pPr>
        <w:pStyle w:val="bullet-dots-level1"/>
      </w:pPr>
      <w:r w:rsidRPr="009F27F9">
        <w:lastRenderedPageBreak/>
        <w:t xml:space="preserve">The other half of the directors will serve a 2-year term in accordance with rule </w:t>
      </w:r>
      <w:r w:rsidRPr="009F27F9">
        <w:fldChar w:fldCharType="begin"/>
      </w:r>
      <w:r w:rsidRPr="009F27F9">
        <w:instrText xml:space="preserve"> REF _Ref222299931 \r \h </w:instrText>
      </w:r>
      <w:r>
        <w:instrText xml:space="preserve"> \* MERGEFORMAT </w:instrText>
      </w:r>
      <w:r w:rsidRPr="009F27F9">
        <w:fldChar w:fldCharType="separate"/>
      </w:r>
      <w:r w:rsidR="00E003AE">
        <w:t>7.11</w:t>
      </w:r>
      <w:r w:rsidRPr="009F27F9">
        <w:fldChar w:fldCharType="end"/>
      </w:r>
      <w:r w:rsidRPr="009F27F9">
        <w:t>.</w:t>
      </w:r>
    </w:p>
    <w:p w14:paraId="52E3ACF0" w14:textId="77777777" w:rsidR="00D0014B" w:rsidRPr="009F27F9" w:rsidRDefault="00D0014B" w:rsidP="00D0014B">
      <w:pPr>
        <w:pStyle w:val="bullet-dots-level1"/>
      </w:pPr>
      <w:r w:rsidRPr="009F27F9">
        <w:t>The directors must agree which directors retire at the first AGM. If they cannot agree, the decision must be made by a chance-based method (for example, drawing names from a hat).</w:t>
      </w:r>
    </w:p>
    <w:p w14:paraId="036E4995" w14:textId="353AA0AC" w:rsidR="00D0014B" w:rsidRPr="009F27F9" w:rsidRDefault="00D0014B" w:rsidP="00D0014B">
      <w:pPr>
        <w:pStyle w:val="bullet-dots-level1"/>
      </w:pPr>
      <w:r w:rsidRPr="009F27F9">
        <w:t xml:space="preserve">All subsequently elected directors have a term of up to 2 years or until the second AGM after they take office, whichever occurs first – in line with rule </w:t>
      </w:r>
      <w:r w:rsidRPr="009F27F9">
        <w:fldChar w:fldCharType="begin"/>
      </w:r>
      <w:r w:rsidRPr="009F27F9">
        <w:instrText xml:space="preserve"> REF _Ref222299931 \r \h </w:instrText>
      </w:r>
      <w:r>
        <w:instrText xml:space="preserve"> \* MERGEFORMAT </w:instrText>
      </w:r>
      <w:r w:rsidRPr="009F27F9">
        <w:fldChar w:fldCharType="separate"/>
      </w:r>
      <w:r w:rsidR="00E003AE">
        <w:t>7.11</w:t>
      </w:r>
      <w:r w:rsidRPr="009F27F9">
        <w:fldChar w:fldCharType="end"/>
      </w:r>
      <w:r w:rsidRPr="009F27F9">
        <w:t xml:space="preserve">. </w:t>
      </w:r>
    </w:p>
    <w:p w14:paraId="39099D2A" w14:textId="77777777" w:rsidR="00D0014B" w:rsidRDefault="00D0014B" w:rsidP="00D0014B">
      <w:pPr>
        <w:pStyle w:val="bullet-dots-level1"/>
      </w:pPr>
      <w:r w:rsidRPr="009F27F9">
        <w:t>The minutes of the general meeting must record the term of each director appointed.</w:t>
      </w:r>
    </w:p>
    <w:p w14:paraId="40DF2B66" w14:textId="2556F55B" w:rsidR="00D0014B" w:rsidRPr="009F27F9" w:rsidRDefault="00D0014B" w:rsidP="00D0014B">
      <w:pPr>
        <w:pStyle w:val="bullet-dots-level1"/>
        <w:numPr>
          <w:ilvl w:val="0"/>
          <w:numId w:val="0"/>
        </w:numPr>
        <w:ind w:left="360"/>
      </w:pPr>
      <w:r>
        <w:t xml:space="preserve">This rule does not apply to directors appointed under rule </w:t>
      </w:r>
      <w:r>
        <w:fldChar w:fldCharType="begin"/>
      </w:r>
      <w:r>
        <w:instrText xml:space="preserve"> REF _Ref222301447 \r \h </w:instrText>
      </w:r>
      <w:r>
        <w:fldChar w:fldCharType="separate"/>
      </w:r>
      <w:r w:rsidR="00E003AE">
        <w:t>7.10</w:t>
      </w:r>
      <w:r>
        <w:fldChar w:fldCharType="end"/>
      </w:r>
      <w:r>
        <w:t xml:space="preserve">, who hold office for the term specified in their appointment. </w:t>
      </w:r>
    </w:p>
    <w:p w14:paraId="28FF4AD6" w14:textId="65DD1F65" w:rsidR="00894433" w:rsidRPr="00AF0428" w:rsidRDefault="00894433" w:rsidP="00D75435">
      <w:pPr>
        <w:pStyle w:val="Heading3"/>
      </w:pPr>
      <w:bookmarkStart w:id="324" w:name="_Toc238271943"/>
      <w:bookmarkStart w:id="325" w:name="_Toc239492595"/>
      <w:bookmarkStart w:id="326" w:name="_Ref420676360"/>
      <w:bookmarkEnd w:id="319"/>
      <w:bookmarkEnd w:id="320"/>
      <w:r w:rsidRPr="00AF0428">
        <w:t>How to stop being a director</w:t>
      </w:r>
      <w:bookmarkEnd w:id="324"/>
      <w:bookmarkEnd w:id="325"/>
      <w:bookmarkEnd w:id="326"/>
    </w:p>
    <w:p w14:paraId="64E6CC4E" w14:textId="77777777" w:rsidR="000E532E" w:rsidRDefault="00B043C2" w:rsidP="00D10E90">
      <w:pPr>
        <w:keepNext/>
      </w:pPr>
      <w:r>
        <w:t>A person stops being a director if:</w:t>
      </w:r>
    </w:p>
    <w:p w14:paraId="0538C101" w14:textId="77777777" w:rsidR="00A768B6" w:rsidRPr="00BF3A3D" w:rsidRDefault="00B043C2" w:rsidP="00D10E90">
      <w:pPr>
        <w:pStyle w:val="bullet1"/>
        <w:keepNext/>
      </w:pPr>
      <w:r>
        <w:t xml:space="preserve">the </w:t>
      </w:r>
      <w:r w:rsidR="008B6048" w:rsidRPr="00AF0428">
        <w:t>director</w:t>
      </w:r>
      <w:r w:rsidR="00894433" w:rsidRPr="00AF0428">
        <w:t xml:space="preserve"> </w:t>
      </w:r>
      <w:r w:rsidR="00B963E1">
        <w:t>passes away</w:t>
      </w:r>
    </w:p>
    <w:p w14:paraId="6D50EFB8" w14:textId="77777777" w:rsidR="00A768B6" w:rsidRPr="00BF3A3D" w:rsidRDefault="00B043C2" w:rsidP="00D10E90">
      <w:pPr>
        <w:pStyle w:val="bullet1"/>
        <w:keepNext/>
      </w:pPr>
      <w:r>
        <w:t>the</w:t>
      </w:r>
      <w:r w:rsidR="00894433" w:rsidRPr="00AF0428">
        <w:t xml:space="preserve"> </w:t>
      </w:r>
      <w:r w:rsidR="008B6048" w:rsidRPr="00AF0428">
        <w:t xml:space="preserve">director </w:t>
      </w:r>
      <w:r w:rsidR="00894433" w:rsidRPr="00AF0428">
        <w:t>resigns in writing</w:t>
      </w:r>
    </w:p>
    <w:p w14:paraId="55095410" w14:textId="77777777" w:rsidR="00A768B6" w:rsidRPr="00BF3A3D" w:rsidRDefault="00B043C2" w:rsidP="00D10E90">
      <w:pPr>
        <w:pStyle w:val="bullet1"/>
        <w:keepNext/>
      </w:pPr>
      <w:r>
        <w:t>the</w:t>
      </w:r>
      <w:r w:rsidR="00894433" w:rsidRPr="00AF0428">
        <w:t xml:space="preserve"> </w:t>
      </w:r>
      <w:r w:rsidR="008B6048" w:rsidRPr="00AF0428">
        <w:t>director</w:t>
      </w:r>
      <w:r w:rsidR="00894433" w:rsidRPr="00AF0428">
        <w:t xml:space="preserve">’s </w:t>
      </w:r>
      <w:r>
        <w:t xml:space="preserve">term of </w:t>
      </w:r>
      <w:r w:rsidR="00894433" w:rsidRPr="00AF0428">
        <w:t>appointment expires</w:t>
      </w:r>
    </w:p>
    <w:p w14:paraId="61EACB25" w14:textId="77777777" w:rsidR="00A768B6" w:rsidRPr="00BF3A3D" w:rsidRDefault="00B043C2" w:rsidP="00D10E90">
      <w:pPr>
        <w:pStyle w:val="bullet1"/>
        <w:keepNext/>
      </w:pPr>
      <w:r>
        <w:t>the</w:t>
      </w:r>
      <w:r w:rsidR="00894433" w:rsidRPr="00AF0428">
        <w:t xml:space="preserve"> </w:t>
      </w:r>
      <w:r w:rsidR="008B6048" w:rsidRPr="00AF0428">
        <w:t xml:space="preserve">director </w:t>
      </w:r>
      <w:r w:rsidR="00894433" w:rsidRPr="00AF0428">
        <w:t>is removed as a director by the members or the other directors</w:t>
      </w:r>
    </w:p>
    <w:p w14:paraId="07802269" w14:textId="77777777" w:rsidR="00A768B6" w:rsidRDefault="00B043C2" w:rsidP="00D10E90">
      <w:pPr>
        <w:pStyle w:val="bullet1"/>
        <w:keepNext/>
      </w:pPr>
      <w:r>
        <w:t>the</w:t>
      </w:r>
      <w:r w:rsidR="00894433" w:rsidRPr="00AF0428">
        <w:t xml:space="preserve"> </w:t>
      </w:r>
      <w:r w:rsidR="008B6048" w:rsidRPr="00AF0428">
        <w:t>director i</w:t>
      </w:r>
      <w:r w:rsidR="00894433" w:rsidRPr="00AF0428">
        <w:t>s disqualified from managing a corporation</w:t>
      </w:r>
    </w:p>
    <w:p w14:paraId="44915F09" w14:textId="77777777" w:rsidR="00CC3F34" w:rsidRDefault="004B396C" w:rsidP="00240DAF">
      <w:r>
        <w:t xml:space="preserve">The corporation must send the Registrar </w:t>
      </w:r>
      <w:r w:rsidR="00B043C2">
        <w:t>a notice</w:t>
      </w:r>
      <w:r>
        <w:t xml:space="preserve"> within 28 days after </w:t>
      </w:r>
      <w:r w:rsidR="000D3C95">
        <w:t>a person</w:t>
      </w:r>
      <w:r w:rsidR="00B043C2">
        <w:t xml:space="preserve"> stops</w:t>
      </w:r>
      <w:r>
        <w:t xml:space="preserve"> being a director.</w:t>
      </w:r>
    </w:p>
    <w:p w14:paraId="0CEA5BF1" w14:textId="614238FE" w:rsidR="00894433" w:rsidRPr="00AF0428" w:rsidRDefault="00894433" w:rsidP="00D75435">
      <w:pPr>
        <w:pStyle w:val="Heading3"/>
      </w:pPr>
      <w:bookmarkStart w:id="327" w:name="_Toc238271944"/>
      <w:bookmarkStart w:id="328" w:name="_Toc239492596"/>
      <w:bookmarkStart w:id="329" w:name="_Ref239922219"/>
      <w:r w:rsidRPr="00AF0428">
        <w:t>How to remove a director</w:t>
      </w:r>
      <w:bookmarkEnd w:id="327"/>
      <w:bookmarkEnd w:id="328"/>
      <w:bookmarkEnd w:id="329"/>
    </w:p>
    <w:p w14:paraId="4C3B5FC1" w14:textId="77777777" w:rsidR="00464BCA" w:rsidRPr="00BE21EA" w:rsidRDefault="00464BCA" w:rsidP="00464BCA">
      <w:pPr>
        <w:pStyle w:val="Heading4"/>
      </w:pPr>
      <w:r w:rsidRPr="00BE21EA">
        <w:t xml:space="preserve">Removal </w:t>
      </w:r>
      <w:r>
        <w:t>by</w:t>
      </w:r>
      <w:r w:rsidRPr="00BE21EA">
        <w:t xml:space="preserve"> members</w:t>
      </w:r>
    </w:p>
    <w:p w14:paraId="1CD552B2" w14:textId="77777777" w:rsidR="00464BCA" w:rsidRPr="00B34E68" w:rsidRDefault="00464BCA" w:rsidP="00464BCA">
      <w:r w:rsidRPr="00B34E68">
        <w:t xml:space="preserve">Members can remove a director </w:t>
      </w:r>
      <w:r>
        <w:t xml:space="preserve">or directors provided the process under this rule is followed. </w:t>
      </w:r>
    </w:p>
    <w:p w14:paraId="3ED23980" w14:textId="77777777" w:rsidR="00464BCA" w:rsidRPr="00B34E68" w:rsidRDefault="00464BCA" w:rsidP="00464BCA">
      <w:r w:rsidRPr="00B34E68">
        <w:t xml:space="preserve">The process for members to remove a director is by passing a resolution at a general meeting (including an AGM). The process to follow is: </w:t>
      </w:r>
    </w:p>
    <w:p w14:paraId="21F4BE3E" w14:textId="2CD1869B" w:rsidR="00464BCA" w:rsidRPr="00B34E68" w:rsidRDefault="00464BCA" w:rsidP="00464BCA">
      <w:pPr>
        <w:pStyle w:val="bullet-dots-level1"/>
      </w:pPr>
      <w:r w:rsidRPr="00B34E68">
        <w:t>The required number of members must sign a notice to propose a resolution to remove a director</w:t>
      </w:r>
      <w:r>
        <w:t xml:space="preserve"> – see rule </w:t>
      </w:r>
      <w:r w:rsidR="00705896">
        <w:fldChar w:fldCharType="begin"/>
      </w:r>
      <w:r w:rsidR="00705896">
        <w:instrText xml:space="preserve"> REF _Ref239924239 \r \h </w:instrText>
      </w:r>
      <w:r w:rsidR="00705896">
        <w:fldChar w:fldCharType="separate"/>
      </w:r>
      <w:r w:rsidR="00E003AE">
        <w:t>6.6</w:t>
      </w:r>
      <w:r w:rsidR="00705896">
        <w:fldChar w:fldCharType="end"/>
      </w:r>
      <w:r w:rsidRPr="00B34E68">
        <w:t xml:space="preserve">. </w:t>
      </w:r>
    </w:p>
    <w:p w14:paraId="453302BA" w14:textId="29AD7EF9" w:rsidR="00464BCA" w:rsidRPr="00B34E68" w:rsidRDefault="00464BCA" w:rsidP="00464BCA">
      <w:pPr>
        <w:pStyle w:val="bullet-dots-level1"/>
      </w:pPr>
      <w:r w:rsidRPr="00B34E68">
        <w:t xml:space="preserve">They must give </w:t>
      </w:r>
      <w:r w:rsidR="00322EC6">
        <w:t>the notice</w:t>
      </w:r>
      <w:r w:rsidRPr="00B34E68">
        <w:t xml:space="preserve"> to the corporation at least 21 days before the next general meeting or AGM. If the matter cannot wait until the next general meeting or AGM, the members can also ask the directors to call a general meeting – see rule </w:t>
      </w:r>
      <w:r>
        <w:fldChar w:fldCharType="begin"/>
      </w:r>
      <w:r>
        <w:instrText xml:space="preserve"> REF _Ref427320393 \r \h </w:instrText>
      </w:r>
      <w:r>
        <w:fldChar w:fldCharType="separate"/>
      </w:r>
      <w:r w:rsidR="00E003AE">
        <w:t>6.3</w:t>
      </w:r>
      <w:r>
        <w:fldChar w:fldCharType="end"/>
      </w:r>
      <w:r w:rsidRPr="00B34E68" w:rsidDel="00073430">
        <w:fldChar w:fldCharType="begin"/>
      </w:r>
      <w:r w:rsidRPr="00B34E68" w:rsidDel="00073430">
        <w:fldChar w:fldCharType="separate"/>
      </w:r>
      <w:r w:rsidRPr="00B34E68" w:rsidDel="00073430">
        <w:t>6.3</w:t>
      </w:r>
      <w:r w:rsidRPr="00B34E68" w:rsidDel="00073430">
        <w:fldChar w:fldCharType="end"/>
      </w:r>
      <w:r w:rsidRPr="00B34E68">
        <w:t>.</w:t>
      </w:r>
    </w:p>
    <w:p w14:paraId="50FC67DF" w14:textId="77777777" w:rsidR="00464BCA" w:rsidRPr="00B34E68" w:rsidRDefault="00464BCA" w:rsidP="00464BCA">
      <w:pPr>
        <w:pStyle w:val="bullet-dots-level1"/>
      </w:pPr>
      <w:r w:rsidRPr="00B34E68">
        <w:t>The corporation gives the director concerned a copy of the notice as soon as practicable.</w:t>
      </w:r>
    </w:p>
    <w:p w14:paraId="7E29A8BB" w14:textId="3EB771B2" w:rsidR="00464BCA" w:rsidRPr="00B34E68" w:rsidRDefault="00464BCA" w:rsidP="00464BCA">
      <w:pPr>
        <w:pStyle w:val="bullet-dots-level1"/>
      </w:pPr>
      <w:r w:rsidRPr="00B34E68">
        <w:t>The director can give the corporation a written statement and speak at the meeting. The written statement must be given to everyone entitled to notice of the meeting (see rule </w:t>
      </w:r>
      <w:r>
        <w:fldChar w:fldCharType="begin"/>
      </w:r>
      <w:r>
        <w:instrText xml:space="preserve"> REF _Ref427318587 \r \h </w:instrText>
      </w:r>
      <w:r>
        <w:fldChar w:fldCharType="separate"/>
      </w:r>
      <w:r w:rsidR="00E003AE">
        <w:t>6.5</w:t>
      </w:r>
      <w:r>
        <w:fldChar w:fldCharType="end"/>
      </w:r>
      <w:r w:rsidRPr="00B34E68" w:rsidDel="00073430">
        <w:fldChar w:fldCharType="begin"/>
      </w:r>
      <w:r w:rsidRPr="00B34E68" w:rsidDel="00073430">
        <w:fldChar w:fldCharType="separate"/>
      </w:r>
      <w:r w:rsidRPr="00B34E68" w:rsidDel="00073430">
        <w:t>6.5</w:t>
      </w:r>
      <w:r w:rsidRPr="00B34E68" w:rsidDel="00073430">
        <w:fldChar w:fldCharType="end"/>
      </w:r>
      <w:r w:rsidRPr="00B34E68">
        <w:t>) provided it is not defamatory.</w:t>
      </w:r>
    </w:p>
    <w:p w14:paraId="1F3AFC28" w14:textId="77777777" w:rsidR="00464BCA" w:rsidRDefault="00464BCA" w:rsidP="00464BCA">
      <w:pPr>
        <w:pStyle w:val="Heading4"/>
      </w:pPr>
      <w:r w:rsidRPr="00BE21EA">
        <w:lastRenderedPageBreak/>
        <w:t xml:space="preserve">Removal by </w:t>
      </w:r>
      <w:r>
        <w:t>other directors</w:t>
      </w:r>
    </w:p>
    <w:p w14:paraId="34E84580" w14:textId="77777777" w:rsidR="00464BCA" w:rsidRDefault="00464BCA" w:rsidP="00464BCA">
      <w:pPr>
        <w:keepNext/>
      </w:pPr>
      <w:r w:rsidRPr="00AF0428">
        <w:t>Directors can only remove a director if the</w:t>
      </w:r>
      <w:r>
        <w:t xml:space="preserve"> reason for removal is that the director </w:t>
      </w:r>
      <w:r w:rsidRPr="00AF0428">
        <w:t>fail</w:t>
      </w:r>
      <w:r>
        <w:t>ed</w:t>
      </w:r>
      <w:r w:rsidRPr="00AF0428">
        <w:t xml:space="preserve"> to attend </w:t>
      </w:r>
      <w:r>
        <w:t>3</w:t>
      </w:r>
      <w:r w:rsidRPr="00AF0428">
        <w:t xml:space="preserve"> or more consecutive directors</w:t>
      </w:r>
      <w:r>
        <w:t>’</w:t>
      </w:r>
      <w:r w:rsidRPr="00AF0428">
        <w:t xml:space="preserve"> meetings without a reasonable excuse.</w:t>
      </w:r>
    </w:p>
    <w:p w14:paraId="4DBF1777" w14:textId="77777777" w:rsidR="00464BCA" w:rsidRPr="00551645" w:rsidRDefault="00464BCA" w:rsidP="00464BCA">
      <w:pPr>
        <w:keepNext/>
      </w:pPr>
      <w:r>
        <w:t>The process to follow is:</w:t>
      </w:r>
    </w:p>
    <w:p w14:paraId="36F41383" w14:textId="77777777" w:rsidR="00464BCA" w:rsidRPr="00AF0428" w:rsidRDefault="00464BCA" w:rsidP="00464BCA">
      <w:pPr>
        <w:pStyle w:val="bullet-dots-level1"/>
      </w:pPr>
      <w:r>
        <w:t>The other d</w:t>
      </w:r>
      <w:r w:rsidRPr="00AF0428">
        <w:t>irectors must give the director</w:t>
      </w:r>
      <w:r>
        <w:t xml:space="preserve"> to be removed</w:t>
      </w:r>
      <w:r w:rsidRPr="00AF0428">
        <w:t xml:space="preserve"> a notice in writing </w:t>
      </w:r>
      <w:r>
        <w:t>that they intend to remove the director. T</w:t>
      </w:r>
      <w:r w:rsidRPr="00AF0428">
        <w:t xml:space="preserve">hey must </w:t>
      </w:r>
      <w:r>
        <w:t>allow 14 days for</w:t>
      </w:r>
      <w:r w:rsidRPr="00AF0428">
        <w:t xml:space="preserve"> the director to object in writing.</w:t>
      </w:r>
    </w:p>
    <w:p w14:paraId="4C9D55EA" w14:textId="77777777" w:rsidR="00464BCA" w:rsidRDefault="00464BCA" w:rsidP="00464BCA">
      <w:pPr>
        <w:pStyle w:val="bullet-dots-level1"/>
      </w:pPr>
      <w:r w:rsidRPr="00AF0428">
        <w:t xml:space="preserve">If the director objects, they cannot remove the director. The director can only then be removed at a general meeting </w:t>
      </w:r>
      <w:r>
        <w:t xml:space="preserve">or AGM </w:t>
      </w:r>
      <w:r w:rsidRPr="00AF0428">
        <w:t>by resolution</w:t>
      </w:r>
      <w:r>
        <w:t xml:space="preserve"> of members</w:t>
      </w:r>
      <w:r w:rsidRPr="00AF0428">
        <w:t>.</w:t>
      </w:r>
    </w:p>
    <w:p w14:paraId="4AF5DD3B" w14:textId="77777777" w:rsidR="00464BCA" w:rsidRDefault="00464BCA" w:rsidP="00464BCA">
      <w:pPr>
        <w:pStyle w:val="bullet-dots-level1"/>
      </w:pPr>
      <w:r>
        <w:t xml:space="preserve">If the director does not object, the other directors can pass a resolution at the next directors’ meeting to remove the director. </w:t>
      </w:r>
    </w:p>
    <w:p w14:paraId="5534F780" w14:textId="14DB435E" w:rsidR="00464BCA" w:rsidRDefault="00464BCA" w:rsidP="00464BCA">
      <w:pPr>
        <w:pStyle w:val="bullet-dots-level1"/>
      </w:pPr>
      <w:r>
        <w:t>Within 28 days of the</w:t>
      </w:r>
      <w:r w:rsidR="008A7805">
        <w:t xml:space="preserve"> directors’</w:t>
      </w:r>
      <w:r>
        <w:t xml:space="preserve"> removal the corporation must notify the Registrar. </w:t>
      </w:r>
    </w:p>
    <w:p w14:paraId="357967C8" w14:textId="543A7A1A" w:rsidR="00606014" w:rsidRDefault="00606014" w:rsidP="00606014">
      <w:pPr>
        <w:pStyle w:val="Heading3"/>
      </w:pPr>
      <w:bookmarkStart w:id="330" w:name="_Ref231913155"/>
      <w:bookmarkStart w:id="331" w:name="_Ref222233944"/>
      <w:r>
        <w:t>Notifications about director changes</w:t>
      </w:r>
      <w:bookmarkEnd w:id="330"/>
    </w:p>
    <w:p w14:paraId="0D8F2872" w14:textId="77777777" w:rsidR="00606014" w:rsidRDefault="00606014" w:rsidP="00606014">
      <w:pPr>
        <w:pStyle w:val="Heading4"/>
      </w:pPr>
      <w:r>
        <w:t>Directors must give information to the corporation</w:t>
      </w:r>
      <w:bookmarkEnd w:id="331"/>
    </w:p>
    <w:p w14:paraId="480F4726" w14:textId="77777777" w:rsidR="00606014" w:rsidRPr="00B34E68" w:rsidRDefault="00606014" w:rsidP="00606014">
      <w:r w:rsidRPr="00B34E68">
        <w:t xml:space="preserve">Within 14 days of being appointed, a person appointed as a director or alternate director (if applicable) must give the corporation their: name, former names, date and place of birth, address, and </w:t>
      </w:r>
      <w:r>
        <w:t>D</w:t>
      </w:r>
      <w:r w:rsidRPr="00B34E68">
        <w:t xml:space="preserve">irector </w:t>
      </w:r>
      <w:r>
        <w:t>ID</w:t>
      </w:r>
      <w:r w:rsidRPr="00B34E68">
        <w:t xml:space="preserve"> </w:t>
      </w:r>
      <w:r>
        <w:t>(</w:t>
      </w:r>
      <w:r w:rsidRPr="00B34E68">
        <w:t>or</w:t>
      </w:r>
      <w:r>
        <w:t xml:space="preserve"> state</w:t>
      </w:r>
      <w:r w:rsidRPr="00B34E68">
        <w:t xml:space="preserve"> that </w:t>
      </w:r>
      <w:r>
        <w:t>they have applied for, but not yet received, their Director ID – and that it will be provided to the corporation on receipt)</w:t>
      </w:r>
      <w:r w:rsidRPr="00B34E68">
        <w:t xml:space="preserve">. </w:t>
      </w:r>
    </w:p>
    <w:p w14:paraId="0D295D51" w14:textId="77777777" w:rsidR="00606014" w:rsidRPr="00B34E68" w:rsidRDefault="00606014" w:rsidP="00606014">
      <w:r w:rsidRPr="00B34E68">
        <w:lastRenderedPageBreak/>
        <w:t xml:space="preserve">Each director must also tell the corporation within 14 days of any of these details changing. </w:t>
      </w:r>
    </w:p>
    <w:p w14:paraId="06ED9E1B" w14:textId="77777777" w:rsidR="00606014" w:rsidRPr="008309DC" w:rsidRDefault="00606014" w:rsidP="00606014">
      <w:pPr>
        <w:pStyle w:val="Heading4"/>
      </w:pPr>
      <w:bookmarkStart w:id="332" w:name="_Ref222233870"/>
      <w:r w:rsidRPr="008309DC">
        <w:t xml:space="preserve">Notifying the </w:t>
      </w:r>
      <w:r>
        <w:t>R</w:t>
      </w:r>
      <w:r w:rsidRPr="008309DC">
        <w:t xml:space="preserve">egistrar of </w:t>
      </w:r>
      <w:r>
        <w:t xml:space="preserve">changes to </w:t>
      </w:r>
      <w:r w:rsidRPr="008309DC">
        <w:t>director</w:t>
      </w:r>
      <w:r>
        <w:t>s or their details</w:t>
      </w:r>
      <w:bookmarkEnd w:id="332"/>
    </w:p>
    <w:p w14:paraId="64D735B1" w14:textId="77777777" w:rsidR="00606014" w:rsidRDefault="00606014" w:rsidP="00606014">
      <w:r>
        <w:t>T</w:t>
      </w:r>
      <w:r w:rsidRPr="008309DC">
        <w:t>he corporation must notify the</w:t>
      </w:r>
      <w:r>
        <w:t xml:space="preserve"> R</w:t>
      </w:r>
      <w:r w:rsidRPr="008309DC">
        <w:t>egistrar within 28 days</w:t>
      </w:r>
      <w:r>
        <w:t xml:space="preserve"> when:</w:t>
      </w:r>
      <w:r w:rsidRPr="008309DC">
        <w:t xml:space="preserve"> </w:t>
      </w:r>
    </w:p>
    <w:p w14:paraId="2F33B6DF" w14:textId="77777777" w:rsidR="00606014" w:rsidRPr="00B34E68" w:rsidRDefault="00606014" w:rsidP="00606014">
      <w:pPr>
        <w:pStyle w:val="bullet-dots-level1"/>
      </w:pPr>
      <w:r w:rsidRPr="00B34E68">
        <w:t>a person is appointed or reappointed as a director</w:t>
      </w:r>
    </w:p>
    <w:p w14:paraId="6DFB4E3E" w14:textId="77777777" w:rsidR="00606014" w:rsidRPr="00B34E68" w:rsidRDefault="00606014" w:rsidP="00606014">
      <w:pPr>
        <w:pStyle w:val="bullet-dots-level1"/>
      </w:pPr>
      <w:r w:rsidRPr="00B34E68">
        <w:t>a person stops being a director</w:t>
      </w:r>
      <w:r w:rsidRPr="00B34E68" w:rsidDel="00AE7AA2">
        <w:t xml:space="preserve"> </w:t>
      </w:r>
    </w:p>
    <w:p w14:paraId="5CF59A6E" w14:textId="77777777" w:rsidR="00606014" w:rsidRPr="00B34E68" w:rsidRDefault="00606014" w:rsidP="00606014">
      <w:pPr>
        <w:pStyle w:val="bullet-dots-level1"/>
      </w:pPr>
      <w:r w:rsidRPr="00B34E68">
        <w:t xml:space="preserve">an alternate director becomes a director (if applicable) </w:t>
      </w:r>
      <w:r w:rsidRPr="00A47940">
        <w:t>[</w:t>
      </w:r>
      <w:r w:rsidRPr="00A47940">
        <w:rPr>
          <w:rStyle w:val="yellowhighlight"/>
        </w:rPr>
        <w:t>delete this if you do not have alternate directors</w:t>
      </w:r>
      <w:r w:rsidRPr="00A47940">
        <w:t>]</w:t>
      </w:r>
      <w:bookmarkStart w:id="333" w:name="_Hlk162531724"/>
    </w:p>
    <w:bookmarkEnd w:id="333"/>
    <w:p w14:paraId="55325C2E" w14:textId="18330930" w:rsidR="00606014" w:rsidRPr="00B34E68" w:rsidRDefault="00606014" w:rsidP="00606014">
      <w:pPr>
        <w:pStyle w:val="bullet-dots-level1"/>
      </w:pPr>
      <w:r w:rsidRPr="00B34E68">
        <w:t xml:space="preserve">a director changes their details (name, address or gets a </w:t>
      </w:r>
      <w:r w:rsidR="000460B3">
        <w:t>D</w:t>
      </w:r>
      <w:r w:rsidRPr="00B34E68">
        <w:t xml:space="preserve">irector ID). </w:t>
      </w:r>
    </w:p>
    <w:p w14:paraId="080731F9" w14:textId="77777777" w:rsidR="00606014" w:rsidRPr="00AF0428" w:rsidRDefault="00606014" w:rsidP="00606014">
      <w:pPr>
        <w:pStyle w:val="tip-body"/>
      </w:pPr>
      <w:r w:rsidRPr="008309DC">
        <w:t xml:space="preserve">Delete ‘alternate director’ in the rule above if your corporation does not </w:t>
      </w:r>
      <w:r>
        <w:t>allow</w:t>
      </w:r>
      <w:r w:rsidRPr="008309DC">
        <w:t xml:space="preserve"> them.</w:t>
      </w:r>
    </w:p>
    <w:p w14:paraId="54945A4E" w14:textId="422975F1" w:rsidR="00952D20" w:rsidRPr="0088149A" w:rsidRDefault="00F22BAA" w:rsidP="00D75435">
      <w:pPr>
        <w:pStyle w:val="Heading3"/>
      </w:pPr>
      <w:bookmarkStart w:id="334" w:name="_Toc238271945"/>
      <w:bookmarkStart w:id="335" w:name="_Toc239492597"/>
      <w:r>
        <w:t>Duties of d</w:t>
      </w:r>
      <w:r w:rsidR="005B5912" w:rsidRPr="006B7F00">
        <w:t>irectors</w:t>
      </w:r>
      <w:r w:rsidR="005B5912" w:rsidRPr="0088149A">
        <w:t xml:space="preserve"> </w:t>
      </w:r>
      <w:r w:rsidR="00CA377F" w:rsidRPr="0088149A">
        <w:t>and officers</w:t>
      </w:r>
      <w:bookmarkEnd w:id="334"/>
      <w:bookmarkEnd w:id="335"/>
    </w:p>
    <w:p w14:paraId="40ED7DA7" w14:textId="77777777" w:rsidR="00DF055E" w:rsidRPr="008309DC" w:rsidRDefault="00DF055E" w:rsidP="00DF055E">
      <w:pPr>
        <w:keepNext/>
      </w:pPr>
      <w:r w:rsidRPr="008309DC">
        <w:t>The CATSI Act sets duties for directors which are</w:t>
      </w:r>
      <w:r>
        <w:t xml:space="preserve"> to</w:t>
      </w:r>
      <w:r w:rsidRPr="008309DC">
        <w:t>:</w:t>
      </w:r>
    </w:p>
    <w:p w14:paraId="71FA57D1" w14:textId="77777777" w:rsidR="00DF055E" w:rsidRPr="008309DC" w:rsidRDefault="00DF055E" w:rsidP="00DF055E">
      <w:pPr>
        <w:pStyle w:val="bullet-dots-level1"/>
      </w:pPr>
      <w:r>
        <w:t>carry out their role and exercise their powers with</w:t>
      </w:r>
      <w:r w:rsidRPr="008309DC">
        <w:t xml:space="preserve"> care and diligence</w:t>
      </w:r>
    </w:p>
    <w:p w14:paraId="2C07D933" w14:textId="77777777" w:rsidR="00DF055E" w:rsidRPr="008309DC" w:rsidRDefault="00DF055E" w:rsidP="00DF055E">
      <w:pPr>
        <w:pStyle w:val="bullet-dots-level1"/>
      </w:pPr>
      <w:r>
        <w:t>always act in</w:t>
      </w:r>
      <w:r w:rsidRPr="008309DC">
        <w:t xml:space="preserve"> good faith in the best interests of the corporation</w:t>
      </w:r>
    </w:p>
    <w:p w14:paraId="44243F23" w14:textId="77777777" w:rsidR="00DF055E" w:rsidRPr="008309DC" w:rsidRDefault="00DF055E" w:rsidP="00DF055E">
      <w:pPr>
        <w:pStyle w:val="bullet-dots-level1"/>
      </w:pPr>
      <w:r w:rsidRPr="008309DC">
        <w:t xml:space="preserve">not </w:t>
      </w:r>
      <w:r>
        <w:t>mis</w:t>
      </w:r>
      <w:r w:rsidRPr="008309DC">
        <w:t xml:space="preserve">use </w:t>
      </w:r>
      <w:r>
        <w:t xml:space="preserve">their </w:t>
      </w:r>
      <w:r w:rsidRPr="008309DC">
        <w:t>position or information</w:t>
      </w:r>
    </w:p>
    <w:p w14:paraId="3D96F1BD" w14:textId="77777777" w:rsidR="00DF055E" w:rsidRPr="008309DC" w:rsidRDefault="00DF055E" w:rsidP="00DF055E">
      <w:pPr>
        <w:pStyle w:val="bullet-dots-level1"/>
      </w:pPr>
      <w:r w:rsidRPr="008309DC">
        <w:t>disclose a</w:t>
      </w:r>
      <w:r>
        <w:t>ny</w:t>
      </w:r>
      <w:r w:rsidRPr="008309DC">
        <w:t xml:space="preserve"> conflict</w:t>
      </w:r>
      <w:r>
        <w:t>(s)</w:t>
      </w:r>
      <w:r w:rsidRPr="008309DC">
        <w:t xml:space="preserve"> of interest (material personal interest</w:t>
      </w:r>
      <w:r>
        <w:t>s</w:t>
      </w:r>
      <w:r w:rsidRPr="008309DC">
        <w:t>)</w:t>
      </w:r>
    </w:p>
    <w:p w14:paraId="62C4B933" w14:textId="77777777" w:rsidR="00DF055E" w:rsidRPr="008309DC" w:rsidRDefault="00DF055E" w:rsidP="00DF055E">
      <w:pPr>
        <w:pStyle w:val="bullet-dots-level1"/>
      </w:pPr>
      <w:r w:rsidRPr="008309DC">
        <w:t xml:space="preserve">not </w:t>
      </w:r>
      <w:r>
        <w:t xml:space="preserve">allow the corporation </w:t>
      </w:r>
      <w:r w:rsidRPr="008309DC">
        <w:t xml:space="preserve">to trade </w:t>
      </w:r>
      <w:r>
        <w:t>if it is</w:t>
      </w:r>
      <w:r w:rsidRPr="008309DC">
        <w:t xml:space="preserve"> insolvent.</w:t>
      </w:r>
    </w:p>
    <w:p w14:paraId="3001B5B1" w14:textId="77777777" w:rsidR="00DF055E" w:rsidRDefault="00DF055E" w:rsidP="00DF055E">
      <w:r>
        <w:t>These duties apply to each director individually. This means each director is personally responsible for complying with these duties.</w:t>
      </w:r>
    </w:p>
    <w:p w14:paraId="4CA40AD0" w14:textId="77777777" w:rsidR="00DF055E" w:rsidRPr="008309DC" w:rsidRDefault="00DF055E" w:rsidP="00DF055E">
      <w:r w:rsidRPr="008309DC">
        <w:t>Officers of the corporation must uphold the duties of care and diligence, good faith, and not to improperly use their position or information</w:t>
      </w:r>
      <w:r>
        <w:t xml:space="preserve"> obtained through their position</w:t>
      </w:r>
      <w:r w:rsidRPr="008309DC">
        <w:t xml:space="preserve">. </w:t>
      </w:r>
    </w:p>
    <w:p w14:paraId="4C3F9A4A" w14:textId="77777777" w:rsidR="00DF055E" w:rsidRPr="00AF0428" w:rsidRDefault="00DF055E" w:rsidP="00DF055E">
      <w:pPr>
        <w:pStyle w:val="tip-body"/>
      </w:pPr>
      <w:r>
        <w:t>For more on duties of directors and officers see oric.gov.au.</w:t>
      </w:r>
    </w:p>
    <w:p w14:paraId="0EB2A508" w14:textId="3E81F87B" w:rsidR="00DA338F" w:rsidRPr="00AF0428" w:rsidRDefault="00C552B4" w:rsidP="00D75435">
      <w:pPr>
        <w:pStyle w:val="Heading3"/>
      </w:pPr>
      <w:bookmarkStart w:id="336" w:name="_Toc238271946"/>
      <w:bookmarkStart w:id="337" w:name="_Toc239492598"/>
      <w:bookmarkStart w:id="338" w:name="_Ref406357919"/>
      <w:r w:rsidRPr="00AF0428">
        <w:t>Conflict</w:t>
      </w:r>
      <w:r w:rsidR="00DF055E">
        <w:t>s</w:t>
      </w:r>
      <w:r w:rsidRPr="00AF0428">
        <w:t xml:space="preserve"> of interest</w:t>
      </w:r>
      <w:bookmarkEnd w:id="336"/>
      <w:bookmarkEnd w:id="337"/>
      <w:bookmarkEnd w:id="338"/>
    </w:p>
    <w:p w14:paraId="57FF8215" w14:textId="77777777" w:rsidR="00224BAC" w:rsidRPr="00752D05" w:rsidRDefault="00224BAC" w:rsidP="00224BAC">
      <w:pPr>
        <w:pStyle w:val="tip-body"/>
      </w:pPr>
      <w:r w:rsidRPr="00752D05">
        <w:t xml:space="preserve">A </w:t>
      </w:r>
      <w:r w:rsidRPr="00752D05">
        <w:rPr>
          <w:b/>
          <w:bCs/>
        </w:rPr>
        <w:t>conflict of interest</w:t>
      </w:r>
      <w:r w:rsidRPr="00752D05">
        <w:t xml:space="preserve"> occurs when a person’s personal interests, relationships, or activities could improperly influence — or appear to influence — their professional decisions or actions. It doesn’t require wrongdoing; even the </w:t>
      </w:r>
      <w:r w:rsidRPr="00752D05">
        <w:rPr>
          <w:i/>
          <w:iCs/>
        </w:rPr>
        <w:t>perception</w:t>
      </w:r>
      <w:r w:rsidRPr="00752D05">
        <w:t xml:space="preserve"> that someone might benefit personally can create a conflict.</w:t>
      </w:r>
    </w:p>
    <w:p w14:paraId="4C85D106" w14:textId="77777777" w:rsidR="007D3ACE" w:rsidRDefault="007D3ACE" w:rsidP="007D3ACE">
      <w:r>
        <w:t xml:space="preserve">The corporation must maintain a conflicts of interest register. </w:t>
      </w:r>
    </w:p>
    <w:p w14:paraId="44B0BCC1" w14:textId="77777777" w:rsidR="007D3ACE" w:rsidRDefault="007D3ACE" w:rsidP="007D3ACE">
      <w:r w:rsidRPr="00B9776E">
        <w:t>A director who has</w:t>
      </w:r>
      <w:r>
        <w:t>, or thinks they may have,</w:t>
      </w:r>
      <w:r w:rsidRPr="00B9776E">
        <w:t xml:space="preserve"> a </w:t>
      </w:r>
      <w:r>
        <w:t>conflict of</w:t>
      </w:r>
      <w:r w:rsidRPr="00B9776E">
        <w:t xml:space="preserve"> interest in </w:t>
      </w:r>
      <w:r>
        <w:t xml:space="preserve">relation to </w:t>
      </w:r>
      <w:r w:rsidRPr="00B9776E">
        <w:t>a corporation matter must tell the other directors.</w:t>
      </w:r>
      <w:r>
        <w:t xml:space="preserve"> </w:t>
      </w:r>
    </w:p>
    <w:p w14:paraId="4B460F54" w14:textId="77777777" w:rsidR="007D3ACE" w:rsidRPr="008309DC" w:rsidRDefault="007D3ACE" w:rsidP="007D3ACE">
      <w:r w:rsidRPr="008309DC">
        <w:t>This includes, but is not limited to, a material personal interest or other personal benefit (</w:t>
      </w:r>
      <w:r>
        <w:t>for example,</w:t>
      </w:r>
      <w:r w:rsidRPr="008309DC">
        <w:t xml:space="preserve"> direct benefit from the outcome of a resolution) such as:</w:t>
      </w:r>
    </w:p>
    <w:p w14:paraId="59C6F3D6" w14:textId="77777777" w:rsidR="007D3ACE" w:rsidRPr="008309DC" w:rsidRDefault="007D3ACE" w:rsidP="007D3ACE">
      <w:pPr>
        <w:pStyle w:val="bullet-dots-level1"/>
      </w:pPr>
      <w:r w:rsidRPr="008309DC">
        <w:t xml:space="preserve">business </w:t>
      </w:r>
      <w:r>
        <w:t xml:space="preserve">dealings or </w:t>
      </w:r>
      <w:r w:rsidRPr="008309DC">
        <w:t>opportunit</w:t>
      </w:r>
      <w:r>
        <w:t>ies</w:t>
      </w:r>
    </w:p>
    <w:p w14:paraId="40854F47" w14:textId="77777777" w:rsidR="007D3ACE" w:rsidRPr="008309DC" w:rsidRDefault="007D3ACE" w:rsidP="007D3ACE">
      <w:pPr>
        <w:pStyle w:val="bullet-dots-level1"/>
      </w:pPr>
      <w:r w:rsidRPr="008309DC">
        <w:t>transfer of interests in land</w:t>
      </w:r>
    </w:p>
    <w:p w14:paraId="553F3E45" w14:textId="77777777" w:rsidR="007D3ACE" w:rsidRPr="008309DC" w:rsidRDefault="007D3ACE" w:rsidP="007D3ACE">
      <w:pPr>
        <w:pStyle w:val="bullet-dots-level1"/>
      </w:pPr>
      <w:r w:rsidRPr="008309DC">
        <w:t>providing goods or services to the corporation or others for money or other benefit</w:t>
      </w:r>
    </w:p>
    <w:p w14:paraId="7644B0FC" w14:textId="77777777" w:rsidR="007D3ACE" w:rsidRDefault="007D3ACE" w:rsidP="007D3ACE">
      <w:pPr>
        <w:pStyle w:val="bullet-dots-level1"/>
      </w:pPr>
      <w:r w:rsidRPr="008309DC">
        <w:t>receiving goods, services or benefits from the corporation or any other party on request of the corporation.</w:t>
      </w:r>
    </w:p>
    <w:p w14:paraId="44469E2B" w14:textId="77777777" w:rsidR="007D3ACE" w:rsidRDefault="007D3ACE" w:rsidP="007D3ACE">
      <w:r w:rsidRPr="00B9776E">
        <w:t>The</w:t>
      </w:r>
      <w:r>
        <w:t xml:space="preserve"> director </w:t>
      </w:r>
      <w:r w:rsidRPr="00B9776E">
        <w:t xml:space="preserve">must give details of what the interest is and how it relates to the corporation. </w:t>
      </w:r>
      <w:r>
        <w:t xml:space="preserve">This disclosure </w:t>
      </w:r>
      <w:r w:rsidRPr="00B9776E">
        <w:t xml:space="preserve">must be </w:t>
      </w:r>
      <w:r>
        <w:t>made</w:t>
      </w:r>
      <w:r w:rsidRPr="00B9776E">
        <w:t xml:space="preserve"> at a directors’ meeting as soon as possible</w:t>
      </w:r>
      <w:r>
        <w:t>.</w:t>
      </w:r>
      <w:r w:rsidRPr="00B9776E">
        <w:t xml:space="preserve"> </w:t>
      </w:r>
    </w:p>
    <w:p w14:paraId="642EC3BE" w14:textId="77777777" w:rsidR="007D3ACE" w:rsidRPr="00B9776E" w:rsidRDefault="007D3ACE" w:rsidP="007D3ACE">
      <w:r>
        <w:t xml:space="preserve">Both the details of the conflict of interest and the other directors’ resolution on how to manage it </w:t>
      </w:r>
      <w:r w:rsidRPr="00B9776E">
        <w:t xml:space="preserve">must be recorded in the </w:t>
      </w:r>
      <w:r>
        <w:t xml:space="preserve">meeting </w:t>
      </w:r>
      <w:r w:rsidRPr="00B9776E">
        <w:t>minutes</w:t>
      </w:r>
      <w:r>
        <w:t xml:space="preserve"> and the corporation’s conflicts of interest register</w:t>
      </w:r>
      <w:r w:rsidRPr="00B9776E">
        <w:t>.</w:t>
      </w:r>
      <w:r>
        <w:t xml:space="preserve"> </w:t>
      </w:r>
    </w:p>
    <w:p w14:paraId="71182DFB" w14:textId="77777777" w:rsidR="007D3ACE" w:rsidRPr="00B9776E" w:rsidRDefault="007D3ACE" w:rsidP="007D3ACE">
      <w:pPr>
        <w:keepNext/>
      </w:pPr>
      <w:r w:rsidRPr="00B9776E">
        <w:t xml:space="preserve">A director who has </w:t>
      </w:r>
      <w:r>
        <w:t xml:space="preserve">declared </w:t>
      </w:r>
      <w:r w:rsidRPr="00B9776E">
        <w:t xml:space="preserve">a </w:t>
      </w:r>
      <w:r>
        <w:t>conflict of</w:t>
      </w:r>
      <w:r w:rsidRPr="00B9776E">
        <w:t xml:space="preserve"> interest must</w:t>
      </w:r>
      <w:r>
        <w:t xml:space="preserve"> </w:t>
      </w:r>
      <w:r w:rsidRPr="00B9776E">
        <w:t>not:</w:t>
      </w:r>
    </w:p>
    <w:p w14:paraId="47A8EDD8" w14:textId="77777777" w:rsidR="007D3ACE" w:rsidRPr="00B9776E" w:rsidRDefault="007D3ACE" w:rsidP="007D3ACE">
      <w:pPr>
        <w:pStyle w:val="bullet-dots-level1"/>
      </w:pPr>
      <w:r w:rsidRPr="00B9776E">
        <w:t xml:space="preserve">be present </w:t>
      </w:r>
      <w:r>
        <w:t>during any part of a</w:t>
      </w:r>
      <w:r w:rsidRPr="00B9776E">
        <w:t xml:space="preserve"> directors’ meeting </w:t>
      </w:r>
      <w:r>
        <w:t xml:space="preserve">where the relevant </w:t>
      </w:r>
      <w:r w:rsidRPr="00B9776E">
        <w:t>matter</w:t>
      </w:r>
      <w:r>
        <w:t xml:space="preserve"> </w:t>
      </w:r>
      <w:r w:rsidRPr="00B9776E">
        <w:t>is being considered</w:t>
      </w:r>
    </w:p>
    <w:p w14:paraId="36B95475" w14:textId="77777777" w:rsidR="007D3ACE" w:rsidRDefault="007D3ACE" w:rsidP="007D3ACE">
      <w:pPr>
        <w:pStyle w:val="bullet-dots-level1"/>
      </w:pPr>
      <w:r w:rsidRPr="00B9776E">
        <w:t>vote on the matter</w:t>
      </w:r>
    </w:p>
    <w:p w14:paraId="7EE9CFF0" w14:textId="77777777" w:rsidR="007D3ACE" w:rsidRPr="00DC711E" w:rsidRDefault="007D3ACE" w:rsidP="007D3ACE">
      <w:pPr>
        <w:pStyle w:val="Normal-0ptbefore"/>
      </w:pPr>
      <w:r w:rsidRPr="00DC711E">
        <w:t xml:space="preserve">unless </w:t>
      </w:r>
      <w:r>
        <w:t>approval is granted by:</w:t>
      </w:r>
    </w:p>
    <w:p w14:paraId="0ED02B85" w14:textId="77777777" w:rsidR="007D3ACE" w:rsidRDefault="007D3ACE" w:rsidP="007D3ACE">
      <w:pPr>
        <w:pStyle w:val="bullet-dots-level1"/>
      </w:pPr>
      <w:r w:rsidRPr="007C153F">
        <w:t>the other directors (those without a conflict of interest) passing a resolution and recording it in the meeting minutes, or</w:t>
      </w:r>
    </w:p>
    <w:p w14:paraId="3AD62BDA" w14:textId="428ADF7E" w:rsidR="007D3ACE" w:rsidRDefault="007D3ACE" w:rsidP="00D02B6B">
      <w:pPr>
        <w:pStyle w:val="bullet-dots-level1"/>
      </w:pPr>
      <w:r w:rsidRPr="007C153F">
        <w:t>the Registrar, in writing.</w:t>
      </w:r>
      <w:bookmarkStart w:id="339" w:name="_Toc238271947"/>
      <w:bookmarkStart w:id="340" w:name="_Toc239492599"/>
    </w:p>
    <w:p w14:paraId="45F338A7" w14:textId="2B15EFCB" w:rsidR="00967AE9" w:rsidRPr="00AF0428" w:rsidRDefault="00967AE9" w:rsidP="00D75435">
      <w:pPr>
        <w:pStyle w:val="tip-body"/>
      </w:pPr>
      <w:r>
        <w:t>For more information on conflict</w:t>
      </w:r>
      <w:r w:rsidR="007D3ACE">
        <w:t>s</w:t>
      </w:r>
      <w:r>
        <w:t xml:space="preserve"> of interest see www.oric.gov.au.</w:t>
      </w:r>
    </w:p>
    <w:p w14:paraId="1ED13656" w14:textId="77777777" w:rsidR="00DA338F" w:rsidRPr="00AF0428" w:rsidRDefault="005B5912" w:rsidP="00D75435">
      <w:pPr>
        <w:pStyle w:val="Heading3"/>
      </w:pPr>
      <w:r w:rsidRPr="00AF0428">
        <w:t>Payment</w:t>
      </w:r>
      <w:bookmarkEnd w:id="339"/>
      <w:bookmarkEnd w:id="340"/>
      <w:r w:rsidR="00CA6F8F">
        <w:t>s to directors</w:t>
      </w:r>
    </w:p>
    <w:p w14:paraId="1580434D" w14:textId="77777777" w:rsidR="0080250D" w:rsidRPr="001D7BD8" w:rsidRDefault="0080250D" w:rsidP="0080250D">
      <w:pPr>
        <w:pStyle w:val="Heading4"/>
      </w:pPr>
      <w:r>
        <w:t>Salary or sitting fees</w:t>
      </w:r>
    </w:p>
    <w:p w14:paraId="74A2A7ED" w14:textId="77777777" w:rsidR="0080250D" w:rsidRPr="007810F7" w:rsidRDefault="0080250D" w:rsidP="0080250D">
      <w:pPr>
        <w:pStyle w:val="tip-heading"/>
      </w:pPr>
      <w:r w:rsidRPr="007810F7">
        <w:t>Option 1</w:t>
      </w:r>
      <w:r>
        <w:t xml:space="preserve"> – Directors cannot be paid sitting fees </w:t>
      </w:r>
    </w:p>
    <w:p w14:paraId="1F112FD4" w14:textId="77777777" w:rsidR="0080250D" w:rsidRDefault="0080250D" w:rsidP="0080250D">
      <w:r w:rsidRPr="007810F7">
        <w:t xml:space="preserve">A director </w:t>
      </w:r>
      <w:r>
        <w:t xml:space="preserve">must not </w:t>
      </w:r>
      <w:r w:rsidRPr="007810F7">
        <w:t xml:space="preserve">be paid a salary or sitting fees for their work as </w:t>
      </w:r>
      <w:r>
        <w:t xml:space="preserve">a </w:t>
      </w:r>
      <w:r w:rsidRPr="007810F7">
        <w:t>director.</w:t>
      </w:r>
    </w:p>
    <w:p w14:paraId="71648DE3" w14:textId="77777777" w:rsidR="0080250D" w:rsidRPr="007810F7" w:rsidRDefault="0080250D" w:rsidP="0080250D">
      <w:pPr>
        <w:pStyle w:val="tip-heading"/>
      </w:pPr>
      <w:r w:rsidRPr="007810F7">
        <w:t xml:space="preserve">Option 2 </w:t>
      </w:r>
      <w:r>
        <w:t xml:space="preserve">– Directors can be paid sitting fees </w:t>
      </w:r>
    </w:p>
    <w:p w14:paraId="39A42E4F" w14:textId="77777777" w:rsidR="0080250D" w:rsidRDefault="0080250D" w:rsidP="0080250D">
      <w:r>
        <w:t>If</w:t>
      </w:r>
      <w:r w:rsidRPr="007810F7">
        <w:t xml:space="preserve"> the corporation has sufficient funds, </w:t>
      </w:r>
      <w:r>
        <w:t xml:space="preserve">it </w:t>
      </w:r>
      <w:r w:rsidRPr="007810F7">
        <w:t xml:space="preserve">may pay </w:t>
      </w:r>
      <w:r>
        <w:t xml:space="preserve">a salary or </w:t>
      </w:r>
      <w:r w:rsidRPr="007810F7">
        <w:t>sitting fees</w:t>
      </w:r>
      <w:r>
        <w:t xml:space="preserve"> to directors</w:t>
      </w:r>
      <w:r w:rsidRPr="007810F7">
        <w:t xml:space="preserve">. </w:t>
      </w:r>
    </w:p>
    <w:p w14:paraId="6A915574" w14:textId="77777777" w:rsidR="0080250D" w:rsidRDefault="0080250D" w:rsidP="0080250D">
      <w:r w:rsidRPr="007810F7">
        <w:t xml:space="preserve">The </w:t>
      </w:r>
      <w:r>
        <w:t>salary or sitting fees</w:t>
      </w:r>
      <w:r w:rsidRPr="007810F7">
        <w:t xml:space="preserve"> must be determined by resolution in a general meeting. </w:t>
      </w:r>
    </w:p>
    <w:p w14:paraId="64882B4A" w14:textId="77777777" w:rsidR="0080250D" w:rsidRPr="007810F7" w:rsidRDefault="0080250D" w:rsidP="0080250D">
      <w:pPr>
        <w:pStyle w:val="Heading4"/>
      </w:pPr>
      <w:r>
        <w:t>Other payments</w:t>
      </w:r>
    </w:p>
    <w:p w14:paraId="56F1A227" w14:textId="77777777" w:rsidR="0080250D" w:rsidRDefault="0080250D" w:rsidP="0080250D">
      <w:r>
        <w:t>A d</w:t>
      </w:r>
      <w:r w:rsidRPr="007810F7">
        <w:t>irector may be paid if they have a contract to provide goods or services to the corporation</w:t>
      </w:r>
      <w:r>
        <w:t>, provided that:</w:t>
      </w:r>
    </w:p>
    <w:p w14:paraId="0EE69E11" w14:textId="77777777" w:rsidR="0080250D" w:rsidRDefault="0080250D" w:rsidP="0080250D">
      <w:pPr>
        <w:pStyle w:val="bullet-dots-level1"/>
      </w:pPr>
      <w:r w:rsidRPr="007810F7">
        <w:t xml:space="preserve">the director has </w:t>
      </w:r>
      <w:r>
        <w:t>complied with all conflict-of-interest</w:t>
      </w:r>
      <w:r w:rsidRPr="007810F7">
        <w:t xml:space="preserve"> disclos</w:t>
      </w:r>
      <w:r>
        <w:t xml:space="preserve">ure obligations under </w:t>
      </w:r>
      <w:r w:rsidRPr="007810F7">
        <w:t>this rule book</w:t>
      </w:r>
      <w:r>
        <w:t>,</w:t>
      </w:r>
      <w:r w:rsidRPr="007810F7">
        <w:t xml:space="preserve"> and </w:t>
      </w:r>
    </w:p>
    <w:p w14:paraId="404ABB3B" w14:textId="77777777" w:rsidR="0080250D" w:rsidRPr="007810F7" w:rsidRDefault="0080250D" w:rsidP="0080250D">
      <w:pPr>
        <w:pStyle w:val="bullet-dots-level1"/>
      </w:pPr>
      <w:r w:rsidRPr="007810F7">
        <w:t>the payment is fair and reasonable to the corporation.</w:t>
      </w:r>
    </w:p>
    <w:p w14:paraId="0DFDA419" w14:textId="77777777" w:rsidR="0080250D" w:rsidRDefault="0080250D" w:rsidP="0080250D">
      <w:r w:rsidRPr="007810F7">
        <w:t xml:space="preserve">The corporation may </w:t>
      </w:r>
      <w:r>
        <w:t xml:space="preserve">also reimburse a </w:t>
      </w:r>
      <w:r w:rsidRPr="007810F7">
        <w:t>director</w:t>
      </w:r>
      <w:r>
        <w:t xml:space="preserve"> for </w:t>
      </w:r>
      <w:r w:rsidRPr="007810F7">
        <w:t>reasonable travel and other expenses properly incur</w:t>
      </w:r>
      <w:r>
        <w:t>red while</w:t>
      </w:r>
      <w:r w:rsidRPr="007810F7">
        <w:t xml:space="preserve"> attending corporation meetings or </w:t>
      </w:r>
      <w:r>
        <w:t xml:space="preserve">undertaking </w:t>
      </w:r>
      <w:r w:rsidRPr="007810F7">
        <w:t>other corporation business.</w:t>
      </w:r>
    </w:p>
    <w:p w14:paraId="568D0881" w14:textId="77777777" w:rsidR="0080250D" w:rsidRDefault="0080250D" w:rsidP="0080250D">
      <w:r>
        <w:t>If a director is an employee of the corporation, they may receive any reasonable and proper salary or wage due to the director as an employee of the corporation, where the terms of employment have the prior approval of the directors.</w:t>
      </w:r>
    </w:p>
    <w:p w14:paraId="7B8C2A41" w14:textId="77777777" w:rsidR="0080250D" w:rsidRDefault="0080250D" w:rsidP="00D02B6B">
      <w:pPr>
        <w:pStyle w:val="RHS-body"/>
        <w:shd w:val="clear" w:color="auto" w:fill="FABF8F" w:themeFill="accent6" w:themeFillTint="99"/>
      </w:pPr>
      <w:r w:rsidRPr="008309DC">
        <w:t xml:space="preserve">If the corporation </w:t>
      </w:r>
      <w:r>
        <w:t xml:space="preserve">allows a director to also be an employee, it is recommended that the corporation seeks legal advice about circumstances where a director may receive both employment remuneration and sitting fees. </w:t>
      </w:r>
    </w:p>
    <w:p w14:paraId="4B3E074F" w14:textId="77777777" w:rsidR="0080250D" w:rsidRPr="007810F7" w:rsidRDefault="0080250D" w:rsidP="0080250D">
      <w:pPr>
        <w:pStyle w:val="Heading4"/>
      </w:pPr>
      <w:r>
        <w:t>Disclosure of payments to directors</w:t>
      </w:r>
    </w:p>
    <w:p w14:paraId="25AB39BE" w14:textId="77777777" w:rsidR="0080250D" w:rsidRDefault="0080250D" w:rsidP="0080250D">
      <w:r>
        <w:t xml:space="preserve">The corporation must disclose the remuneration and expenses paid to each director of the corporation, or paid by a subsidiary (if any) of the corporation, or paid by an entity controlled by the corporation; if the corporation is directed to disclose that information by the required number of members. </w:t>
      </w:r>
    </w:p>
    <w:p w14:paraId="34D2F1E9" w14:textId="77777777" w:rsidR="0080250D" w:rsidRDefault="0080250D" w:rsidP="0080250D">
      <w:r>
        <w:lastRenderedPageBreak/>
        <w:t>The required number of members is:</w:t>
      </w:r>
    </w:p>
    <w:p w14:paraId="1B9740DA" w14:textId="77777777" w:rsidR="0080250D" w:rsidRDefault="0080250D" w:rsidP="0080250D">
      <w:pPr>
        <w:pStyle w:val="bullet-dots-level1"/>
      </w:pPr>
      <w:r>
        <w:t>where the corporation has between 2 and 10 members, 1 member,</w:t>
      </w:r>
    </w:p>
    <w:p w14:paraId="149FB06F" w14:textId="77777777" w:rsidR="0080250D" w:rsidRDefault="0080250D" w:rsidP="0080250D">
      <w:pPr>
        <w:pStyle w:val="bullet-dots-level1"/>
      </w:pPr>
      <w:r>
        <w:t>where the corporation has between 11 and 29 members, 3 members, and</w:t>
      </w:r>
    </w:p>
    <w:p w14:paraId="4D403F81" w14:textId="77777777" w:rsidR="0080250D" w:rsidRDefault="0080250D" w:rsidP="0080250D">
      <w:pPr>
        <w:pStyle w:val="bullet-dots-level1"/>
      </w:pPr>
      <w:r>
        <w:t xml:space="preserve">where the corporation has 30 or more members, the greater of: </w:t>
      </w:r>
    </w:p>
    <w:p w14:paraId="34D12602" w14:textId="77777777" w:rsidR="0080250D" w:rsidRPr="007E4A12" w:rsidRDefault="0080250D" w:rsidP="0080250D">
      <w:pPr>
        <w:pStyle w:val="bullet-dots-level1"/>
        <w:numPr>
          <w:ilvl w:val="1"/>
          <w:numId w:val="32"/>
        </w:numPr>
      </w:pPr>
      <w:r w:rsidRPr="007E4A12">
        <w:t xml:space="preserve">5 members of the corporation, or </w:t>
      </w:r>
    </w:p>
    <w:p w14:paraId="56ABF504" w14:textId="77777777" w:rsidR="0080250D" w:rsidRPr="007E4A12" w:rsidRDefault="0080250D" w:rsidP="0080250D">
      <w:pPr>
        <w:pStyle w:val="bullet-dots-level1"/>
        <w:numPr>
          <w:ilvl w:val="1"/>
          <w:numId w:val="32"/>
        </w:numPr>
      </w:pPr>
      <w:r w:rsidRPr="007E4A12">
        <w:t>10% of the corporation’s members.</w:t>
      </w:r>
    </w:p>
    <w:p w14:paraId="77F8F60B" w14:textId="77777777" w:rsidR="00DA338F" w:rsidRPr="00AF0428" w:rsidRDefault="00C552B4" w:rsidP="00D75435">
      <w:pPr>
        <w:pStyle w:val="Heading3"/>
      </w:pPr>
      <w:bookmarkStart w:id="341" w:name="_Toc238271948"/>
      <w:bookmarkStart w:id="342" w:name="_Toc239492600"/>
      <w:r w:rsidRPr="00AF0428">
        <w:t>Delegation</w:t>
      </w:r>
      <w:bookmarkEnd w:id="341"/>
      <w:bookmarkEnd w:id="342"/>
      <w:r w:rsidR="00CA6F8F">
        <w:t xml:space="preserve"> of directors’ powers</w:t>
      </w:r>
    </w:p>
    <w:p w14:paraId="64DF4D93" w14:textId="77777777" w:rsidR="00CF32B1" w:rsidRPr="00AF0428" w:rsidRDefault="00CF32B1" w:rsidP="00CF32B1">
      <w:pPr>
        <w:keepNext/>
      </w:pPr>
      <w:r>
        <w:t>Subject to the CATSI Act, the directors may</w:t>
      </w:r>
      <w:r w:rsidRPr="00AF0428">
        <w:t xml:space="preserve"> </w:t>
      </w:r>
      <w:r>
        <w:t xml:space="preserve">pass a resolution to </w:t>
      </w:r>
      <w:r w:rsidRPr="00AF0428">
        <w:t>delegate any of their powers</w:t>
      </w:r>
      <w:r>
        <w:t xml:space="preserve"> </w:t>
      </w:r>
      <w:r w:rsidRPr="00AF0428">
        <w:t>to</w:t>
      </w:r>
      <w:r>
        <w:t>:</w:t>
      </w:r>
    </w:p>
    <w:p w14:paraId="2375C90E" w14:textId="77777777" w:rsidR="00C552B4" w:rsidRPr="00AF0428" w:rsidRDefault="00C552B4" w:rsidP="00D10E90">
      <w:pPr>
        <w:pStyle w:val="bullet1"/>
        <w:keepNext/>
      </w:pPr>
      <w:bookmarkStart w:id="343" w:name="_Toc204165340"/>
      <w:bookmarkStart w:id="344" w:name="_Toc204595551"/>
      <w:r w:rsidRPr="00AF0428">
        <w:t>another director</w:t>
      </w:r>
      <w:bookmarkEnd w:id="343"/>
      <w:bookmarkEnd w:id="344"/>
    </w:p>
    <w:p w14:paraId="78AEEDCE" w14:textId="77777777" w:rsidR="00C552B4" w:rsidRPr="00AF0428" w:rsidRDefault="00C552B4" w:rsidP="00D10E90">
      <w:pPr>
        <w:pStyle w:val="bullet1"/>
        <w:keepNext/>
      </w:pPr>
      <w:bookmarkStart w:id="345" w:name="_Toc204165341"/>
      <w:bookmarkStart w:id="346" w:name="_Toc204595552"/>
      <w:r w:rsidRPr="00AF0428">
        <w:t>a committee of directors</w:t>
      </w:r>
      <w:bookmarkEnd w:id="345"/>
      <w:bookmarkEnd w:id="346"/>
    </w:p>
    <w:p w14:paraId="69E6023A" w14:textId="77777777" w:rsidR="004A225B" w:rsidRDefault="00C552B4" w:rsidP="00D10E90">
      <w:pPr>
        <w:pStyle w:val="bullet1"/>
        <w:keepNext/>
      </w:pPr>
      <w:bookmarkStart w:id="347" w:name="_Toc204165342"/>
      <w:bookmarkStart w:id="348" w:name="_Toc204595553"/>
      <w:r w:rsidRPr="00AF0428">
        <w:t>an employee of the corporation</w:t>
      </w:r>
    </w:p>
    <w:p w14:paraId="37F057CB" w14:textId="77777777" w:rsidR="001A2DAA" w:rsidRDefault="004A225B" w:rsidP="00B81628">
      <w:pPr>
        <w:pStyle w:val="bullet1"/>
      </w:pPr>
      <w:r>
        <w:t>any other person</w:t>
      </w:r>
      <w:r w:rsidR="00256062">
        <w:t>.</w:t>
      </w:r>
    </w:p>
    <w:bookmarkEnd w:id="347"/>
    <w:bookmarkEnd w:id="348"/>
    <w:p w14:paraId="1A64CFBB" w14:textId="41BB5CC9" w:rsidR="001A2DAA" w:rsidRPr="00DC711E" w:rsidRDefault="001A2DAA" w:rsidP="00DC711E">
      <w:r w:rsidRPr="00DC711E">
        <w:t>The delegate must follow the direct</w:t>
      </w:r>
      <w:r w:rsidR="00A679D0" w:rsidRPr="00DC711E">
        <w:t>ions</w:t>
      </w:r>
      <w:r w:rsidRPr="00DC711E">
        <w:t xml:space="preserve"> of the directors when </w:t>
      </w:r>
      <w:r w:rsidR="00CF32B1">
        <w:t>exercising</w:t>
      </w:r>
      <w:r w:rsidR="00CF32B1" w:rsidRPr="00DC711E">
        <w:t xml:space="preserve"> </w:t>
      </w:r>
      <w:r w:rsidRPr="00DC711E">
        <w:t>the delegated powers.</w:t>
      </w:r>
    </w:p>
    <w:p w14:paraId="2881E944" w14:textId="38AE4868" w:rsidR="000E532E" w:rsidRDefault="00B043C2">
      <w:bookmarkStart w:id="349" w:name="_Toc238271950"/>
      <w:bookmarkStart w:id="350" w:name="_Toc239492602"/>
      <w:r>
        <w:t xml:space="preserve">The exercise of </w:t>
      </w:r>
      <w:r w:rsidR="00B7155A">
        <w:t xml:space="preserve">delegated </w:t>
      </w:r>
      <w:r>
        <w:t>power</w:t>
      </w:r>
      <w:r w:rsidR="00B7155A">
        <w:t>s</w:t>
      </w:r>
      <w:r>
        <w:t xml:space="preserve"> by the delegate is as effective as if the directors had exercised </w:t>
      </w:r>
      <w:r w:rsidR="00906CFA">
        <w:t xml:space="preserve">the power </w:t>
      </w:r>
      <w:r w:rsidR="00B12C63">
        <w:t>themselves</w:t>
      </w:r>
      <w:r>
        <w:t xml:space="preserve">. This means the directors </w:t>
      </w:r>
      <w:r w:rsidR="00906CFA">
        <w:t>remain</w:t>
      </w:r>
      <w:r>
        <w:t xml:space="preserve"> responsible for </w:t>
      </w:r>
      <w:r w:rsidR="00906CFA">
        <w:t>the actions of</w:t>
      </w:r>
      <w:r>
        <w:t xml:space="preserve"> the delegate.</w:t>
      </w:r>
    </w:p>
    <w:p w14:paraId="1ADE8F40" w14:textId="111C8604" w:rsidR="000E532E" w:rsidRDefault="00B043C2">
      <w:r>
        <w:lastRenderedPageBreak/>
        <w:t>Delegates must report to</w:t>
      </w:r>
      <w:r w:rsidR="00B62AE0">
        <w:t xml:space="preserve"> the</w:t>
      </w:r>
      <w:r>
        <w:t xml:space="preserve"> directors on the exercise of </w:t>
      </w:r>
      <w:r w:rsidR="00B62AE0">
        <w:t xml:space="preserve">any </w:t>
      </w:r>
      <w:r>
        <w:t>delegated power</w:t>
      </w:r>
      <w:r w:rsidR="00B62AE0">
        <w:t>s</w:t>
      </w:r>
      <w:r>
        <w:t>.</w:t>
      </w:r>
    </w:p>
    <w:p w14:paraId="672A50E8" w14:textId="77777777" w:rsidR="00045975" w:rsidRPr="00AF0428" w:rsidRDefault="00CA6F8F" w:rsidP="00D75435">
      <w:pPr>
        <w:pStyle w:val="Heading3"/>
      </w:pPr>
      <w:r>
        <w:t>Calling and giving notice of d</w:t>
      </w:r>
      <w:r w:rsidR="00045975" w:rsidRPr="00AF0428">
        <w:t>irectors’ meetings</w:t>
      </w:r>
      <w:bookmarkEnd w:id="349"/>
      <w:bookmarkEnd w:id="350"/>
    </w:p>
    <w:p w14:paraId="0EC439DB" w14:textId="77777777" w:rsidR="00010965" w:rsidRDefault="00010965" w:rsidP="00010965">
      <w:r w:rsidRPr="00AF0428">
        <w:t xml:space="preserve">Directors must meet at least </w:t>
      </w:r>
      <w:r>
        <w:t xml:space="preserve">once </w:t>
      </w:r>
      <w:r w:rsidRPr="00AF0428">
        <w:t xml:space="preserve">every </w:t>
      </w:r>
      <w:r>
        <w:t xml:space="preserve">3 </w:t>
      </w:r>
      <w:r w:rsidRPr="00AF0428">
        <w:t>months</w:t>
      </w:r>
      <w:r>
        <w:t xml:space="preserve"> (quarterly)</w:t>
      </w:r>
      <w:r w:rsidRPr="00AF0428">
        <w:t>.</w:t>
      </w:r>
    </w:p>
    <w:p w14:paraId="18EC3AA3" w14:textId="77777777" w:rsidR="00010965" w:rsidRDefault="00010965" w:rsidP="00010965">
      <w:r>
        <w:t>All directors must be given reasonable notice of any directors’ meeting.</w:t>
      </w:r>
    </w:p>
    <w:p w14:paraId="39923BE8" w14:textId="77777777" w:rsidR="00010965" w:rsidRDefault="00010965" w:rsidP="00D02B6B">
      <w:pPr>
        <w:pStyle w:val="RHS-heading"/>
        <w:shd w:val="clear" w:color="auto" w:fill="FABF8F" w:themeFill="accent6" w:themeFillTint="99"/>
      </w:pPr>
      <w:r>
        <w:t>What is reasonable notice?</w:t>
      </w:r>
    </w:p>
    <w:p w14:paraId="3A111211" w14:textId="77777777" w:rsidR="00010965" w:rsidRDefault="00010965" w:rsidP="00D02B6B">
      <w:pPr>
        <w:pStyle w:val="RHS-body"/>
        <w:shd w:val="clear" w:color="auto" w:fill="FABF8F" w:themeFill="accent6" w:themeFillTint="99"/>
      </w:pPr>
      <w:r>
        <w:t>What is considered reasonable depends on several factors, including:</w:t>
      </w:r>
    </w:p>
    <w:p w14:paraId="3BEEE766" w14:textId="77777777" w:rsidR="00010965" w:rsidRDefault="00010965" w:rsidP="00D02B6B">
      <w:pPr>
        <w:pStyle w:val="RHS-bullet"/>
        <w:numPr>
          <w:ilvl w:val="0"/>
          <w:numId w:val="1"/>
        </w:numPr>
        <w:shd w:val="clear" w:color="auto" w:fill="FABF8F" w:themeFill="accent6" w:themeFillTint="99"/>
        <w:ind w:left="340" w:hanging="340"/>
      </w:pPr>
      <w:r>
        <w:t>the location of the meeting and the directors’ locations</w:t>
      </w:r>
    </w:p>
    <w:p w14:paraId="573009FF" w14:textId="77777777" w:rsidR="00010965" w:rsidRDefault="00010965" w:rsidP="00D02B6B">
      <w:pPr>
        <w:pStyle w:val="RHS-bullet"/>
        <w:numPr>
          <w:ilvl w:val="0"/>
          <w:numId w:val="1"/>
        </w:numPr>
        <w:shd w:val="clear" w:color="auto" w:fill="FABF8F" w:themeFill="accent6" w:themeFillTint="99"/>
        <w:ind w:left="340" w:hanging="340"/>
      </w:pPr>
      <w:r>
        <w:t>the nature and urgency of the business to be discussed</w:t>
      </w:r>
    </w:p>
    <w:p w14:paraId="68FC6296" w14:textId="77777777" w:rsidR="00010965" w:rsidRDefault="00010965" w:rsidP="00D02B6B">
      <w:pPr>
        <w:pStyle w:val="RHS-bullet"/>
        <w:numPr>
          <w:ilvl w:val="0"/>
          <w:numId w:val="1"/>
        </w:numPr>
        <w:shd w:val="clear" w:color="auto" w:fill="FABF8F" w:themeFill="accent6" w:themeFillTint="99"/>
        <w:ind w:left="340" w:hanging="340"/>
      </w:pPr>
      <w:r>
        <w:t xml:space="preserve">the amount of materials directors need to review before the meeting. </w:t>
      </w:r>
    </w:p>
    <w:p w14:paraId="355F045C" w14:textId="77777777" w:rsidR="00010965" w:rsidRDefault="00010965" w:rsidP="00D02B6B">
      <w:pPr>
        <w:pStyle w:val="RHS-body"/>
        <w:shd w:val="clear" w:color="auto" w:fill="FABF8F" w:themeFill="accent6" w:themeFillTint="99"/>
      </w:pPr>
      <w:r>
        <w:t>Corporations are encouraged to have a policy that sets clear expectations for reasonable notice, tailored to the corporation’s specific circumstances.</w:t>
      </w:r>
    </w:p>
    <w:p w14:paraId="19371E88" w14:textId="77777777" w:rsidR="00010965" w:rsidRPr="00D164E2" w:rsidRDefault="00010965" w:rsidP="00010965">
      <w:r w:rsidRPr="00D164E2">
        <w:t xml:space="preserve">The directors will </w:t>
      </w:r>
      <w:r w:rsidRPr="002D78A9">
        <w:t>usually decide</w:t>
      </w:r>
      <w:r w:rsidRPr="00D164E2">
        <w:t xml:space="preserve"> </w:t>
      </w:r>
      <w:r>
        <w:t>the date, time and location of the next</w:t>
      </w:r>
      <w:r w:rsidRPr="00D164E2">
        <w:t xml:space="preserve"> meeting </w:t>
      </w:r>
      <w:r>
        <w:t>during a meeting</w:t>
      </w:r>
      <w:r w:rsidRPr="00D164E2">
        <w:t>.</w:t>
      </w:r>
    </w:p>
    <w:p w14:paraId="729B0A77" w14:textId="77777777" w:rsidR="00010965" w:rsidRPr="00E25CDF" w:rsidRDefault="00010965" w:rsidP="00010965">
      <w:pPr>
        <w:rPr>
          <w:rFonts w:eastAsia="Calibri"/>
        </w:rPr>
      </w:pPr>
      <w:r w:rsidRPr="00E25CDF">
        <w:rPr>
          <w:rFonts w:eastAsia="Calibri"/>
        </w:rPr>
        <w:t xml:space="preserve">A directors’ meeting </w:t>
      </w:r>
      <w:r>
        <w:rPr>
          <w:rFonts w:eastAsia="Calibri"/>
        </w:rPr>
        <w:t xml:space="preserve">may also </w:t>
      </w:r>
      <w:r w:rsidRPr="00E25CDF">
        <w:rPr>
          <w:rFonts w:eastAsia="Calibri"/>
        </w:rPr>
        <w:t>be called by any one director</w:t>
      </w:r>
      <w:r>
        <w:rPr>
          <w:rFonts w:eastAsia="Calibri"/>
        </w:rPr>
        <w:t>, provided</w:t>
      </w:r>
      <w:r w:rsidRPr="00E25CDF">
        <w:rPr>
          <w:rFonts w:eastAsia="Calibri"/>
        </w:rPr>
        <w:t xml:space="preserve"> reasonable notice </w:t>
      </w:r>
      <w:r>
        <w:rPr>
          <w:rFonts w:eastAsia="Calibri"/>
        </w:rPr>
        <w:t xml:space="preserve">is given </w:t>
      </w:r>
      <w:r w:rsidRPr="00E25CDF">
        <w:rPr>
          <w:rFonts w:eastAsia="Calibri"/>
        </w:rPr>
        <w:t>to all other directors.</w:t>
      </w:r>
    </w:p>
    <w:p w14:paraId="40ED66E0" w14:textId="77777777" w:rsidR="00010965" w:rsidRDefault="00010965" w:rsidP="00010965">
      <w:pPr>
        <w:rPr>
          <w:rFonts w:eastAsia="Calibri"/>
        </w:rPr>
      </w:pPr>
      <w:r w:rsidRPr="00E25CDF">
        <w:rPr>
          <w:rFonts w:eastAsia="Calibri"/>
        </w:rPr>
        <w:t xml:space="preserve">If directors are paid sitting fees and </w:t>
      </w:r>
      <w:r>
        <w:rPr>
          <w:rFonts w:eastAsia="Calibri"/>
        </w:rPr>
        <w:t xml:space="preserve">hold additional meetings beyond the required quarterly (once </w:t>
      </w:r>
      <w:r w:rsidRPr="00E25CDF">
        <w:rPr>
          <w:rFonts w:eastAsia="Calibri"/>
        </w:rPr>
        <w:t xml:space="preserve">every </w:t>
      </w:r>
      <w:r>
        <w:rPr>
          <w:rFonts w:eastAsia="Calibri"/>
        </w:rPr>
        <w:t>3</w:t>
      </w:r>
      <w:r w:rsidRPr="00E25CDF">
        <w:rPr>
          <w:rFonts w:eastAsia="Calibri"/>
        </w:rPr>
        <w:t xml:space="preserve"> months), they must</w:t>
      </w:r>
      <w:r>
        <w:rPr>
          <w:rFonts w:eastAsia="Calibri"/>
        </w:rPr>
        <w:t>:</w:t>
      </w:r>
    </w:p>
    <w:p w14:paraId="6E906BB9" w14:textId="77777777" w:rsidR="00010965" w:rsidRDefault="00010965" w:rsidP="00010965">
      <w:pPr>
        <w:pStyle w:val="bullet-dots-level1"/>
        <w:rPr>
          <w:rFonts w:eastAsia="Calibri"/>
        </w:rPr>
      </w:pPr>
      <w:r w:rsidRPr="00E25CDF">
        <w:rPr>
          <w:rFonts w:eastAsia="Calibri"/>
        </w:rPr>
        <w:t>present the agenda</w:t>
      </w:r>
      <w:r>
        <w:rPr>
          <w:rFonts w:eastAsia="Calibri"/>
        </w:rPr>
        <w:t>(</w:t>
      </w:r>
      <w:r w:rsidRPr="00E25CDF">
        <w:rPr>
          <w:rFonts w:eastAsia="Calibri"/>
        </w:rPr>
        <w:t>s</w:t>
      </w:r>
      <w:r>
        <w:rPr>
          <w:rFonts w:eastAsia="Calibri"/>
        </w:rPr>
        <w:t>)</w:t>
      </w:r>
      <w:r w:rsidRPr="00E25CDF">
        <w:rPr>
          <w:rFonts w:eastAsia="Calibri"/>
        </w:rPr>
        <w:t xml:space="preserve"> of th</w:t>
      </w:r>
      <w:r>
        <w:rPr>
          <w:rFonts w:eastAsia="Calibri"/>
        </w:rPr>
        <w:t>os</w:t>
      </w:r>
      <w:r w:rsidRPr="00E25CDF">
        <w:rPr>
          <w:rFonts w:eastAsia="Calibri"/>
        </w:rPr>
        <w:t xml:space="preserve">e additional directors’ meetings to the </w:t>
      </w:r>
      <w:r>
        <w:rPr>
          <w:rFonts w:eastAsia="Calibri"/>
        </w:rPr>
        <w:t>m</w:t>
      </w:r>
      <w:r w:rsidRPr="00E25CDF">
        <w:rPr>
          <w:rFonts w:eastAsia="Calibri"/>
        </w:rPr>
        <w:t>embers at the AGM</w:t>
      </w:r>
      <w:r>
        <w:rPr>
          <w:rFonts w:eastAsia="Calibri"/>
        </w:rPr>
        <w:t>,</w:t>
      </w:r>
      <w:r w:rsidRPr="00E25CDF">
        <w:rPr>
          <w:rFonts w:eastAsia="Calibri"/>
        </w:rPr>
        <w:t xml:space="preserve"> and </w:t>
      </w:r>
    </w:p>
    <w:p w14:paraId="35819BEF" w14:textId="77777777" w:rsidR="00010965" w:rsidRPr="00B513E1" w:rsidRDefault="00010965" w:rsidP="00010965">
      <w:pPr>
        <w:pStyle w:val="bullet-dots-level1"/>
        <w:rPr>
          <w:rFonts w:eastAsia="Calibri"/>
        </w:rPr>
      </w:pPr>
      <w:r>
        <w:rPr>
          <w:rFonts w:eastAsia="Calibri"/>
        </w:rPr>
        <w:t>give</w:t>
      </w:r>
      <w:r w:rsidRPr="00E25CDF">
        <w:rPr>
          <w:rFonts w:eastAsia="Calibri"/>
        </w:rPr>
        <w:t xml:space="preserve"> </w:t>
      </w:r>
      <w:r>
        <w:rPr>
          <w:rFonts w:eastAsia="Calibri"/>
        </w:rPr>
        <w:t>m</w:t>
      </w:r>
      <w:r w:rsidRPr="00E25CDF">
        <w:rPr>
          <w:rFonts w:eastAsia="Calibri"/>
        </w:rPr>
        <w:t xml:space="preserve">embers </w:t>
      </w:r>
      <w:r>
        <w:rPr>
          <w:rFonts w:eastAsia="Calibri"/>
        </w:rPr>
        <w:t xml:space="preserve">a </w:t>
      </w:r>
      <w:r w:rsidRPr="00E25CDF">
        <w:rPr>
          <w:rFonts w:eastAsia="Calibri"/>
        </w:rPr>
        <w:t>reasonable opportunity to ask questions about the reasons for the additional directors’ meetings.</w:t>
      </w:r>
    </w:p>
    <w:p w14:paraId="797A9A3F" w14:textId="77777777" w:rsidR="00045975" w:rsidRPr="00AF0428" w:rsidRDefault="00045975" w:rsidP="00D75435">
      <w:pPr>
        <w:pStyle w:val="Heading3"/>
      </w:pPr>
      <w:bookmarkStart w:id="351" w:name="_Toc238271951"/>
      <w:bookmarkStart w:id="352" w:name="_Toc239492603"/>
      <w:r w:rsidRPr="00AF0428">
        <w:t>Quorum</w:t>
      </w:r>
      <w:r w:rsidR="00720C92">
        <w:t xml:space="preserve"> for directors’ meetings</w:t>
      </w:r>
      <w:bookmarkEnd w:id="351"/>
      <w:bookmarkEnd w:id="352"/>
    </w:p>
    <w:p w14:paraId="402BD34B" w14:textId="77777777" w:rsidR="00DC32E9" w:rsidRDefault="00DC32E9" w:rsidP="00DC32E9">
      <w:r>
        <w:t>The quorum for a directors’ meeting is a majority of the directors.</w:t>
      </w:r>
    </w:p>
    <w:p w14:paraId="6C55CA12" w14:textId="77777777" w:rsidR="00DC32E9" w:rsidRDefault="00DC32E9" w:rsidP="00DC32E9">
      <w:r>
        <w:t xml:space="preserve">The quorum </w:t>
      </w:r>
      <w:r w:rsidRPr="00AF0428">
        <w:t>must be present at all times during the meeting.</w:t>
      </w:r>
    </w:p>
    <w:p w14:paraId="32360EF9" w14:textId="5394F95C" w:rsidR="00DC32E9" w:rsidRPr="00F37A3D" w:rsidRDefault="00DC32E9" w:rsidP="00DC32E9">
      <w:r w:rsidRPr="00C01FB4">
        <w:t xml:space="preserve">The directors may appoint a person as a director to make up a quorum for a directors’ meeting – see rule </w:t>
      </w:r>
      <w:r w:rsidR="00542656">
        <w:fldChar w:fldCharType="begin"/>
      </w:r>
      <w:r w:rsidR="00542656">
        <w:instrText xml:space="preserve"> REF _Ref239925261 \r \h </w:instrText>
      </w:r>
      <w:r w:rsidR="00542656">
        <w:fldChar w:fldCharType="separate"/>
      </w:r>
      <w:r w:rsidR="00E003AE">
        <w:t>7.8</w:t>
      </w:r>
      <w:r w:rsidR="00542656">
        <w:fldChar w:fldCharType="end"/>
      </w:r>
      <w:r w:rsidRPr="00C01FB4">
        <w:t>.</w:t>
      </w:r>
    </w:p>
    <w:p w14:paraId="28D00660" w14:textId="2F10878C" w:rsidR="00160382" w:rsidRPr="00AF0428" w:rsidRDefault="00045975" w:rsidP="00D75435">
      <w:pPr>
        <w:pStyle w:val="Heading3"/>
      </w:pPr>
      <w:bookmarkStart w:id="353" w:name="_Toc238271952"/>
      <w:bookmarkStart w:id="354" w:name="_Toc239492604"/>
      <w:r w:rsidRPr="00AF0428">
        <w:lastRenderedPageBreak/>
        <w:t>Chair</w:t>
      </w:r>
      <w:r w:rsidR="00542656">
        <w:t>person at</w:t>
      </w:r>
      <w:r w:rsidRPr="00AF0428">
        <w:t xml:space="preserve"> directors’ meetings</w:t>
      </w:r>
      <w:bookmarkEnd w:id="353"/>
      <w:bookmarkEnd w:id="354"/>
    </w:p>
    <w:p w14:paraId="334562A7" w14:textId="77777777" w:rsidR="00BD219C" w:rsidRPr="008309DC" w:rsidRDefault="00BD219C" w:rsidP="00BD219C">
      <w:r w:rsidRPr="008309DC">
        <w:t xml:space="preserve">The directors must elect a director </w:t>
      </w:r>
      <w:r>
        <w:t xml:space="preserve">who is </w:t>
      </w:r>
      <w:r w:rsidRPr="008309DC">
        <w:t xml:space="preserve">present to chair a meeting, or any part of it, if: </w:t>
      </w:r>
    </w:p>
    <w:p w14:paraId="07E66CB9" w14:textId="77777777" w:rsidR="00BD219C" w:rsidRPr="008309DC" w:rsidRDefault="00BD219C" w:rsidP="00BD219C">
      <w:pPr>
        <w:pStyle w:val="bullet-dots-level1"/>
      </w:pPr>
      <w:r w:rsidRPr="008309DC">
        <w:t xml:space="preserve">a director has not already been elected to chair the meeting, or </w:t>
      </w:r>
    </w:p>
    <w:p w14:paraId="2DE5B6B2" w14:textId="77777777" w:rsidR="00BD219C" w:rsidRPr="008309DC" w:rsidRDefault="00BD219C" w:rsidP="00BD219C">
      <w:pPr>
        <w:pStyle w:val="bullet-dots-level1"/>
      </w:pPr>
      <w:r>
        <w:t>the</w:t>
      </w:r>
      <w:r w:rsidRPr="008309DC">
        <w:t xml:space="preserve"> previously elected chair is not available or declines to act for the meeting or </w:t>
      </w:r>
      <w:r>
        <w:t xml:space="preserve">for </w:t>
      </w:r>
      <w:r w:rsidRPr="008309DC">
        <w:t xml:space="preserve">part of the meeting. </w:t>
      </w:r>
    </w:p>
    <w:p w14:paraId="609E9B0F" w14:textId="77777777" w:rsidR="00BD219C" w:rsidRDefault="00BD219C" w:rsidP="00BD219C">
      <w:r w:rsidRPr="008309DC">
        <w:t>When electing a chair</w:t>
      </w:r>
      <w:r>
        <w:t>person</w:t>
      </w:r>
      <w:r w:rsidRPr="008309DC">
        <w:t>, the directors must decide how long that director will be the chair</w:t>
      </w:r>
      <w:r>
        <w:t>person</w:t>
      </w:r>
      <w:r w:rsidRPr="008309DC">
        <w:t xml:space="preserve"> (</w:t>
      </w:r>
      <w:r>
        <w:t>for example, only</w:t>
      </w:r>
      <w:r w:rsidRPr="008309DC">
        <w:t xml:space="preserve"> for that meeting or </w:t>
      </w:r>
      <w:r>
        <w:t xml:space="preserve">for all </w:t>
      </w:r>
      <w:r w:rsidRPr="008309DC">
        <w:t>meeting</w:t>
      </w:r>
      <w:r>
        <w:t>s</w:t>
      </w:r>
      <w:r w:rsidRPr="008309DC">
        <w:t xml:space="preserve"> over a </w:t>
      </w:r>
      <w:r>
        <w:t>specified</w:t>
      </w:r>
      <w:r w:rsidRPr="008309DC">
        <w:t xml:space="preserve"> period). </w:t>
      </w:r>
    </w:p>
    <w:p w14:paraId="3FAF8AD5" w14:textId="77777777" w:rsidR="00BD219C" w:rsidRPr="008309DC" w:rsidRDefault="00BD219C" w:rsidP="00BD219C">
      <w:r w:rsidRPr="008309DC">
        <w:t>The directors may remove a chair</w:t>
      </w:r>
      <w:r>
        <w:t>person</w:t>
      </w:r>
      <w:r w:rsidRPr="008309DC">
        <w:t xml:space="preserve"> (but not their appointment as a director</w:t>
      </w:r>
      <w:r>
        <w:t xml:space="preserve"> or their membership</w:t>
      </w:r>
      <w:r w:rsidRPr="008309DC">
        <w:t>) by </w:t>
      </w:r>
      <w:r>
        <w:t xml:space="preserve">passing </w:t>
      </w:r>
      <w:r w:rsidRPr="008309DC">
        <w:t>a resolution of the directors.</w:t>
      </w:r>
    </w:p>
    <w:p w14:paraId="507D670E" w14:textId="3DD8E8E7" w:rsidR="00045975" w:rsidRPr="00AF0428" w:rsidRDefault="00F52400" w:rsidP="00D75435">
      <w:pPr>
        <w:pStyle w:val="Heading3"/>
      </w:pPr>
      <w:bookmarkStart w:id="355" w:name="_Toc238271953"/>
      <w:bookmarkStart w:id="356" w:name="_Toc239492605"/>
      <w:r w:rsidRPr="00AF0428">
        <w:t>Using technology</w:t>
      </w:r>
      <w:bookmarkEnd w:id="355"/>
      <w:bookmarkEnd w:id="356"/>
      <w:r w:rsidR="00E7734F">
        <w:t xml:space="preserve"> for directors’ meetings</w:t>
      </w:r>
    </w:p>
    <w:p w14:paraId="7EFAB58A" w14:textId="77777777" w:rsidR="008E501E" w:rsidRDefault="008E501E" w:rsidP="008E501E">
      <w:r>
        <w:t>A d</w:t>
      </w:r>
      <w:r w:rsidRPr="00AF0428">
        <w:t>irectors</w:t>
      </w:r>
      <w:r>
        <w:t>’ meeting may be held in more than one location using any form of technology,</w:t>
      </w:r>
      <w:r w:rsidRPr="00AF0428">
        <w:t xml:space="preserve"> as</w:t>
      </w:r>
      <w:r>
        <w:t xml:space="preserve"> </w:t>
      </w:r>
      <w:r w:rsidRPr="00AF0428">
        <w:t>long</w:t>
      </w:r>
      <w:r>
        <w:t xml:space="preserve"> </w:t>
      </w:r>
      <w:r w:rsidRPr="00AF0428">
        <w:t xml:space="preserve">as </w:t>
      </w:r>
      <w:r>
        <w:t xml:space="preserve">all directors </w:t>
      </w:r>
      <w:r w:rsidRPr="00AF0428">
        <w:t xml:space="preserve">agree to </w:t>
      </w:r>
      <w:r>
        <w:t>this in advance</w:t>
      </w:r>
      <w:r w:rsidRPr="00AF0428">
        <w:t xml:space="preserve">. </w:t>
      </w:r>
      <w:r>
        <w:t xml:space="preserve">The directors’ agreement must be in writing. </w:t>
      </w:r>
    </w:p>
    <w:p w14:paraId="7313709B" w14:textId="77777777" w:rsidR="008E501E" w:rsidRDefault="008E501E" w:rsidP="008E501E">
      <w:bookmarkStart w:id="357" w:name="_Hlk162531796"/>
      <w:r>
        <w:t>The directors may also agree to use technology for any meeting under a standing authority. This standing authority must be in writing. It remains valid until one or more directors withdraw their consent in writing.</w:t>
      </w:r>
    </w:p>
    <w:p w14:paraId="4BD3E5B7" w14:textId="77777777" w:rsidR="008E501E" w:rsidRPr="00BF3A3D" w:rsidRDefault="008E501E" w:rsidP="008E501E">
      <w:r>
        <w:t>The type of technology to be used for a directors’ meeting may be set out in the notice of the meeting.</w:t>
      </w:r>
    </w:p>
    <w:p w14:paraId="46F44B50" w14:textId="77777777" w:rsidR="00F52400" w:rsidRPr="00AF0428" w:rsidRDefault="00F52400" w:rsidP="00D75435">
      <w:pPr>
        <w:pStyle w:val="Heading3"/>
      </w:pPr>
      <w:bookmarkStart w:id="358" w:name="_Toc238271954"/>
      <w:bookmarkStart w:id="359" w:name="_Toc239492606"/>
      <w:bookmarkEnd w:id="357"/>
      <w:r w:rsidRPr="00AF0428">
        <w:t>Resolutions</w:t>
      </w:r>
      <w:r w:rsidR="00476D52">
        <w:t xml:space="preserve"> </w:t>
      </w:r>
      <w:r w:rsidR="00CA6F8F">
        <w:t xml:space="preserve">by </w:t>
      </w:r>
      <w:r w:rsidR="00476D52">
        <w:t>directors</w:t>
      </w:r>
      <w:bookmarkEnd w:id="358"/>
      <w:bookmarkEnd w:id="359"/>
    </w:p>
    <w:p w14:paraId="24FA25A3" w14:textId="77777777" w:rsidR="00F52400" w:rsidRPr="00AF0428" w:rsidRDefault="00CA6F8F" w:rsidP="00240DAF">
      <w:r>
        <w:t>Directors pass a</w:t>
      </w:r>
      <w:r w:rsidR="00F52400" w:rsidRPr="00AF0428">
        <w:t xml:space="preserve"> resolution </w:t>
      </w:r>
      <w:r w:rsidR="005549CD">
        <w:t>at a</w:t>
      </w:r>
      <w:r>
        <w:t xml:space="preserve"> directors’</w:t>
      </w:r>
      <w:r w:rsidR="005549CD">
        <w:t xml:space="preserve"> meeting</w:t>
      </w:r>
      <w:r w:rsidR="00D56BE4" w:rsidRPr="00AF0428">
        <w:t xml:space="preserve"> by a majority of the votes.</w:t>
      </w:r>
    </w:p>
    <w:p w14:paraId="2B82B56F" w14:textId="77777777" w:rsidR="000E532E" w:rsidRDefault="00B043C2" w:rsidP="0088149A">
      <w:pPr>
        <w:pStyle w:val="bullet1"/>
      </w:pPr>
      <w:r>
        <w:t xml:space="preserve">Each director (including independent or </w:t>
      </w:r>
      <w:r w:rsidRPr="00F367DB">
        <w:t>specialist non-member directors</w:t>
      </w:r>
      <w:r>
        <w:t>) ha</w:t>
      </w:r>
      <w:r w:rsidR="005549CD">
        <w:t>s</w:t>
      </w:r>
      <w:r>
        <w:t xml:space="preserve"> one vote.</w:t>
      </w:r>
    </w:p>
    <w:p w14:paraId="50772749" w14:textId="77777777" w:rsidR="00F52400" w:rsidRPr="00AF0428" w:rsidRDefault="00F52400" w:rsidP="0088149A">
      <w:pPr>
        <w:pStyle w:val="bullet1"/>
      </w:pPr>
      <w:r w:rsidRPr="00AF0428">
        <w:t>The chair</w:t>
      </w:r>
      <w:r w:rsidR="0065344E">
        <w:t>person</w:t>
      </w:r>
      <w:r w:rsidRPr="00AF0428">
        <w:t xml:space="preserve"> </w:t>
      </w:r>
      <w:r w:rsidR="005549CD">
        <w:t>of the meeting also has</w:t>
      </w:r>
      <w:r w:rsidRPr="00AF0428">
        <w:t xml:space="preserve"> a casting vote</w:t>
      </w:r>
      <w:r w:rsidR="00B043C2">
        <w:t xml:space="preserve"> (if required).</w:t>
      </w:r>
    </w:p>
    <w:p w14:paraId="2FDB611D" w14:textId="79524E38" w:rsidR="00FE2BBD" w:rsidRDefault="00FE2BBD" w:rsidP="00FE2BBD">
      <w:r>
        <w:t>The outcome of all resolutions considered at a directors’ meeting must be recorded in the minute book.</w:t>
      </w:r>
    </w:p>
    <w:p w14:paraId="1091D22A" w14:textId="49D5CD29" w:rsidR="00FE2BBD" w:rsidRDefault="00FE2BBD" w:rsidP="00CF2F57">
      <w:r>
        <w:t>Directors may also pass a r</w:t>
      </w:r>
      <w:r w:rsidRPr="00AF0428">
        <w:t xml:space="preserve">esolution without </w:t>
      </w:r>
      <w:r>
        <w:t xml:space="preserve">holding </w:t>
      </w:r>
      <w:r w:rsidRPr="00AF0428">
        <w:t>a directors’ meeting if all directors sign a</w:t>
      </w:r>
      <w:r>
        <w:t> </w:t>
      </w:r>
      <w:r w:rsidRPr="00AF0428">
        <w:t>statement saying</w:t>
      </w:r>
      <w:r>
        <w:t xml:space="preserve"> that they are in favour of the resolution. </w:t>
      </w:r>
      <w:r w:rsidRPr="008309DC">
        <w:t>The resolution is</w:t>
      </w:r>
      <w:r>
        <w:t xml:space="preserve"> taken to be</w:t>
      </w:r>
      <w:r w:rsidRPr="008309DC">
        <w:t xml:space="preserve"> passed </w:t>
      </w:r>
      <w:r>
        <w:t>on the date</w:t>
      </w:r>
      <w:r w:rsidRPr="008309DC">
        <w:t xml:space="preserve"> the last </w:t>
      </w:r>
      <w:r>
        <w:t>director</w:t>
      </w:r>
      <w:r w:rsidRPr="008309DC">
        <w:t xml:space="preserve"> signs it.</w:t>
      </w:r>
    </w:p>
    <w:p w14:paraId="3A70E156" w14:textId="77777777" w:rsidR="00123165" w:rsidRPr="00461F5E" w:rsidRDefault="00123165" w:rsidP="00E32260">
      <w:pPr>
        <w:pStyle w:val="Heading2"/>
        <w:tabs>
          <w:tab w:val="clear" w:pos="907"/>
        </w:tabs>
        <w:ind w:left="0"/>
      </w:pPr>
      <w:bookmarkStart w:id="360" w:name="_Toc149821017"/>
      <w:bookmarkStart w:id="361" w:name="_Toc222819008"/>
      <w:bookmarkStart w:id="362" w:name="_Toc239932630"/>
      <w:r w:rsidRPr="00461F5E">
        <w:t>Committees</w:t>
      </w:r>
      <w:bookmarkEnd w:id="360"/>
      <w:bookmarkEnd w:id="361"/>
      <w:bookmarkEnd w:id="362"/>
    </w:p>
    <w:p w14:paraId="17816B2C" w14:textId="77777777" w:rsidR="00123165" w:rsidRPr="00461F5E" w:rsidRDefault="00123165" w:rsidP="00123165">
      <w:r w:rsidRPr="00461F5E">
        <w:t xml:space="preserve">Subject to the CATSI Act, the board may establish such committees as it considers appropriate to exercise powers delegated by the board, to advise the board or for any other purpose. </w:t>
      </w:r>
    </w:p>
    <w:p w14:paraId="5AF94309" w14:textId="77777777" w:rsidR="00123165" w:rsidRPr="00461F5E" w:rsidRDefault="00123165" w:rsidP="00123165">
      <w:r w:rsidRPr="00461F5E">
        <w:t xml:space="preserve">A committee will consist of: </w:t>
      </w:r>
    </w:p>
    <w:p w14:paraId="278D981F" w14:textId="77777777" w:rsidR="00123165" w:rsidRPr="00461F5E" w:rsidRDefault="00123165" w:rsidP="00123165">
      <w:pPr>
        <w:pStyle w:val="bullet-dots-level1"/>
      </w:pPr>
      <w:r w:rsidRPr="00461F5E">
        <w:t>any directors the board determines; and/or</w:t>
      </w:r>
    </w:p>
    <w:p w14:paraId="7E11ADA8" w14:textId="77777777" w:rsidR="00123165" w:rsidRPr="00461F5E" w:rsidRDefault="00123165" w:rsidP="00123165">
      <w:pPr>
        <w:pStyle w:val="bullet-dots-level1"/>
      </w:pPr>
      <w:r w:rsidRPr="00461F5E">
        <w:t xml:space="preserve">any other persons (if any) the board determines. </w:t>
      </w:r>
    </w:p>
    <w:p w14:paraId="7685C7C0" w14:textId="09024E94" w:rsidR="00123165" w:rsidRPr="00AF0428" w:rsidRDefault="00123165" w:rsidP="00CF2F57">
      <w:r w:rsidRPr="00461F5E">
        <w:t>The board may dissolve a committee established under this clause at any time.</w:t>
      </w:r>
    </w:p>
    <w:p w14:paraId="37A0CCC7" w14:textId="77777777" w:rsidR="00F52400" w:rsidRPr="0088149A" w:rsidRDefault="0053728D" w:rsidP="00D02B6B">
      <w:pPr>
        <w:pStyle w:val="Heading2"/>
        <w:tabs>
          <w:tab w:val="clear" w:pos="907"/>
        </w:tabs>
        <w:ind w:left="0"/>
      </w:pPr>
      <w:bookmarkStart w:id="363" w:name="_Toc238271955"/>
      <w:bookmarkStart w:id="364" w:name="_Toc239492607"/>
      <w:bookmarkStart w:id="365" w:name="_Toc422926411"/>
      <w:bookmarkStart w:id="366" w:name="_Toc239932631"/>
      <w:r w:rsidRPr="0088149A">
        <w:t>C</w:t>
      </w:r>
      <w:r w:rsidR="00F52400" w:rsidRPr="0088149A">
        <w:t>ontact person</w:t>
      </w:r>
      <w:r w:rsidR="00F4690D" w:rsidRPr="0088149A">
        <w:t xml:space="preserve"> or secretary</w:t>
      </w:r>
      <w:bookmarkEnd w:id="363"/>
      <w:bookmarkEnd w:id="364"/>
      <w:bookmarkEnd w:id="365"/>
      <w:bookmarkEnd w:id="366"/>
    </w:p>
    <w:p w14:paraId="00B28707" w14:textId="77777777" w:rsidR="009C5229" w:rsidRDefault="009C5229" w:rsidP="009C5229">
      <w:r>
        <w:t>Small and medium corporations must have a contact person. Large corporations must have a secretary.</w:t>
      </w:r>
    </w:p>
    <w:p w14:paraId="5BF2B61D" w14:textId="77777777" w:rsidR="009C5229" w:rsidRDefault="009C5229" w:rsidP="009C5229">
      <w:r w:rsidRPr="00AF0428">
        <w:t>The directors appoint</w:t>
      </w:r>
      <w:r>
        <w:t xml:space="preserve"> the</w:t>
      </w:r>
      <w:r w:rsidRPr="00AF0428">
        <w:t xml:space="preserve"> contact person</w:t>
      </w:r>
      <w:r>
        <w:t xml:space="preserve"> or secretary</w:t>
      </w:r>
      <w:r w:rsidRPr="00AF0428">
        <w:t>.</w:t>
      </w:r>
    </w:p>
    <w:p w14:paraId="09415493" w14:textId="77777777" w:rsidR="009C5229" w:rsidRDefault="009C5229" w:rsidP="009C5229">
      <w:bookmarkStart w:id="367" w:name="_Hlk184037632"/>
      <w:r>
        <w:t xml:space="preserve">The directors must not appoint a person who is disqualified from managing an Aboriginal and Torres Strait Islander corporation, unless leave is granted by the Registrar or the court. </w:t>
      </w:r>
    </w:p>
    <w:bookmarkEnd w:id="367"/>
    <w:p w14:paraId="2A5648C5" w14:textId="77777777" w:rsidR="009C5229" w:rsidRDefault="009C5229" w:rsidP="009C5229">
      <w:r>
        <w:t xml:space="preserve">The contact person or secretary </w:t>
      </w:r>
      <w:r w:rsidRPr="00AF0428">
        <w:t>must</w:t>
      </w:r>
      <w:r>
        <w:t>:</w:t>
      </w:r>
    </w:p>
    <w:p w14:paraId="4B327E57" w14:textId="77777777" w:rsidR="009C5229" w:rsidRDefault="009C5229" w:rsidP="009C5229">
      <w:pPr>
        <w:pStyle w:val="bullet-dots-level1"/>
      </w:pPr>
      <w:r w:rsidRPr="00AF0428">
        <w:t>be at least 18 years old</w:t>
      </w:r>
      <w:r>
        <w:t>, and</w:t>
      </w:r>
    </w:p>
    <w:p w14:paraId="6B25A219" w14:textId="77777777" w:rsidR="009C5229" w:rsidRPr="00AF0428" w:rsidRDefault="009C5229" w:rsidP="009C5229">
      <w:pPr>
        <w:pStyle w:val="bullet-dots-level1"/>
      </w:pPr>
      <w:r>
        <w:t>provide written consent to act before being appointed</w:t>
      </w:r>
      <w:r w:rsidRPr="00AF0428">
        <w:t>.</w:t>
      </w:r>
    </w:p>
    <w:p w14:paraId="1DC898C3" w14:textId="77777777" w:rsidR="009C5229" w:rsidRPr="00BF3A3D" w:rsidRDefault="009C5229" w:rsidP="009C5229">
      <w:r w:rsidRPr="00AF0428">
        <w:t>The directors decide the pay</w:t>
      </w:r>
      <w:r>
        <w:t>,</w:t>
      </w:r>
      <w:r w:rsidRPr="00AF0428">
        <w:t xml:space="preserve"> terms and conditions of employment</w:t>
      </w:r>
      <w:r>
        <w:t xml:space="preserve"> (</w:t>
      </w:r>
      <w:r w:rsidRPr="00AF0428">
        <w:t>if any</w:t>
      </w:r>
      <w:r>
        <w:t>) for the contact person or secretary</w:t>
      </w:r>
      <w:r w:rsidRPr="00AF0428">
        <w:t>.</w:t>
      </w:r>
    </w:p>
    <w:p w14:paraId="5CF5D1BC" w14:textId="51530FB1" w:rsidR="00E04DED" w:rsidRDefault="009C5229" w:rsidP="009C5229">
      <w:r w:rsidRPr="00AF0428">
        <w:lastRenderedPageBreak/>
        <w:t>The contact person</w:t>
      </w:r>
      <w:r>
        <w:t xml:space="preserve"> or secretary</w:t>
      </w:r>
      <w:r w:rsidRPr="00AF0428">
        <w:t xml:space="preserve"> must pass on any </w:t>
      </w:r>
      <w:r>
        <w:t>correspondence</w:t>
      </w:r>
      <w:r w:rsidRPr="00AF0428">
        <w:t xml:space="preserve"> received to at least one of the directors within 14 days.</w:t>
      </w:r>
    </w:p>
    <w:p w14:paraId="151DEB69" w14:textId="77777777" w:rsidR="00E04DED" w:rsidRDefault="00E04DED" w:rsidP="00E04DED">
      <w:pPr>
        <w:pStyle w:val="Heading3"/>
      </w:pPr>
      <w:r>
        <w:t>Ending an appointment</w:t>
      </w:r>
    </w:p>
    <w:p w14:paraId="37DCC661" w14:textId="77777777" w:rsidR="00E04DED" w:rsidRDefault="00E04DED" w:rsidP="00E04DED">
      <w:r>
        <w:t xml:space="preserve">The directors may remove the contact person or secretary at any time. </w:t>
      </w:r>
    </w:p>
    <w:p w14:paraId="2BB349A9" w14:textId="77777777" w:rsidR="00E04DED" w:rsidRPr="006C3215" w:rsidRDefault="00E04DED" w:rsidP="00E04DED">
      <w:r>
        <w:t>The contact person or secretary may give notice of their resignation to the corporation in writing.</w:t>
      </w:r>
    </w:p>
    <w:p w14:paraId="181DAABE" w14:textId="77777777" w:rsidR="00E04DED" w:rsidRDefault="00E04DED" w:rsidP="00E04DED">
      <w:bookmarkStart w:id="368" w:name="_Hlk184037654"/>
      <w:r>
        <w:t>A secretary immediately ceases in the role if they are, or become, disqualified from managing an Aboriginal and Torres Strait Islander corporation. The board must remove a contact person if they are, or become, disqualified from managing an Aboriginal and Torres Strait Islander corporation (unless leave is granted by the Registrar or the court).</w:t>
      </w:r>
    </w:p>
    <w:p w14:paraId="452C0667" w14:textId="77777777" w:rsidR="00E04DED" w:rsidRDefault="00E04DED" w:rsidP="00E04DED">
      <w:pPr>
        <w:pStyle w:val="Heading3"/>
      </w:pPr>
      <w:r>
        <w:t>Notifications</w:t>
      </w:r>
    </w:p>
    <w:bookmarkEnd w:id="368"/>
    <w:p w14:paraId="44FE6CEB" w14:textId="77777777" w:rsidR="00E04DED" w:rsidRDefault="00E04DED" w:rsidP="00E04DED">
      <w:r>
        <w:t>The contact person or secretary must provide their details to the corporation within 14 days of their appointment or when there is a change in thei</w:t>
      </w:r>
      <w:r>
        <w:lastRenderedPageBreak/>
        <w:t>r details.</w:t>
      </w:r>
    </w:p>
    <w:p w14:paraId="6FA5427E" w14:textId="77777777" w:rsidR="00E04DED" w:rsidRDefault="00E04DED" w:rsidP="00E04DED">
      <w:r>
        <w:t xml:space="preserve">The corporation must send the Registrar a contact </w:t>
      </w:r>
      <w:r w:rsidRPr="00193F24">
        <w:t>person</w:t>
      </w:r>
      <w:r>
        <w:t>’s or secretary’s details within 28 days after they are appointed, change their details or cease in the role.</w:t>
      </w:r>
    </w:p>
    <w:p w14:paraId="31F4D4C9" w14:textId="77777777" w:rsidR="00E04DED" w:rsidRDefault="00E04DED" w:rsidP="00D02B6B">
      <w:pPr>
        <w:pStyle w:val="RHS-body"/>
        <w:shd w:val="clear" w:color="auto" w:fill="FABF8F" w:themeFill="accent6" w:themeFillTint="99"/>
      </w:pPr>
      <w:r>
        <w:t xml:space="preserve">For more on the roles of contact person and secretary see oric.gov.au. </w:t>
      </w:r>
    </w:p>
    <w:p w14:paraId="2CFB9924" w14:textId="77777777" w:rsidR="00F52400" w:rsidRPr="00AF0428" w:rsidRDefault="00F52400" w:rsidP="00D02B6B">
      <w:pPr>
        <w:pStyle w:val="Heading2"/>
        <w:tabs>
          <w:tab w:val="clear" w:pos="907"/>
        </w:tabs>
        <w:ind w:left="0"/>
      </w:pPr>
      <w:bookmarkStart w:id="369" w:name="_Toc239928470"/>
      <w:bookmarkStart w:id="370" w:name="_Toc239928563"/>
      <w:bookmarkStart w:id="371" w:name="_Toc239928670"/>
      <w:bookmarkStart w:id="372" w:name="_Toc239930372"/>
      <w:bookmarkStart w:id="373" w:name="_Toc239932264"/>
      <w:bookmarkStart w:id="374" w:name="_Toc239932632"/>
      <w:bookmarkStart w:id="375" w:name="_Toc239928471"/>
      <w:bookmarkStart w:id="376" w:name="_Toc239928564"/>
      <w:bookmarkStart w:id="377" w:name="_Toc239928671"/>
      <w:bookmarkStart w:id="378" w:name="_Toc239930373"/>
      <w:bookmarkStart w:id="379" w:name="_Toc239932265"/>
      <w:bookmarkStart w:id="380" w:name="_Toc239932633"/>
      <w:bookmarkStart w:id="381" w:name="_Toc239928472"/>
      <w:bookmarkStart w:id="382" w:name="_Toc239928565"/>
      <w:bookmarkStart w:id="383" w:name="_Toc239928672"/>
      <w:bookmarkStart w:id="384" w:name="_Toc239930374"/>
      <w:bookmarkStart w:id="385" w:name="_Toc239932266"/>
      <w:bookmarkStart w:id="386" w:name="_Toc239932634"/>
      <w:bookmarkStart w:id="387" w:name="_Toc239928473"/>
      <w:bookmarkStart w:id="388" w:name="_Toc239928566"/>
      <w:bookmarkStart w:id="389" w:name="_Toc239928673"/>
      <w:bookmarkStart w:id="390" w:name="_Toc239930375"/>
      <w:bookmarkStart w:id="391" w:name="_Toc239932267"/>
      <w:bookmarkStart w:id="392" w:name="_Toc239932635"/>
      <w:bookmarkStart w:id="393" w:name="_Toc239928474"/>
      <w:bookmarkStart w:id="394" w:name="_Toc239928567"/>
      <w:bookmarkStart w:id="395" w:name="_Toc239928674"/>
      <w:bookmarkStart w:id="396" w:name="_Toc239930376"/>
      <w:bookmarkStart w:id="397" w:name="_Toc239932268"/>
      <w:bookmarkStart w:id="398" w:name="_Toc239932636"/>
      <w:bookmarkStart w:id="399" w:name="_Toc239928475"/>
      <w:bookmarkStart w:id="400" w:name="_Toc239928568"/>
      <w:bookmarkStart w:id="401" w:name="_Toc239928675"/>
      <w:bookmarkStart w:id="402" w:name="_Toc239930377"/>
      <w:bookmarkStart w:id="403" w:name="_Toc239932269"/>
      <w:bookmarkStart w:id="404" w:name="_Toc239932637"/>
      <w:bookmarkStart w:id="405" w:name="_Toc239928476"/>
      <w:bookmarkStart w:id="406" w:name="_Toc239928569"/>
      <w:bookmarkStart w:id="407" w:name="_Toc239928676"/>
      <w:bookmarkStart w:id="408" w:name="_Toc239930378"/>
      <w:bookmarkStart w:id="409" w:name="_Toc239932270"/>
      <w:bookmarkStart w:id="410" w:name="_Toc239932638"/>
      <w:bookmarkStart w:id="411" w:name="_Toc238271956"/>
      <w:bookmarkStart w:id="412" w:name="_Toc239492608"/>
      <w:bookmarkStart w:id="413" w:name="_Toc422926412"/>
      <w:bookmarkStart w:id="414" w:name="_Toc239932639"/>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sidRPr="00AF0428">
        <w:t>Records</w:t>
      </w:r>
      <w:bookmarkEnd w:id="411"/>
      <w:bookmarkEnd w:id="412"/>
      <w:bookmarkEnd w:id="413"/>
      <w:bookmarkEnd w:id="414"/>
    </w:p>
    <w:p w14:paraId="4B2ED1AB" w14:textId="77777777" w:rsidR="00F52400" w:rsidRPr="00AF0428" w:rsidRDefault="00E06CBE" w:rsidP="00D10E90">
      <w:pPr>
        <w:keepNext/>
      </w:pPr>
      <w:r>
        <w:t>The c</w:t>
      </w:r>
      <w:r w:rsidR="00F52400" w:rsidRPr="00AF0428">
        <w:t>orporation must keep</w:t>
      </w:r>
      <w:r w:rsidR="00551645">
        <w:t xml:space="preserve"> the</w:t>
      </w:r>
      <w:r w:rsidR="00F52400" w:rsidRPr="00AF0428">
        <w:t>:</w:t>
      </w:r>
    </w:p>
    <w:p w14:paraId="5E2E73EC" w14:textId="77777777" w:rsidR="00F52400" w:rsidRPr="00AF0428" w:rsidRDefault="00F52400" w:rsidP="00D10E90">
      <w:pPr>
        <w:pStyle w:val="bullet1"/>
        <w:keepNext/>
      </w:pPr>
      <w:bookmarkStart w:id="415" w:name="_Toc204165351"/>
      <w:bookmarkStart w:id="416" w:name="_Toc204595562"/>
      <w:r w:rsidRPr="00AF0428">
        <w:t>minutes of meetings</w:t>
      </w:r>
      <w:r w:rsidR="0053728D" w:rsidRPr="00AF0428">
        <w:t xml:space="preserve"> (in writing or as an audio or video recording)</w:t>
      </w:r>
      <w:bookmarkEnd w:id="415"/>
      <w:bookmarkEnd w:id="416"/>
    </w:p>
    <w:p w14:paraId="372206AB" w14:textId="77777777" w:rsidR="00F52400" w:rsidRPr="00BF3A3D" w:rsidRDefault="00F97F07" w:rsidP="00D10E90">
      <w:pPr>
        <w:pStyle w:val="bullet1"/>
        <w:keepNext/>
      </w:pPr>
      <w:bookmarkStart w:id="417" w:name="_Toc204165352"/>
      <w:bookmarkStart w:id="418" w:name="_Toc204595563"/>
      <w:r>
        <w:t>rule book (</w:t>
      </w:r>
      <w:r w:rsidR="00F52400" w:rsidRPr="00AF0428">
        <w:t>constitution</w:t>
      </w:r>
      <w:r>
        <w:t>)</w:t>
      </w:r>
      <w:bookmarkEnd w:id="417"/>
      <w:bookmarkEnd w:id="418"/>
    </w:p>
    <w:p w14:paraId="2F66911C" w14:textId="77777777" w:rsidR="00D56BE4" w:rsidRPr="00AF0428" w:rsidRDefault="00B73A76" w:rsidP="00D10E90">
      <w:pPr>
        <w:pStyle w:val="bullet1"/>
        <w:keepNext/>
      </w:pPr>
      <w:bookmarkStart w:id="419" w:name="_Toc204165353"/>
      <w:bookmarkStart w:id="420" w:name="_Toc204595564"/>
      <w:r>
        <w:t xml:space="preserve">register of </w:t>
      </w:r>
      <w:r w:rsidR="00F52400" w:rsidRPr="00AF0428">
        <w:t>members</w:t>
      </w:r>
      <w:r w:rsidR="009A69A0" w:rsidRPr="00AF0428">
        <w:t xml:space="preserve"> </w:t>
      </w:r>
      <w:r w:rsidR="00154B6F" w:rsidRPr="00AF0428">
        <w:t>and former members</w:t>
      </w:r>
      <w:bookmarkEnd w:id="419"/>
      <w:bookmarkEnd w:id="420"/>
    </w:p>
    <w:p w14:paraId="0CD9A17D" w14:textId="55A6FBCF" w:rsidR="0053728D" w:rsidRPr="00AF0428" w:rsidRDefault="0053728D" w:rsidP="00D10E90">
      <w:pPr>
        <w:pStyle w:val="bullet1"/>
        <w:keepNext/>
      </w:pPr>
      <w:bookmarkStart w:id="421" w:name="_Toc204165354"/>
      <w:bookmarkStart w:id="422" w:name="_Toc204595565"/>
      <w:r w:rsidRPr="00AF0428">
        <w:t>names</w:t>
      </w:r>
      <w:r w:rsidR="00A451DB">
        <w:t>,</w:t>
      </w:r>
      <w:r w:rsidRPr="00AF0428">
        <w:t xml:space="preserve"> addresses </w:t>
      </w:r>
      <w:r w:rsidR="00A451DB">
        <w:t xml:space="preserve">and other required details </w:t>
      </w:r>
      <w:r w:rsidRPr="00AF0428">
        <w:t xml:space="preserve">of </w:t>
      </w:r>
      <w:r w:rsidR="008E41BF" w:rsidRPr="00AF0428">
        <w:t xml:space="preserve">directors, </w:t>
      </w:r>
      <w:r w:rsidRPr="00AF0428">
        <w:t xml:space="preserve">officers and </w:t>
      </w:r>
      <w:r w:rsidR="00551645">
        <w:t xml:space="preserve">the </w:t>
      </w:r>
      <w:r w:rsidRPr="00AF0428">
        <w:t>contact person</w:t>
      </w:r>
      <w:bookmarkEnd w:id="421"/>
      <w:bookmarkEnd w:id="422"/>
      <w:r w:rsidR="00D51F0B">
        <w:t>/secretary</w:t>
      </w:r>
    </w:p>
    <w:p w14:paraId="177CBA6F" w14:textId="02170739" w:rsidR="008D4862" w:rsidRDefault="0053728D" w:rsidP="00852C2C">
      <w:pPr>
        <w:pStyle w:val="bullet1"/>
      </w:pPr>
      <w:bookmarkStart w:id="423" w:name="_Toc204165355"/>
      <w:bookmarkStart w:id="424" w:name="_Toc204595566"/>
      <w:r w:rsidRPr="00AF0428">
        <w:t>financial records</w:t>
      </w:r>
      <w:r w:rsidR="008D4862">
        <w:t xml:space="preserve"> that:</w:t>
      </w:r>
    </w:p>
    <w:p w14:paraId="3423A0DB" w14:textId="77777777" w:rsidR="00656461" w:rsidRPr="008309DC" w:rsidRDefault="00656461" w:rsidP="00D02B6B">
      <w:pPr>
        <w:pStyle w:val="bullet-dots-level2"/>
        <w:numPr>
          <w:ilvl w:val="1"/>
          <w:numId w:val="38"/>
        </w:numPr>
      </w:pPr>
      <w:r w:rsidRPr="008309DC">
        <w:t>correctly record and explain its transactions, financial position and performance</w:t>
      </w:r>
    </w:p>
    <w:p w14:paraId="55DECDDF" w14:textId="77777777" w:rsidR="00656461" w:rsidRPr="008309DC" w:rsidRDefault="00656461" w:rsidP="00D02B6B">
      <w:pPr>
        <w:pStyle w:val="bullet-dots-level2"/>
        <w:numPr>
          <w:ilvl w:val="1"/>
          <w:numId w:val="38"/>
        </w:numPr>
      </w:pPr>
      <w:r w:rsidRPr="008309DC">
        <w:t>enable true and fair financial reports to be prepared and audited</w:t>
      </w:r>
    </w:p>
    <w:p w14:paraId="4AEBF3F1" w14:textId="487CD313" w:rsidR="00CC3F34" w:rsidRDefault="00656461" w:rsidP="00656461">
      <w:pPr>
        <w:pStyle w:val="bullet1"/>
      </w:pPr>
      <w:r w:rsidRPr="000167D4">
        <w:t>financial records for any trust</w:t>
      </w:r>
      <w:r>
        <w:t xml:space="preserve"> operated by the corporation</w:t>
      </w:r>
      <w:r w:rsidRPr="000167D4">
        <w:t>.</w:t>
      </w:r>
      <w:bookmarkEnd w:id="423"/>
      <w:bookmarkEnd w:id="424"/>
    </w:p>
    <w:p w14:paraId="622279FD" w14:textId="77777777" w:rsidR="00CA4DBD" w:rsidRDefault="00CA4DBD" w:rsidP="00CA4DBD">
      <w:r w:rsidRPr="008309DC">
        <w:t>These records must be kept at the corporation’s document access address or</w:t>
      </w:r>
      <w:r>
        <w:t xml:space="preserve">, for </w:t>
      </w:r>
      <w:r w:rsidRPr="008309DC">
        <w:t>a large corporation</w:t>
      </w:r>
      <w:r>
        <w:t>,</w:t>
      </w:r>
      <w:r w:rsidRPr="008309DC">
        <w:t xml:space="preserve"> its registered office.</w:t>
      </w:r>
    </w:p>
    <w:p w14:paraId="5FAEDCCA" w14:textId="77777777" w:rsidR="00CA4DBD" w:rsidRDefault="00CA4DBD" w:rsidP="00CA4DBD">
      <w:r>
        <w:t xml:space="preserve">If meeting minutes (in whole or part) are kept by audio or video recording, the corporation must ensure that: </w:t>
      </w:r>
    </w:p>
    <w:p w14:paraId="52591137" w14:textId="77777777" w:rsidR="00CA4DBD" w:rsidRPr="00C618B7" w:rsidRDefault="00CA4DBD" w:rsidP="00CA4DBD">
      <w:pPr>
        <w:pStyle w:val="bullet-dots-level1"/>
      </w:pPr>
      <w:r w:rsidRPr="00C618B7">
        <w:t xml:space="preserve">each person attending the meeting states their name </w:t>
      </w:r>
    </w:p>
    <w:p w14:paraId="3DF65109" w14:textId="77777777" w:rsidR="00CA4DBD" w:rsidRDefault="00CA4DBD" w:rsidP="00CA4DBD">
      <w:pPr>
        <w:pStyle w:val="bullet-dots-level1"/>
      </w:pPr>
      <w:r w:rsidRPr="00C618B7">
        <w:t>if a person holds a proxy, they state the name of the person for whom they are acting as proxy</w:t>
      </w:r>
    </w:p>
    <w:p w14:paraId="2D8F88E2" w14:textId="77777777" w:rsidR="00CA4DBD" w:rsidRPr="00C618B7" w:rsidRDefault="00CA4DBD" w:rsidP="00CA4DBD">
      <w:pPr>
        <w:pStyle w:val="bullet-dots-level1"/>
      </w:pPr>
      <w:r>
        <w:t>the chair of the meeting, or chair of the next meeting, signs a declaration within a reasonable time.</w:t>
      </w:r>
    </w:p>
    <w:p w14:paraId="76830BEF" w14:textId="77777777" w:rsidR="00CA4DBD" w:rsidRPr="00C618B7" w:rsidRDefault="00CA4DBD" w:rsidP="00CA4DBD">
      <w:r>
        <w:t>If meeting minutes (in whole or part) are kept in writing, t</w:t>
      </w:r>
      <w:r w:rsidRPr="00C618B7">
        <w:t>he</w:t>
      </w:r>
      <w:r>
        <w:t xml:space="preserve"> corporation must also ensure that the</w:t>
      </w:r>
      <w:r w:rsidRPr="00C618B7">
        <w:t xml:space="preserve"> chair of </w:t>
      </w:r>
      <w:r>
        <w:t>a</w:t>
      </w:r>
      <w:r w:rsidRPr="00C618B7">
        <w:t xml:space="preserve"> meeting, or chair of the next meeting, signs the </w:t>
      </w:r>
      <w:r>
        <w:t xml:space="preserve">meeting </w:t>
      </w:r>
      <w:r w:rsidRPr="00C618B7">
        <w:t xml:space="preserve">minutes within a reasonable time. </w:t>
      </w:r>
    </w:p>
    <w:p w14:paraId="44D6D0FD" w14:textId="58FA3B64" w:rsidR="00BF539A" w:rsidRDefault="00BF539A" w:rsidP="00D02B6B">
      <w:pPr>
        <w:pStyle w:val="Heading2"/>
        <w:tabs>
          <w:tab w:val="clear" w:pos="907"/>
        </w:tabs>
        <w:ind w:left="0"/>
      </w:pPr>
      <w:bookmarkStart w:id="425" w:name="_Toc239928478"/>
      <w:bookmarkStart w:id="426" w:name="_Toc239928571"/>
      <w:bookmarkStart w:id="427" w:name="_Toc239928678"/>
      <w:bookmarkStart w:id="428" w:name="_Toc239930380"/>
      <w:bookmarkStart w:id="429" w:name="_Toc239932272"/>
      <w:bookmarkStart w:id="430" w:name="_Toc239932640"/>
      <w:bookmarkStart w:id="431" w:name="_Toc239928479"/>
      <w:bookmarkStart w:id="432" w:name="_Toc239928572"/>
      <w:bookmarkStart w:id="433" w:name="_Toc239928679"/>
      <w:bookmarkStart w:id="434" w:name="_Toc239930381"/>
      <w:bookmarkStart w:id="435" w:name="_Toc239932273"/>
      <w:bookmarkStart w:id="436" w:name="_Toc239932641"/>
      <w:bookmarkStart w:id="437" w:name="_Toc238271957"/>
      <w:bookmarkStart w:id="438" w:name="_Toc239492609"/>
      <w:bookmarkStart w:id="439" w:name="_Toc422926413"/>
      <w:bookmarkStart w:id="440" w:name="_Ref239926521"/>
      <w:bookmarkStart w:id="441" w:name="_Toc239932642"/>
      <w:bookmarkEnd w:id="425"/>
      <w:bookmarkEnd w:id="426"/>
      <w:bookmarkEnd w:id="427"/>
      <w:bookmarkEnd w:id="428"/>
      <w:bookmarkEnd w:id="429"/>
      <w:bookmarkEnd w:id="430"/>
      <w:bookmarkEnd w:id="431"/>
      <w:bookmarkEnd w:id="432"/>
      <w:bookmarkEnd w:id="433"/>
      <w:bookmarkEnd w:id="434"/>
      <w:bookmarkEnd w:id="435"/>
      <w:bookmarkEnd w:id="436"/>
      <w:r>
        <w:t>Finances</w:t>
      </w:r>
      <w:bookmarkEnd w:id="437"/>
      <w:bookmarkEnd w:id="438"/>
      <w:bookmarkEnd w:id="439"/>
      <w:bookmarkEnd w:id="440"/>
      <w:bookmarkEnd w:id="441"/>
    </w:p>
    <w:p w14:paraId="705E2D01" w14:textId="77777777" w:rsidR="006B1003" w:rsidRDefault="006B1003" w:rsidP="006B1003">
      <w:pPr>
        <w:pStyle w:val="Heading3"/>
      </w:pPr>
      <w:r>
        <w:t>Financial records</w:t>
      </w:r>
    </w:p>
    <w:p w14:paraId="001C654A" w14:textId="77777777" w:rsidR="000E532E" w:rsidRDefault="00B043C2" w:rsidP="00D10E90">
      <w:pPr>
        <w:keepNext/>
      </w:pPr>
      <w:r>
        <w:t>The corporation must keep written financial records that:</w:t>
      </w:r>
    </w:p>
    <w:p w14:paraId="5C666E8B" w14:textId="77777777" w:rsidR="000E532E" w:rsidRDefault="00B043C2" w:rsidP="00D10E90">
      <w:pPr>
        <w:pStyle w:val="bullet1"/>
        <w:keepNext/>
      </w:pPr>
      <w:r>
        <w:t>correctly record and explain its transactions, financial position and performance</w:t>
      </w:r>
    </w:p>
    <w:p w14:paraId="60ABC035" w14:textId="77777777" w:rsidR="000E532E" w:rsidRDefault="00B043C2">
      <w:pPr>
        <w:pStyle w:val="bullet1"/>
      </w:pPr>
      <w:r>
        <w:t>would enable true and fair financial reports to be prepared and audited.</w:t>
      </w:r>
    </w:p>
    <w:p w14:paraId="37F9A731" w14:textId="658C1848" w:rsidR="000E532E" w:rsidRDefault="00B74E3C" w:rsidP="0088149A">
      <w:r>
        <w:lastRenderedPageBreak/>
        <w:t xml:space="preserve">If </w:t>
      </w:r>
      <w:r w:rsidR="00B043C2">
        <w:t>the corporation is a trustee</w:t>
      </w:r>
      <w:r>
        <w:t>,</w:t>
      </w:r>
      <w:r w:rsidR="00B043C2">
        <w:t xml:space="preserve"> it must also keep written financial records for the</w:t>
      </w:r>
      <w:r w:rsidR="00E4463E">
        <w:t> </w:t>
      </w:r>
      <w:r w:rsidR="00B043C2">
        <w:t>trust.</w:t>
      </w:r>
    </w:p>
    <w:p w14:paraId="22189EAF" w14:textId="77777777" w:rsidR="00512F07" w:rsidRDefault="00512F07" w:rsidP="00512F07">
      <w:pPr>
        <w:pStyle w:val="Heading3"/>
      </w:pPr>
      <w:r>
        <w:t>G</w:t>
      </w:r>
      <w:r w:rsidRPr="002B7879">
        <w:t xml:space="preserve">ifts, contributions, </w:t>
      </w:r>
      <w:r>
        <w:t>and</w:t>
      </w:r>
      <w:r w:rsidRPr="002B7879">
        <w:t xml:space="preserve"> donations</w:t>
      </w:r>
    </w:p>
    <w:p w14:paraId="258C731F" w14:textId="77777777" w:rsidR="00512F07" w:rsidRDefault="00512F07" w:rsidP="00512F07">
      <w:r>
        <w:t xml:space="preserve">If the corporation accepts a gift, contribution, or donation of money or property, it must issue receipts if required and must comply with all applicable laws for gifts, contributions or donations, including the applicable not-for-profit laws. </w:t>
      </w:r>
    </w:p>
    <w:p w14:paraId="1829340C" w14:textId="77777777" w:rsidR="00512F07" w:rsidRDefault="00512F07" w:rsidP="00512F07">
      <w:r>
        <w:t>The corporation may seek gifts, contributions, or donations of money or property from the public.</w:t>
      </w:r>
    </w:p>
    <w:p w14:paraId="2814F40B" w14:textId="7B8A4F94" w:rsidR="007A75AF" w:rsidRDefault="007A75AF" w:rsidP="007A75AF">
      <w:pPr>
        <w:pStyle w:val="Heading3"/>
      </w:pPr>
      <w:bookmarkStart w:id="442" w:name="_Toc238271958"/>
      <w:bookmarkStart w:id="443" w:name="_Toc239492610"/>
      <w:r>
        <w:t>G</w:t>
      </w:r>
      <w:r>
        <w:lastRenderedPageBreak/>
        <w:t>iving a financial benefit to a related party</w:t>
      </w:r>
    </w:p>
    <w:p w14:paraId="46E31C58" w14:textId="77777777" w:rsidR="007A75AF" w:rsidRDefault="007A75AF" w:rsidP="00D02B6B">
      <w:pPr>
        <w:pStyle w:val="RHS-body"/>
        <w:shd w:val="clear" w:color="auto" w:fill="FABF8F" w:themeFill="accent6" w:themeFillTint="99"/>
      </w:pPr>
      <w:r>
        <w:t>Below is a simplified version of the requirements in the CATSI Act. Each corporation must still review and comply with the full requirements in the CATSI Act.</w:t>
      </w:r>
    </w:p>
    <w:p w14:paraId="11C3275A" w14:textId="77777777" w:rsidR="007A75AF" w:rsidRDefault="007A75AF" w:rsidP="00D02B6B">
      <w:pPr>
        <w:pStyle w:val="RHS-body"/>
        <w:shd w:val="clear" w:color="auto" w:fill="FABF8F" w:themeFill="accent6" w:themeFillTint="99"/>
      </w:pPr>
      <w:r>
        <w:t>For more on giving benefits to a related party see oric.gov.au.</w:t>
      </w:r>
    </w:p>
    <w:p w14:paraId="06C950D6" w14:textId="77777777" w:rsidR="007A75AF" w:rsidRPr="00DA674D" w:rsidRDefault="007A75AF" w:rsidP="007A75AF">
      <w:pPr>
        <w:pStyle w:val="Heading4"/>
        <w:spacing w:before="240" w:after="120"/>
        <w:rPr>
          <w:rFonts w:ascii="Times New Roman" w:hAnsi="Times New Roman" w:cs="Times New Roman"/>
          <w:b w:val="0"/>
          <w:bCs w:val="0"/>
          <w:i w:val="0"/>
          <w:iCs w:val="0"/>
        </w:rPr>
      </w:pPr>
      <w:r w:rsidRPr="001B7D27">
        <w:rPr>
          <w:rFonts w:ascii="Times New Roman" w:hAnsi="Times New Roman" w:cs="Times New Roman"/>
          <w:b w:val="0"/>
          <w:bCs w:val="0"/>
          <w:i w:val="0"/>
          <w:iCs w:val="0"/>
        </w:rPr>
        <w:t xml:space="preserve">The corporation must ask members to approve giving a payment or benefit to a related party so that people in control cannot misuse corporation money – unless giving the </w:t>
      </w:r>
      <w:r w:rsidRPr="001B7D27">
        <w:rPr>
          <w:rFonts w:ascii="Times New Roman" w:hAnsi="Times New Roman" w:cs="Times New Roman"/>
          <w:b w:val="0"/>
          <w:bCs w:val="0"/>
          <w:i w:val="0"/>
          <w:iCs w:val="0"/>
        </w:rPr>
        <w:lastRenderedPageBreak/>
        <w:t>payment or benefit is allowed under an exception.</w:t>
      </w:r>
      <w:r w:rsidRPr="00DA674D">
        <w:rPr>
          <w:rFonts w:ascii="Times New Roman" w:hAnsi="Times New Roman" w:cs="Times New Roman"/>
          <w:b w:val="0"/>
          <w:bCs w:val="0"/>
          <w:i w:val="0"/>
          <w:iCs w:val="0"/>
        </w:rPr>
        <w:t xml:space="preserve"> </w:t>
      </w:r>
      <w:r>
        <w:rPr>
          <w:rFonts w:ascii="Times New Roman" w:hAnsi="Times New Roman" w:cs="Times New Roman"/>
          <w:b w:val="0"/>
          <w:bCs w:val="0"/>
          <w:i w:val="0"/>
          <w:iCs w:val="0"/>
        </w:rPr>
        <w:t>‘</w:t>
      </w:r>
      <w:r w:rsidRPr="00DA674D">
        <w:rPr>
          <w:rFonts w:ascii="Times New Roman" w:hAnsi="Times New Roman" w:cs="Times New Roman"/>
          <w:b w:val="0"/>
          <w:bCs w:val="0"/>
          <w:i w:val="0"/>
          <w:iCs w:val="0"/>
        </w:rPr>
        <w:t>Control</w:t>
      </w:r>
      <w:r>
        <w:rPr>
          <w:rFonts w:ascii="Times New Roman" w:hAnsi="Times New Roman" w:cs="Times New Roman"/>
          <w:b w:val="0"/>
          <w:bCs w:val="0"/>
          <w:i w:val="0"/>
          <w:iCs w:val="0"/>
        </w:rPr>
        <w:t>’</w:t>
      </w:r>
      <w:r w:rsidRPr="00DA674D">
        <w:rPr>
          <w:rFonts w:ascii="Times New Roman" w:hAnsi="Times New Roman" w:cs="Times New Roman"/>
          <w:b w:val="0"/>
          <w:bCs w:val="0"/>
          <w:i w:val="0"/>
          <w:iCs w:val="0"/>
        </w:rPr>
        <w:t xml:space="preserve"> is defined in the CATSI Act at section 689-25.</w:t>
      </w:r>
    </w:p>
    <w:p w14:paraId="742ECA80" w14:textId="77777777" w:rsidR="007A75AF" w:rsidRPr="00DA674D" w:rsidRDefault="007A75AF" w:rsidP="007A75AF">
      <w:pPr>
        <w:pStyle w:val="Heading4"/>
        <w:spacing w:before="240" w:after="120"/>
        <w:rPr>
          <w:rFonts w:ascii="Times New Roman" w:hAnsi="Times New Roman" w:cs="Times New Roman"/>
          <w:b w:val="0"/>
          <w:bCs w:val="0"/>
          <w:i w:val="0"/>
          <w:iCs w:val="0"/>
        </w:rPr>
      </w:pPr>
      <w:r w:rsidRPr="00DA674D">
        <w:rPr>
          <w:rFonts w:ascii="Times New Roman" w:hAnsi="Times New Roman" w:cs="Times New Roman"/>
          <w:b w:val="0"/>
          <w:bCs w:val="0"/>
          <w:i w:val="0"/>
          <w:iCs w:val="0"/>
        </w:rPr>
        <w:t>Getting member approval is a safety check. It helps make sure that decisions that might benefit insiders are open, fair, and good for the whole corporation – not just for the people running it.</w:t>
      </w:r>
    </w:p>
    <w:p w14:paraId="421B8982" w14:textId="77777777" w:rsidR="007A75AF" w:rsidRPr="00C263DD" w:rsidRDefault="007A75AF" w:rsidP="007A75AF">
      <w:pPr>
        <w:pStyle w:val="Heading4"/>
      </w:pPr>
      <w:r w:rsidRPr="00C263DD">
        <w:t>Requirement for approval from members</w:t>
      </w:r>
    </w:p>
    <w:p w14:paraId="3577278E" w14:textId="77777777" w:rsidR="007A75AF" w:rsidRPr="0010576E" w:rsidRDefault="007A75AF" w:rsidP="007A75AF">
      <w:r w:rsidRPr="0010576E">
        <w:t xml:space="preserve">Except for the specific situations allowed under the CATSI Act or this rule, the corporation must get member approval before giving a financial benefit to a related party of the corporation. </w:t>
      </w:r>
    </w:p>
    <w:p w14:paraId="37353892" w14:textId="77777777" w:rsidR="007A75AF" w:rsidRPr="00C263DD" w:rsidRDefault="007A75AF" w:rsidP="007A75AF">
      <w:pPr>
        <w:pStyle w:val="Heading4"/>
      </w:pPr>
      <w:r w:rsidRPr="00C263DD">
        <w:t>Who a related party is</w:t>
      </w:r>
    </w:p>
    <w:p w14:paraId="0FC8058B" w14:textId="77777777" w:rsidR="007A75AF" w:rsidRDefault="007A75AF" w:rsidP="007A75AF">
      <w:r w:rsidRPr="00531A14">
        <w:rPr>
          <w:b/>
          <w:bCs/>
        </w:rPr>
        <w:t>Entity</w:t>
      </w:r>
      <w:r>
        <w:t xml:space="preserve"> means an individual person, a body corporate, a partnership, an unincorporated body or the trustee of a trust. </w:t>
      </w:r>
    </w:p>
    <w:p w14:paraId="07896A6F" w14:textId="77777777" w:rsidR="007A75AF" w:rsidRPr="0010576E" w:rsidRDefault="007A75AF" w:rsidP="007A75AF">
      <w:r w:rsidRPr="0010576E">
        <w:t>A </w:t>
      </w:r>
      <w:r w:rsidRPr="00531A14">
        <w:rPr>
          <w:b/>
          <w:bCs/>
        </w:rPr>
        <w:t>related party</w:t>
      </w:r>
      <w:r w:rsidRPr="0010576E">
        <w:t xml:space="preserve"> of the corporation includes (but is not limited to):</w:t>
      </w:r>
    </w:p>
    <w:p w14:paraId="3DC4DBFF" w14:textId="77777777" w:rsidR="007A75AF" w:rsidRPr="007E4A12" w:rsidRDefault="007A75AF" w:rsidP="007A75AF">
      <w:pPr>
        <w:pStyle w:val="bullet-dots-level1"/>
      </w:pPr>
      <w:r w:rsidRPr="007E4A12">
        <w:t xml:space="preserve">an entity that controls the corporation </w:t>
      </w:r>
    </w:p>
    <w:p w14:paraId="44389DE7" w14:textId="77777777" w:rsidR="007A75AF" w:rsidRPr="007E4A12" w:rsidRDefault="007A75AF" w:rsidP="007A75AF">
      <w:pPr>
        <w:pStyle w:val="bullet-dots-level1"/>
      </w:pPr>
      <w:r w:rsidRPr="007E4A12">
        <w:t>a director of the corporation</w:t>
      </w:r>
    </w:p>
    <w:p w14:paraId="4B0E7FB5" w14:textId="77777777" w:rsidR="007A75AF" w:rsidRPr="007E4A12" w:rsidRDefault="007A75AF" w:rsidP="007A75AF">
      <w:pPr>
        <w:pStyle w:val="bullet-dots-level1"/>
      </w:pPr>
      <w:r w:rsidRPr="007E4A12">
        <w:t>a director (if any) of an entity that controls the corporation</w:t>
      </w:r>
    </w:p>
    <w:p w14:paraId="064625F6" w14:textId="2005D3B1" w:rsidR="007A75AF" w:rsidRPr="007E4A12" w:rsidRDefault="007A75AF" w:rsidP="007A75AF">
      <w:pPr>
        <w:pStyle w:val="bullet-dots-level1"/>
      </w:pPr>
      <w:r>
        <w:t xml:space="preserve">if the corporation is controlled by an entity that is not a body corporate </w:t>
      </w:r>
      <w:r w:rsidR="00E82A92">
        <w:t>–</w:t>
      </w:r>
      <w:r>
        <w:t xml:space="preserve"> </w:t>
      </w:r>
      <w:r w:rsidRPr="007E4A12">
        <w:t>each person who makes up a controlling entity</w:t>
      </w:r>
    </w:p>
    <w:p w14:paraId="4C2B14B9" w14:textId="77777777" w:rsidR="007A75AF" w:rsidRPr="007E4A12" w:rsidRDefault="007A75AF" w:rsidP="007A75AF">
      <w:pPr>
        <w:pStyle w:val="bullet-dots-level1"/>
      </w:pPr>
      <w:r w:rsidRPr="007E4A12">
        <w:t xml:space="preserve">a spouse (including de facto spouse) of any person listed </w:t>
      </w:r>
      <w:r>
        <w:t>at subpoints 2-4 above</w:t>
      </w:r>
    </w:p>
    <w:p w14:paraId="2BC6EC8D" w14:textId="77777777" w:rsidR="007A75AF" w:rsidRPr="007E4A12" w:rsidRDefault="007A75AF" w:rsidP="007A75AF">
      <w:pPr>
        <w:pStyle w:val="bullet-dots-level1"/>
      </w:pPr>
      <w:r w:rsidRPr="007E4A12">
        <w:t xml:space="preserve">a parent or child of any person listed </w:t>
      </w:r>
      <w:r>
        <w:t>at subpoints 2-5 above</w:t>
      </w:r>
    </w:p>
    <w:p w14:paraId="096DB3EB" w14:textId="77777777" w:rsidR="007A75AF" w:rsidRPr="00EF07C4" w:rsidRDefault="007A75AF" w:rsidP="007A75AF">
      <w:pPr>
        <w:pStyle w:val="bullet-dots-level1"/>
      </w:pPr>
      <w:r>
        <w:t xml:space="preserve">an entity </w:t>
      </w:r>
      <w:r w:rsidRPr="00EF07C4">
        <w:t xml:space="preserve">controlled by people who are related parties of the corporation, unless the entity is also controlled by the corporation </w:t>
      </w:r>
    </w:p>
    <w:p w14:paraId="509BF7EA" w14:textId="77777777" w:rsidR="007A75AF" w:rsidRDefault="007A75AF" w:rsidP="007A75AF">
      <w:pPr>
        <w:pStyle w:val="bullet-dots-level1"/>
      </w:pPr>
      <w:r w:rsidRPr="007E4A12">
        <w:t xml:space="preserve">any </w:t>
      </w:r>
      <w:r>
        <w:t xml:space="preserve">entity </w:t>
      </w:r>
      <w:r w:rsidRPr="007E4A12">
        <w:t xml:space="preserve">who was a related party in the past 6 months </w:t>
      </w:r>
    </w:p>
    <w:p w14:paraId="0A82B908" w14:textId="77777777" w:rsidR="007A75AF" w:rsidRPr="00EF07C4" w:rsidRDefault="007A75AF" w:rsidP="007A75AF">
      <w:pPr>
        <w:pStyle w:val="bullet-dots-level1"/>
      </w:pPr>
      <w:r>
        <w:t xml:space="preserve">an entity that </w:t>
      </w:r>
      <w:r w:rsidRPr="00EF07C4">
        <w:t xml:space="preserve">believes, or has reasonable grounds to believe, that it will become a related party of the corporation in the future </w:t>
      </w:r>
    </w:p>
    <w:p w14:paraId="54012665" w14:textId="77777777" w:rsidR="007A75AF" w:rsidRPr="003166FE" w:rsidRDefault="007A75AF" w:rsidP="007A75AF">
      <w:pPr>
        <w:pStyle w:val="bullet-dots-level1"/>
      </w:pPr>
      <w:r>
        <w:t xml:space="preserve">an entity that </w:t>
      </w:r>
      <w:r w:rsidRPr="00EF07C4">
        <w:t>works with a related party of the corporation, with the understanding that if the corporation provides the entity with a financial benefit, the related party will get one too.</w:t>
      </w:r>
    </w:p>
    <w:p w14:paraId="4B2ADD43" w14:textId="77777777" w:rsidR="007A75AF" w:rsidRDefault="007A75AF" w:rsidP="007A75AF">
      <w:pPr>
        <w:pStyle w:val="Heading4"/>
      </w:pPr>
      <w:r>
        <w:t>What a financial benefit is</w:t>
      </w:r>
    </w:p>
    <w:p w14:paraId="467734BF" w14:textId="77777777" w:rsidR="007A75AF" w:rsidRPr="007E4A12" w:rsidRDefault="007A75AF" w:rsidP="007A75AF">
      <w:r w:rsidRPr="007E4A12">
        <w:t xml:space="preserve">A financial benefit broadly refers to an advantage, profit, or gain of economic value </w:t>
      </w:r>
      <w:r>
        <w:t xml:space="preserve">given or </w:t>
      </w:r>
      <w:r w:rsidRPr="007E4A12">
        <w:t xml:space="preserve">received by a related party of a corporation. </w:t>
      </w:r>
    </w:p>
    <w:p w14:paraId="662F6252" w14:textId="77777777" w:rsidR="007A75AF" w:rsidRPr="002B12A9" w:rsidRDefault="007A75AF" w:rsidP="007A75AF">
      <w:pPr>
        <w:pStyle w:val="Heading4"/>
      </w:pPr>
      <w:r>
        <w:t>What ‘giving a financial benefit’ includes</w:t>
      </w:r>
    </w:p>
    <w:p w14:paraId="42DBC2F3" w14:textId="77777777" w:rsidR="007A75AF" w:rsidRPr="007E4A12" w:rsidRDefault="007A75AF" w:rsidP="007A75AF">
      <w:r w:rsidRPr="007E4A12">
        <w:t>Giving a financial benefit includes (but is not limited to):</w:t>
      </w:r>
    </w:p>
    <w:p w14:paraId="03D2B1FB" w14:textId="77777777" w:rsidR="007A75AF" w:rsidRPr="007E4A12" w:rsidRDefault="007A75AF" w:rsidP="007A75AF">
      <w:pPr>
        <w:pStyle w:val="bullet-dots-level1"/>
      </w:pPr>
      <w:r w:rsidRPr="007E4A12">
        <w:lastRenderedPageBreak/>
        <w:t>indirect transactions (for example, benefits paid through another entity)</w:t>
      </w:r>
    </w:p>
    <w:p w14:paraId="4502AB85" w14:textId="77777777" w:rsidR="007A75AF" w:rsidRPr="007E4A12" w:rsidRDefault="007A75AF" w:rsidP="007A75AF">
      <w:pPr>
        <w:pStyle w:val="bullet-dots-level1"/>
      </w:pPr>
      <w:r w:rsidRPr="007E4A12">
        <w:t xml:space="preserve">informal agreements </w:t>
      </w:r>
      <w:r>
        <w:t xml:space="preserve">(for example, benefits paid following a verbal agreement) </w:t>
      </w:r>
    </w:p>
    <w:p w14:paraId="127AF625" w14:textId="77777777" w:rsidR="007A75AF" w:rsidRPr="007E4A12" w:rsidRDefault="007A75AF" w:rsidP="007A75AF">
      <w:pPr>
        <w:pStyle w:val="bullet-dots-level1"/>
      </w:pPr>
      <w:r w:rsidRPr="007E4A12">
        <w:t xml:space="preserve">giving a financial advantage that does not include the payment of money. </w:t>
      </w:r>
    </w:p>
    <w:p w14:paraId="1241A157" w14:textId="6F7935BB" w:rsidR="007A75AF" w:rsidRPr="007E4A12" w:rsidRDefault="007A75AF" w:rsidP="007A75AF">
      <w:r w:rsidRPr="007E4A12">
        <w:t xml:space="preserve">Refer to </w:t>
      </w:r>
      <w:r w:rsidR="00CE45A9">
        <w:rPr>
          <w:highlight w:val="yellow"/>
        </w:rPr>
        <w:fldChar w:fldCharType="begin"/>
      </w:r>
      <w:r w:rsidR="00CE45A9">
        <w:instrText xml:space="preserve"> REF Schedule_6 \h </w:instrText>
      </w:r>
      <w:r w:rsidR="00CE45A9">
        <w:rPr>
          <w:highlight w:val="yellow"/>
        </w:rPr>
      </w:r>
      <w:r w:rsidR="00CE45A9">
        <w:rPr>
          <w:highlight w:val="yellow"/>
        </w:rPr>
        <w:fldChar w:fldCharType="separate"/>
      </w:r>
      <w:r w:rsidR="00E003AE" w:rsidRPr="002C4F0D">
        <w:t>Schedule 6</w:t>
      </w:r>
      <w:r w:rsidR="00E003AE" w:rsidRPr="0078114F">
        <w:t xml:space="preserve"> </w:t>
      </w:r>
      <w:r w:rsidR="00CE45A9">
        <w:rPr>
          <w:highlight w:val="yellow"/>
        </w:rPr>
        <w:fldChar w:fldCharType="end"/>
      </w:r>
      <w:r w:rsidRPr="007E4A12">
        <w:t>for examples</w:t>
      </w:r>
      <w:r>
        <w:t xml:space="preserve"> of giving a financial benefit to a related party</w:t>
      </w:r>
      <w:r w:rsidRPr="007E4A12">
        <w:t>.</w:t>
      </w:r>
    </w:p>
    <w:p w14:paraId="7AD74D69" w14:textId="77777777" w:rsidR="007A75AF" w:rsidDel="00D96C7B" w:rsidRDefault="007A75AF" w:rsidP="007A75AF">
      <w:pPr>
        <w:pStyle w:val="Heading4"/>
      </w:pPr>
      <w:r w:rsidDel="00D96C7B">
        <w:t>Exceptions</w:t>
      </w:r>
    </w:p>
    <w:p w14:paraId="30C1A7F0" w14:textId="77777777" w:rsidR="007A75AF" w:rsidRPr="007E4A12" w:rsidDel="00D96C7B" w:rsidRDefault="007A75AF" w:rsidP="007A75AF">
      <w:pPr>
        <w:keepNext/>
      </w:pPr>
      <w:r w:rsidRPr="007E4A12" w:rsidDel="00D96C7B">
        <w:t xml:space="preserve">Member approval is not required if the financial benefit: </w:t>
      </w:r>
    </w:p>
    <w:p w14:paraId="10546028" w14:textId="77777777" w:rsidR="007A75AF" w:rsidRPr="007E4A12" w:rsidDel="00D96C7B" w:rsidRDefault="007A75AF" w:rsidP="007A75AF">
      <w:pPr>
        <w:pStyle w:val="bullet-dots-level1"/>
      </w:pPr>
      <w:r w:rsidRPr="007E4A12" w:rsidDel="00D96C7B">
        <w:t xml:space="preserve">is </w:t>
      </w:r>
      <w:r>
        <w:t xml:space="preserve">remuneration </w:t>
      </w:r>
      <w:r w:rsidRPr="007E4A12" w:rsidDel="00D96C7B">
        <w:t>given to a related party who is an employee of the corporation</w:t>
      </w:r>
      <w:r w:rsidRPr="008D27A3">
        <w:t xml:space="preserve"> </w:t>
      </w:r>
      <w:r>
        <w:t>or an entity of the type referenced in section 287-1(1)(a)(ii)-(iv) of the CATSI Act</w:t>
      </w:r>
      <w:r w:rsidRPr="007E4A12" w:rsidDel="00D96C7B">
        <w:t xml:space="preserve">, and the </w:t>
      </w:r>
      <w:r>
        <w:t>remuneration</w:t>
      </w:r>
      <w:r w:rsidRPr="007E4A12" w:rsidDel="00D96C7B">
        <w:t xml:space="preserve"> is reasonable </w:t>
      </w:r>
      <w:r>
        <w:t>in the entity giving the remuneration and</w:t>
      </w:r>
      <w:r w:rsidRPr="007E4A12" w:rsidDel="00D96C7B">
        <w:t xml:space="preserve"> </w:t>
      </w:r>
      <w:r>
        <w:t>related party's</w:t>
      </w:r>
      <w:r w:rsidRPr="007E4A12" w:rsidDel="00D96C7B">
        <w:t xml:space="preserve"> circumstances</w:t>
      </w:r>
    </w:p>
    <w:p w14:paraId="0FF99A54" w14:textId="77777777" w:rsidR="007A75AF" w:rsidRPr="007E4A12" w:rsidDel="00D96C7B" w:rsidRDefault="007A75AF" w:rsidP="007A75AF">
      <w:pPr>
        <w:pStyle w:val="bullet-dots-level1"/>
      </w:pPr>
      <w:r w:rsidRPr="007E4A12" w:rsidDel="00D96C7B">
        <w:t xml:space="preserve">is remuneration for directors </w:t>
      </w:r>
      <w:r>
        <w:t xml:space="preserve">of the corporation or an entity of the type referenced in section 287-1(2)(a)(ii)-(iv) of the CATSI Act, </w:t>
      </w:r>
      <w:r w:rsidRPr="007E4A12" w:rsidDel="00D96C7B">
        <w:t xml:space="preserve">where the </w:t>
      </w:r>
      <w:r>
        <w:t>governing document</w:t>
      </w:r>
      <w:r w:rsidRPr="007E4A12" w:rsidDel="00D96C7B">
        <w:t xml:space="preserve"> provides for director remuneration and </w:t>
      </w:r>
      <w:r>
        <w:t>the remuneration is reasonable in the entity providing the remuneration and related party's circumstances</w:t>
      </w:r>
    </w:p>
    <w:p w14:paraId="75A23A0A" w14:textId="77777777" w:rsidR="007A75AF" w:rsidRPr="007E4A12" w:rsidDel="00D96C7B" w:rsidRDefault="007A75AF" w:rsidP="007A75AF">
      <w:pPr>
        <w:pStyle w:val="bullet-dots-level1"/>
      </w:pPr>
      <w:r w:rsidRPr="007E4A12" w:rsidDel="00D96C7B">
        <w:t xml:space="preserve">is </w:t>
      </w:r>
      <w:r>
        <w:t xml:space="preserve">payment of, or </w:t>
      </w:r>
      <w:r w:rsidRPr="007E4A12" w:rsidDel="00D96C7B">
        <w:t xml:space="preserve">reimbursement </w:t>
      </w:r>
      <w:r>
        <w:t>for,</w:t>
      </w:r>
      <w:r w:rsidRPr="007E4A12" w:rsidDel="00D96C7B">
        <w:t xml:space="preserve"> reasonable expenses incurred</w:t>
      </w:r>
      <w:r>
        <w:t xml:space="preserve"> by the related party in performing duties as an officer or employee of the corporation or an entity of the type referenced in section 287-1(3)(a)(ii)-(iv) of the CATSI Act, where giving the benefit is reasonable in the entity and related party's circumstances </w:t>
      </w:r>
    </w:p>
    <w:p w14:paraId="6B99944E" w14:textId="77777777" w:rsidR="007A75AF" w:rsidRPr="007E4A12" w:rsidDel="00D96C7B" w:rsidRDefault="007A75AF" w:rsidP="007A75AF">
      <w:pPr>
        <w:pStyle w:val="bullet-dots-level1"/>
      </w:pPr>
      <w:r w:rsidRPr="007E4A12" w:rsidDel="00D96C7B">
        <w:t>is given to or received from a closely-held subsidiary (a wholly owned entity under section 287-5 of the CATSI Act)</w:t>
      </w:r>
    </w:p>
    <w:p w14:paraId="7DDB6C25" w14:textId="77777777" w:rsidR="007A75AF" w:rsidRPr="007E4A12" w:rsidDel="00D96C7B" w:rsidRDefault="007A75AF" w:rsidP="007A75AF">
      <w:pPr>
        <w:pStyle w:val="bullet-dots-level1"/>
      </w:pPr>
      <w:r w:rsidRPr="007E4A12" w:rsidDel="00D96C7B">
        <w:t>is given to the related party in their capacity as a member, and the benefit does not unfairly discriminate against other members</w:t>
      </w:r>
    </w:p>
    <w:p w14:paraId="65D0B25D" w14:textId="77777777" w:rsidR="007A75AF" w:rsidRPr="007E4A12" w:rsidDel="00D96C7B" w:rsidRDefault="007A75AF" w:rsidP="007A75AF">
      <w:pPr>
        <w:pStyle w:val="bullet-dots-level1"/>
      </w:pPr>
      <w:r w:rsidRPr="007E4A12" w:rsidDel="00D96C7B">
        <w:t xml:space="preserve">is given to comply with </w:t>
      </w:r>
      <w:r w:rsidDel="00D96C7B">
        <w:t>n</w:t>
      </w:r>
      <w:r w:rsidRPr="007E4A12" w:rsidDel="00D96C7B">
        <w:t xml:space="preserve">ative </w:t>
      </w:r>
      <w:r w:rsidDel="00D96C7B">
        <w:t>t</w:t>
      </w:r>
      <w:r w:rsidRPr="007E4A12" w:rsidDel="00D96C7B">
        <w:t xml:space="preserve">itle obligations </w:t>
      </w:r>
    </w:p>
    <w:p w14:paraId="12577B6B" w14:textId="77777777" w:rsidR="007A75AF" w:rsidRPr="007E4A12" w:rsidDel="00D96C7B" w:rsidRDefault="007A75AF" w:rsidP="007A75AF">
      <w:pPr>
        <w:pStyle w:val="bullet-dots-level1"/>
      </w:pPr>
      <w:r w:rsidRPr="007E4A12" w:rsidDel="00D96C7B">
        <w:t>is ordered by a court, or</w:t>
      </w:r>
    </w:p>
    <w:p w14:paraId="41268559" w14:textId="77777777" w:rsidR="007A75AF" w:rsidRPr="007E4A12" w:rsidDel="00D96C7B" w:rsidRDefault="007A75AF" w:rsidP="007A75AF">
      <w:pPr>
        <w:pStyle w:val="bullet-dots-level1"/>
      </w:pPr>
      <w:r w:rsidRPr="007E4A12" w:rsidDel="00D96C7B">
        <w:t xml:space="preserve">is exempted by the Registrar, provided all exemption conditions are met.  </w:t>
      </w:r>
    </w:p>
    <w:p w14:paraId="7DD67A20" w14:textId="77777777" w:rsidR="007A75AF" w:rsidRDefault="007A75AF" w:rsidP="007A75AF">
      <w:pPr>
        <w:pStyle w:val="Heading4"/>
      </w:pPr>
      <w:r>
        <w:t>Steps before seeking member approval</w:t>
      </w:r>
    </w:p>
    <w:p w14:paraId="281812D1" w14:textId="77777777" w:rsidR="007A75AF" w:rsidRPr="007E4A12" w:rsidRDefault="007A75AF" w:rsidP="007A75AF">
      <w:r w:rsidRPr="007E4A12">
        <w:t>Before requesting member approval to give a financial benefit to a related party, the</w:t>
      </w:r>
      <w:r>
        <w:t> </w:t>
      </w:r>
      <w:r w:rsidRPr="007E4A12">
        <w:t xml:space="preserve">corporation must provide the Registrar with the documents listed </w:t>
      </w:r>
      <w:r>
        <w:t xml:space="preserve">below </w:t>
      </w:r>
      <w:r w:rsidRPr="007E4A12">
        <w:t>at least 14</w:t>
      </w:r>
      <w:r>
        <w:t> </w:t>
      </w:r>
      <w:r w:rsidRPr="007E4A12">
        <w:t>days before sending the meeting notice to members:</w:t>
      </w:r>
    </w:p>
    <w:p w14:paraId="3E9692B3" w14:textId="77777777" w:rsidR="007A75AF" w:rsidRPr="007E4A12" w:rsidRDefault="007A75AF" w:rsidP="007A75AF">
      <w:pPr>
        <w:pStyle w:val="bullet-dots-level1"/>
      </w:pPr>
      <w:r w:rsidRPr="007E4A12">
        <w:t xml:space="preserve">the proposed notice of general meeting, including the exact words of the proposed resolution </w:t>
      </w:r>
    </w:p>
    <w:p w14:paraId="3186AE67" w14:textId="77777777" w:rsidR="007A75AF" w:rsidRPr="007E4A12" w:rsidRDefault="007A75AF" w:rsidP="007A75AF">
      <w:pPr>
        <w:pStyle w:val="bullet-dots-level1"/>
      </w:pPr>
      <w:r w:rsidRPr="007E4A12">
        <w:t xml:space="preserve">the proposed explanatory statement (see the description </w:t>
      </w:r>
      <w:r>
        <w:t>in the subrule below</w:t>
      </w:r>
      <w:r w:rsidRPr="007E4A12">
        <w:t xml:space="preserve">), and </w:t>
      </w:r>
    </w:p>
    <w:p w14:paraId="16DD62F0" w14:textId="77777777" w:rsidR="007A75AF" w:rsidRPr="007E4A12" w:rsidRDefault="007A75AF" w:rsidP="007A75AF">
      <w:pPr>
        <w:pStyle w:val="bullet-dots-level1"/>
      </w:pPr>
      <w:r w:rsidRPr="007E4A12">
        <w:t>any other documents to be sent to members or relevant to the resolution.</w:t>
      </w:r>
    </w:p>
    <w:p w14:paraId="46294989" w14:textId="77777777" w:rsidR="007A75AF" w:rsidRDefault="007A75AF" w:rsidP="007A75AF">
      <w:pPr>
        <w:pStyle w:val="Heading4"/>
      </w:pPr>
      <w:r>
        <w:lastRenderedPageBreak/>
        <w:t>Requirements for the explanatory statement and meeting notice</w:t>
      </w:r>
    </w:p>
    <w:p w14:paraId="38F6D706" w14:textId="77777777" w:rsidR="007A75AF" w:rsidRPr="007E4A12" w:rsidRDefault="007A75AF" w:rsidP="007A75AF">
      <w:r w:rsidRPr="007E4A12">
        <w:t xml:space="preserve">The explanatory statement to members must include: </w:t>
      </w:r>
    </w:p>
    <w:p w14:paraId="70A3DB3E" w14:textId="77777777" w:rsidR="007A75AF" w:rsidRPr="007E4A12" w:rsidRDefault="007A75AF" w:rsidP="007A75AF">
      <w:pPr>
        <w:pStyle w:val="bullet-dots-level1"/>
      </w:pPr>
      <w:r w:rsidRPr="007E4A12">
        <w:t>who will receive the financial benefit</w:t>
      </w:r>
    </w:p>
    <w:p w14:paraId="591EC019" w14:textId="77777777" w:rsidR="007A75AF" w:rsidRPr="007E4A12" w:rsidRDefault="007A75AF" w:rsidP="007A75AF">
      <w:pPr>
        <w:pStyle w:val="bullet-dots-level1"/>
      </w:pPr>
      <w:r w:rsidRPr="007E4A12">
        <w:t>the nature of the financial benefit</w:t>
      </w:r>
    </w:p>
    <w:p w14:paraId="0BBC728D" w14:textId="77777777" w:rsidR="007A75AF" w:rsidRPr="007E4A12" w:rsidRDefault="007A75AF" w:rsidP="007A75AF">
      <w:pPr>
        <w:pStyle w:val="bullet-dots-level1"/>
      </w:pPr>
      <w:r w:rsidRPr="007E4A12">
        <w:t xml:space="preserve">the information required under section 290-10(c) and (d) of the CATSI Act for each director </w:t>
      </w:r>
    </w:p>
    <w:p w14:paraId="57833B2D" w14:textId="77777777" w:rsidR="007A75AF" w:rsidRPr="007E4A12" w:rsidRDefault="007A75AF" w:rsidP="007A75AF">
      <w:pPr>
        <w:pStyle w:val="bullet-dots-level1"/>
      </w:pPr>
      <w:r w:rsidRPr="007E4A12">
        <w:t>any other information reasonably needed to help members make an informed decision, known to the corporation or its directors</w:t>
      </w:r>
      <w:r>
        <w:t>.</w:t>
      </w:r>
    </w:p>
    <w:p w14:paraId="608210C7" w14:textId="77777777" w:rsidR="007A75AF" w:rsidRPr="007E4A12" w:rsidRDefault="007A75AF" w:rsidP="007A75AF">
      <w:r w:rsidRPr="007E4A12">
        <w:t>The notice of the general meeting must:</w:t>
      </w:r>
    </w:p>
    <w:p w14:paraId="78CA7D8D" w14:textId="77777777" w:rsidR="007A75AF" w:rsidRPr="007E4A12" w:rsidRDefault="007A75AF" w:rsidP="007A75AF">
      <w:pPr>
        <w:pStyle w:val="bullet-dots-level1"/>
      </w:pPr>
      <w:r w:rsidRPr="007E4A12">
        <w:t>be materially the same as the</w:t>
      </w:r>
      <w:r>
        <w:t xml:space="preserve"> notice </w:t>
      </w:r>
      <w:r w:rsidRPr="007E4A12">
        <w:t>lodged with the Registrar</w:t>
      </w:r>
    </w:p>
    <w:p w14:paraId="0B3F9392" w14:textId="77777777" w:rsidR="007A75AF" w:rsidRPr="007E4A12" w:rsidRDefault="007A75AF" w:rsidP="007A75AF">
      <w:pPr>
        <w:pStyle w:val="bullet-dots-level1"/>
      </w:pPr>
      <w:r w:rsidRPr="007E4A12">
        <w:t>include an explanatory statement that is materially the same as the version lodged with the Registrar</w:t>
      </w:r>
    </w:p>
    <w:p w14:paraId="210CF992" w14:textId="77777777" w:rsidR="007A75AF" w:rsidRPr="007E4A12" w:rsidRDefault="007A75AF" w:rsidP="007A75AF">
      <w:pPr>
        <w:pStyle w:val="bullet-dots-level1"/>
      </w:pPr>
      <w:r w:rsidRPr="007E4A12">
        <w:t>include any comments from the Registrar (if provided)</w:t>
      </w:r>
    </w:p>
    <w:p w14:paraId="09CF0BFE" w14:textId="77777777" w:rsidR="007A75AF" w:rsidRPr="007E4A12" w:rsidRDefault="007A75AF" w:rsidP="007A75AF">
      <w:pPr>
        <w:pStyle w:val="bullet-dots-level1"/>
      </w:pPr>
      <w:r w:rsidRPr="007E4A12">
        <w:t xml:space="preserve">not include any additional documents. </w:t>
      </w:r>
    </w:p>
    <w:p w14:paraId="670BBA5B" w14:textId="77777777" w:rsidR="007A75AF" w:rsidRDefault="007A75AF" w:rsidP="007A75AF">
      <w:pPr>
        <w:pStyle w:val="Heading4"/>
      </w:pPr>
      <w:r>
        <w:t>Time limit for giving the financial benefit</w:t>
      </w:r>
    </w:p>
    <w:p w14:paraId="47F91FE8" w14:textId="77777777" w:rsidR="007A75AF" w:rsidRPr="007E4A12" w:rsidRDefault="007A75AF" w:rsidP="007A75AF">
      <w:r w:rsidRPr="007E4A12">
        <w:t xml:space="preserve">The financial benefit must be </w:t>
      </w:r>
      <w:r>
        <w:t>given</w:t>
      </w:r>
      <w:r w:rsidRPr="007E4A12">
        <w:t xml:space="preserve"> </w:t>
      </w:r>
      <w:r>
        <w:t xml:space="preserve">to the related party </w:t>
      </w:r>
      <w:r w:rsidRPr="007E4A12">
        <w:t>within 15 months of the members approv</w:t>
      </w:r>
      <w:r>
        <w:t>ing it (being the date t</w:t>
      </w:r>
      <w:r>
        <w:lastRenderedPageBreak/>
        <w:t>he resolution was passed at a general meeting)</w:t>
      </w:r>
      <w:r w:rsidRPr="007E4A12">
        <w:t xml:space="preserve">. </w:t>
      </w:r>
    </w:p>
    <w:p w14:paraId="3B49E1DF" w14:textId="77777777" w:rsidR="007A75AF" w:rsidRDefault="007A75AF" w:rsidP="007A75AF">
      <w:pPr>
        <w:pStyle w:val="Heading4"/>
      </w:pPr>
      <w:r>
        <w:t>Restrictions on voting</w:t>
      </w:r>
    </w:p>
    <w:p w14:paraId="1C6AF2A5" w14:textId="77777777" w:rsidR="007A75AF" w:rsidRDefault="007A75AF" w:rsidP="007A75AF">
      <w:r>
        <w:t>Subject to the CATSI Act, a</w:t>
      </w:r>
      <w:r w:rsidRPr="007E4A12">
        <w:t xml:space="preserve"> person who is a related party and would receive the financial benefit (or their associate) must not vote on the resolution.</w:t>
      </w:r>
    </w:p>
    <w:p w14:paraId="4DEB541F" w14:textId="77777777" w:rsidR="007A75AF" w:rsidRPr="007E4A12" w:rsidRDefault="007A75AF" w:rsidP="007A75AF">
      <w:pPr>
        <w:pStyle w:val="Heading4"/>
      </w:pPr>
      <w:r>
        <w:t>Notification of an approval by members</w:t>
      </w:r>
    </w:p>
    <w:p w14:paraId="5806FB3B" w14:textId="77777777" w:rsidR="007A75AF" w:rsidRDefault="007A75AF" w:rsidP="007A75AF">
      <w:r w:rsidRPr="007E4A12">
        <w:t xml:space="preserve">The corporation must lodge with the Registrar a notice setting out the text of the resolution within 28 days after it is passed. </w:t>
      </w:r>
    </w:p>
    <w:p w14:paraId="3A4B5A2B" w14:textId="77777777" w:rsidR="001715B0" w:rsidRDefault="001715B0" w:rsidP="001715B0">
      <w:pPr>
        <w:pStyle w:val="Heading3"/>
      </w:pPr>
      <w:r>
        <w:t>Financial procedures</w:t>
      </w:r>
    </w:p>
    <w:p w14:paraId="77CEE64E" w14:textId="77777777" w:rsidR="001715B0" w:rsidRDefault="001715B0" w:rsidP="001715B0">
      <w:pPr>
        <w:keepNext/>
      </w:pPr>
      <w:r>
        <w:t>The corporation must follow these procedures:</w:t>
      </w:r>
    </w:p>
    <w:p w14:paraId="57663180" w14:textId="77777777" w:rsidR="001715B0" w:rsidRDefault="001715B0" w:rsidP="001715B0">
      <w:pPr>
        <w:pStyle w:val="bullet-dots-level1"/>
      </w:pPr>
      <w:r>
        <w:t>the corporation must give receipts for all money it receives</w:t>
      </w:r>
    </w:p>
    <w:p w14:paraId="0685DC63" w14:textId="77777777" w:rsidR="001715B0" w:rsidRDefault="001715B0" w:rsidP="001715B0">
      <w:pPr>
        <w:pStyle w:val="bullet-dots-level1"/>
      </w:pPr>
      <w:r>
        <w:t>all corporation money must be deposited into a corporation bank account</w:t>
      </w:r>
    </w:p>
    <w:p w14:paraId="5864701F" w14:textId="77777777" w:rsidR="001715B0" w:rsidRDefault="001715B0" w:rsidP="001715B0">
      <w:pPr>
        <w:pStyle w:val="bullet-dots-level1"/>
      </w:pPr>
      <w:r>
        <w:t>all accounts must be approved for payment at a directors’ meeting or in accordance with valid delegations</w:t>
      </w:r>
    </w:p>
    <w:p w14:paraId="202E2AE8" w14:textId="77777777" w:rsidR="001715B0" w:rsidRDefault="001715B0" w:rsidP="001715B0">
      <w:pPr>
        <w:pStyle w:val="bullet-dots-level1"/>
      </w:pPr>
      <w:r>
        <w:t>all cheques, withdrawal forms, electronic funds transfer (EFT) transactions, and other banking documents must be signed or authorised by at least 2 people authorised by the directors</w:t>
      </w:r>
    </w:p>
    <w:p w14:paraId="2630D15C" w14:textId="77777777" w:rsidR="001715B0" w:rsidRDefault="001715B0" w:rsidP="001715B0">
      <w:pPr>
        <w:pStyle w:val="bullet-dots-level1"/>
      </w:pPr>
      <w:r>
        <w:lastRenderedPageBreak/>
        <w:t>all payments made from corporation money must be supported by adequate documentation explaining the nature and purpose of the payment</w:t>
      </w:r>
    </w:p>
    <w:p w14:paraId="39DC9069" w14:textId="77777777" w:rsidR="001715B0" w:rsidRDefault="001715B0" w:rsidP="001715B0">
      <w:pPr>
        <w:pStyle w:val="bullet-dots-level1"/>
      </w:pPr>
      <w:r>
        <w:t>the corporation must keep adequate records for all cash withdrawals from the corporation’s bank accounts, showing the cash was used for a proper purpose and in accordance with the corporation’s objectives.</w:t>
      </w:r>
    </w:p>
    <w:p w14:paraId="5D9CEBC0" w14:textId="77777777" w:rsidR="001715B0" w:rsidRDefault="001715B0" w:rsidP="001715B0">
      <w:r>
        <w:t>Financial records must be retained for 7 years after the transactions covered by the records are completed.</w:t>
      </w:r>
    </w:p>
    <w:p w14:paraId="65CFB469" w14:textId="77777777" w:rsidR="007D21F1" w:rsidRDefault="007D21F1" w:rsidP="00D02B6B">
      <w:pPr>
        <w:pStyle w:val="Heading2"/>
        <w:tabs>
          <w:tab w:val="clear" w:pos="907"/>
        </w:tabs>
        <w:ind w:left="0"/>
      </w:pPr>
      <w:bookmarkStart w:id="444" w:name="_Toc239928481"/>
      <w:bookmarkStart w:id="445" w:name="_Toc239928574"/>
      <w:bookmarkStart w:id="446" w:name="_Toc239928681"/>
      <w:bookmarkStart w:id="447" w:name="_Toc239930383"/>
      <w:bookmarkStart w:id="448" w:name="_Toc239932275"/>
      <w:bookmarkStart w:id="449" w:name="_Toc239932643"/>
      <w:bookmarkStart w:id="450" w:name="_Toc422926414"/>
      <w:bookmarkStart w:id="451" w:name="_Toc239932644"/>
      <w:bookmarkEnd w:id="444"/>
      <w:bookmarkEnd w:id="445"/>
      <w:bookmarkEnd w:id="446"/>
      <w:bookmarkEnd w:id="447"/>
      <w:bookmarkEnd w:id="448"/>
      <w:bookmarkEnd w:id="449"/>
      <w:r>
        <w:t>Application of funds</w:t>
      </w:r>
      <w:bookmarkEnd w:id="442"/>
      <w:bookmarkEnd w:id="443"/>
      <w:bookmarkEnd w:id="450"/>
      <w:bookmarkEnd w:id="451"/>
    </w:p>
    <w:p w14:paraId="703AA4AD" w14:textId="77777777" w:rsidR="00A5554E" w:rsidRPr="00AF0428" w:rsidRDefault="00A5554E" w:rsidP="00D02B6B">
      <w:pPr>
        <w:pStyle w:val="RHS-body"/>
        <w:shd w:val="clear" w:color="auto" w:fill="FABF8F" w:themeFill="accent6" w:themeFillTint="99"/>
      </w:pPr>
      <w:r w:rsidRPr="0088149A">
        <w:t xml:space="preserve">This rule is compulsory for not-for-profit corporations. </w:t>
      </w:r>
      <w:r>
        <w:t>If your corporation is for-profit, you must change this rule</w:t>
      </w:r>
      <w:r w:rsidRPr="0088149A">
        <w:t>.</w:t>
      </w:r>
    </w:p>
    <w:p w14:paraId="4F034EA4" w14:textId="77777777" w:rsidR="009A5179" w:rsidRDefault="009A5179" w:rsidP="009A5179">
      <w:r>
        <w:t>The corporation is a not-for-profit corporation.</w:t>
      </w:r>
    </w:p>
    <w:p w14:paraId="4CECC5D0" w14:textId="77777777" w:rsidR="009A5179" w:rsidRDefault="009A5179" w:rsidP="009A5179">
      <w:r>
        <w:t xml:space="preserve">The directors must only use the money and property of the corporation to carry out its objectives and functions. </w:t>
      </w:r>
    </w:p>
    <w:p w14:paraId="326DAD68" w14:textId="77777777" w:rsidR="009A5179" w:rsidRDefault="009A5179" w:rsidP="009A5179">
      <w:r>
        <w:t>The directors must not directly or indirectly give, transfer, or loan any money or property of the corporation to members, directors, or any other persons unless the payment is made to:</w:t>
      </w:r>
    </w:p>
    <w:p w14:paraId="34A23763" w14:textId="77777777" w:rsidR="009A5179" w:rsidRDefault="009A5179" w:rsidP="009A5179">
      <w:pPr>
        <w:pStyle w:val="bullet-dots-level1"/>
      </w:pPr>
      <w:r>
        <w:t xml:space="preserve">a subsidiary controlled by the corporation, or </w:t>
      </w:r>
    </w:p>
    <w:p w14:paraId="4E33AB2E" w14:textId="77777777" w:rsidR="009A5179" w:rsidRDefault="009A5179" w:rsidP="009A5179">
      <w:pPr>
        <w:pStyle w:val="bullet-dots-level1"/>
      </w:pPr>
      <w:r>
        <w:t xml:space="preserve">a trust in which the corporation is a beneficiary and the trustee is a subsidiary of, or controlled by, the corporation. </w:t>
      </w:r>
    </w:p>
    <w:p w14:paraId="2F3AD1DD" w14:textId="77777777" w:rsidR="009A5179" w:rsidRDefault="009A5179" w:rsidP="009A5179">
      <w:r>
        <w:t>This rule does not stop the corporation from making reasonable payments to a member, director or other person:</w:t>
      </w:r>
    </w:p>
    <w:p w14:paraId="7E91D011" w14:textId="77777777" w:rsidR="009A5179" w:rsidRDefault="009A5179" w:rsidP="009A5179">
      <w:pPr>
        <w:pStyle w:val="bullet-dots-level1"/>
      </w:pPr>
      <w:r>
        <w:t>in their capacity as an employee</w:t>
      </w:r>
    </w:p>
    <w:p w14:paraId="3AE812A3" w14:textId="77777777" w:rsidR="009A5179" w:rsidRDefault="009A5179" w:rsidP="009A5179">
      <w:pPr>
        <w:pStyle w:val="bullet-dots-level1"/>
      </w:pPr>
      <w:r>
        <w:t xml:space="preserve">as reimbursement for reasonable costs incurred on behalf of the corporation </w:t>
      </w:r>
    </w:p>
    <w:p w14:paraId="741FD7CB" w14:textId="77777777" w:rsidR="009A5179" w:rsidRDefault="009A5179" w:rsidP="009A5179">
      <w:pPr>
        <w:pStyle w:val="bullet-dots-level1"/>
      </w:pPr>
      <w:r>
        <w:t>under a contract for goods</w:t>
      </w:r>
      <w:r>
        <w:lastRenderedPageBreak/>
        <w:t xml:space="preserve"> or services provided in carrying out the corporation’s objectives </w:t>
      </w:r>
    </w:p>
    <w:p w14:paraId="04A68C1F" w14:textId="77777777" w:rsidR="009A5179" w:rsidRDefault="009A5179" w:rsidP="009A5179">
      <w:pPr>
        <w:pStyle w:val="bullet-dots-level1"/>
      </w:pPr>
      <w:r>
        <w:t>where permitted by this rule book, as payment of a salary or sitting fee to a director, or</w:t>
      </w:r>
    </w:p>
    <w:p w14:paraId="045A4108" w14:textId="77777777" w:rsidR="009A5179" w:rsidRDefault="009A5179" w:rsidP="009A5179">
      <w:pPr>
        <w:pStyle w:val="bullet-dots-level1"/>
      </w:pPr>
      <w:r>
        <w:t>that are otherwise permitted by the applicable not-for-profit laws.</w:t>
      </w:r>
    </w:p>
    <w:p w14:paraId="157D7320" w14:textId="1B9C2D50" w:rsidR="009A5179" w:rsidRDefault="009A5179" w:rsidP="009A5179">
      <w:pPr>
        <w:rPr>
          <w:highlight w:val="yellow"/>
        </w:rPr>
      </w:pPr>
      <w:r>
        <w:t>All payments or transfers of funds under this rule must follow the procedures set out in rule</w:t>
      </w:r>
      <w:r w:rsidRPr="00A47940">
        <w:t xml:space="preserve"> </w:t>
      </w:r>
      <w:r w:rsidR="006C6140">
        <w:fldChar w:fldCharType="begin"/>
      </w:r>
      <w:r w:rsidR="006C6140">
        <w:instrText xml:space="preserve"> REF _Ref239926521 \r \h </w:instrText>
      </w:r>
      <w:r w:rsidR="006C6140">
        <w:fldChar w:fldCharType="separate"/>
      </w:r>
      <w:r w:rsidR="00E003AE">
        <w:t>11</w:t>
      </w:r>
      <w:r w:rsidR="006C6140">
        <w:fldChar w:fldCharType="end"/>
      </w:r>
      <w:r w:rsidRPr="00A47940">
        <w:t>.</w:t>
      </w:r>
    </w:p>
    <w:p w14:paraId="276E833E" w14:textId="77777777" w:rsidR="00532F10" w:rsidRDefault="00532F10" w:rsidP="00E32260">
      <w:pPr>
        <w:pStyle w:val="Heading2"/>
        <w:tabs>
          <w:tab w:val="clear" w:pos="907"/>
        </w:tabs>
        <w:ind w:left="0"/>
      </w:pPr>
      <w:bookmarkStart w:id="452" w:name="_Toc239928483"/>
      <w:bookmarkStart w:id="453" w:name="_Toc239928576"/>
      <w:bookmarkStart w:id="454" w:name="_Toc239928683"/>
      <w:bookmarkStart w:id="455" w:name="_Toc239930385"/>
      <w:bookmarkStart w:id="456" w:name="_Toc239932277"/>
      <w:bookmarkStart w:id="457" w:name="_Toc239932645"/>
      <w:bookmarkStart w:id="458" w:name="_Toc239928484"/>
      <w:bookmarkStart w:id="459" w:name="_Toc239928577"/>
      <w:bookmarkStart w:id="460" w:name="_Toc239928684"/>
      <w:bookmarkStart w:id="461" w:name="_Toc239930386"/>
      <w:bookmarkStart w:id="462" w:name="_Toc239932278"/>
      <w:bookmarkStart w:id="463" w:name="_Toc239932646"/>
      <w:bookmarkStart w:id="464" w:name="_Toc239928485"/>
      <w:bookmarkStart w:id="465" w:name="_Toc239928578"/>
      <w:bookmarkStart w:id="466" w:name="_Toc239928685"/>
      <w:bookmarkStart w:id="467" w:name="_Toc239930387"/>
      <w:bookmarkStart w:id="468" w:name="_Toc239932279"/>
      <w:bookmarkStart w:id="469" w:name="_Toc239932647"/>
      <w:bookmarkStart w:id="470" w:name="_Toc239928486"/>
      <w:bookmarkStart w:id="471" w:name="_Toc239928579"/>
      <w:bookmarkStart w:id="472" w:name="_Toc239928686"/>
      <w:bookmarkStart w:id="473" w:name="_Toc239930388"/>
      <w:bookmarkStart w:id="474" w:name="_Toc239932280"/>
      <w:bookmarkStart w:id="475" w:name="_Toc239932648"/>
      <w:bookmarkStart w:id="476" w:name="_Toc239928487"/>
      <w:bookmarkStart w:id="477" w:name="_Toc239928580"/>
      <w:bookmarkStart w:id="478" w:name="_Toc239928687"/>
      <w:bookmarkStart w:id="479" w:name="_Toc239930389"/>
      <w:bookmarkStart w:id="480" w:name="_Toc239932281"/>
      <w:bookmarkStart w:id="481" w:name="_Toc239932649"/>
      <w:bookmarkStart w:id="482" w:name="_Toc239928488"/>
      <w:bookmarkStart w:id="483" w:name="_Toc239928581"/>
      <w:bookmarkStart w:id="484" w:name="_Toc239928688"/>
      <w:bookmarkStart w:id="485" w:name="_Toc239930390"/>
      <w:bookmarkStart w:id="486" w:name="_Toc239932282"/>
      <w:bookmarkStart w:id="487" w:name="_Toc239932650"/>
      <w:bookmarkStart w:id="488" w:name="_Toc421628139"/>
      <w:bookmarkStart w:id="489" w:name="_Toc421628141"/>
      <w:bookmarkStart w:id="490" w:name="_Toc421628142"/>
      <w:bookmarkStart w:id="491" w:name="_Toc421628143"/>
      <w:bookmarkStart w:id="492" w:name="_Toc239932651"/>
      <w:bookmarkStart w:id="493" w:name="_Toc238271960"/>
      <w:bookmarkStart w:id="494" w:name="_Toc239492612"/>
      <w:bookmarkStart w:id="495" w:name="_Ref420425263"/>
      <w:bookmarkStart w:id="496" w:name="_Toc422926416"/>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t>Applicable not-for-profit laws</w:t>
      </w:r>
      <w:bookmarkEnd w:id="492"/>
    </w:p>
    <w:p w14:paraId="55ADB7B1" w14:textId="77777777" w:rsidR="00532F10" w:rsidRDefault="00532F10" w:rsidP="00D02B6B">
      <w:pPr>
        <w:pStyle w:val="RHS-body"/>
        <w:shd w:val="clear" w:color="auto" w:fill="FABF8F" w:themeFill="accent6" w:themeFillTint="99"/>
      </w:pPr>
      <w:r>
        <w:t xml:space="preserve">If the corporation is a not-for-profit and is, or intends to seek registration as, a registered charity with the ACNC, the corporation may want to include this rule to expressly reference the requirement for the corporation to comply with all applicable not-for-profit laws. </w:t>
      </w:r>
    </w:p>
    <w:p w14:paraId="57A0BE9B" w14:textId="47205E0E" w:rsidR="0056266F" w:rsidRDefault="00532F10" w:rsidP="00D02B6B">
      <w:r>
        <w:t>The corporation must comply with all applicable not-for-profit laws.</w:t>
      </w:r>
    </w:p>
    <w:p w14:paraId="296D668F" w14:textId="77777777" w:rsidR="0056266F" w:rsidRDefault="0056266F" w:rsidP="00D02B6B">
      <w:pPr>
        <w:pStyle w:val="Heading2"/>
        <w:tabs>
          <w:tab w:val="clear" w:pos="907"/>
        </w:tabs>
        <w:ind w:left="0"/>
      </w:pPr>
      <w:bookmarkStart w:id="497" w:name="_Toc239932652"/>
      <w:r w:rsidRPr="00B7572D">
        <w:t>Gift fund rules</w:t>
      </w:r>
      <w:bookmarkEnd w:id="497"/>
    </w:p>
    <w:p w14:paraId="1F2D9E57" w14:textId="77777777" w:rsidR="00AB4A98" w:rsidRPr="00AF0428" w:rsidRDefault="00AB4A98" w:rsidP="00D02B6B">
      <w:pPr>
        <w:pStyle w:val="RHS-body"/>
        <w:shd w:val="clear" w:color="auto" w:fill="FABF8F" w:themeFill="accent6" w:themeFillTint="99"/>
      </w:pPr>
      <w:r w:rsidRPr="005153E1">
        <w:t>This rule is</w:t>
      </w:r>
      <w:r>
        <w:t xml:space="preserve"> suggested</w:t>
      </w:r>
      <w:r w:rsidRPr="005153E1">
        <w:t xml:space="preserve"> for not-for-profit corporations </w:t>
      </w:r>
      <w:r>
        <w:t xml:space="preserve">registered with the Australian Taxation Office as a </w:t>
      </w:r>
      <w:r w:rsidRPr="005153E1">
        <w:t xml:space="preserve">deductible </w:t>
      </w:r>
      <w:r>
        <w:t>gift rec</w:t>
      </w:r>
      <w:r w:rsidRPr="005153E1">
        <w:t>ip</w:t>
      </w:r>
      <w:r>
        <w:t>ient (DGR)</w:t>
      </w:r>
      <w:r w:rsidRPr="005153E1">
        <w:t>. Delete this rule if it does not apply to your corporation.</w:t>
      </w:r>
      <w:r>
        <w:t xml:space="preserve"> If this rule is amended and the corporation has or is seeking DGR endorsement, you should seek legal advice to ensure the amended rule meets the requirements of the Tax Act.</w:t>
      </w:r>
    </w:p>
    <w:p w14:paraId="34201FB6" w14:textId="77777777" w:rsidR="00AB4A98" w:rsidRPr="00BA07FD" w:rsidRDefault="00AB4A98" w:rsidP="00AB4A98">
      <w:pPr>
        <w:keepNext/>
      </w:pPr>
      <w:r w:rsidRPr="00BA07FD">
        <w:t>The corporation shall maintain</w:t>
      </w:r>
      <w:r>
        <w:t>,</w:t>
      </w:r>
      <w:r w:rsidRPr="00BA07FD">
        <w:t xml:space="preserve"> for</w:t>
      </w:r>
      <w:r>
        <w:t xml:space="preserve"> its</w:t>
      </w:r>
      <w:r w:rsidRPr="00BA07FD">
        <w:t xml:space="preserve"> main purpose</w:t>
      </w:r>
      <w:r>
        <w:t>s,</w:t>
      </w:r>
      <w:r w:rsidRPr="00BA07FD">
        <w:t xml:space="preserve"> a gift fund:</w:t>
      </w:r>
    </w:p>
    <w:p w14:paraId="4F6D541F" w14:textId="77777777" w:rsidR="00AB4A98" w:rsidRDefault="00AB4A98" w:rsidP="00AB4A98">
      <w:pPr>
        <w:pStyle w:val="bullet-dots-level1"/>
      </w:pPr>
      <w:r>
        <w:t>named ‘The</w:t>
      </w:r>
      <w:r w:rsidRPr="00AE5878">
        <w:t xml:space="preserve"> [</w:t>
      </w:r>
      <w:r w:rsidRPr="00E907EC">
        <w:rPr>
          <w:rStyle w:val="yellowhighlight"/>
          <w:iCs/>
        </w:rPr>
        <w:t>name of corporation</w:t>
      </w:r>
      <w:r w:rsidRPr="00AE5878">
        <w:t>] Gift F</w:t>
      </w:r>
      <w:r>
        <w:t>und’</w:t>
      </w:r>
    </w:p>
    <w:p w14:paraId="3040FC49" w14:textId="77777777" w:rsidR="00AB4A98" w:rsidRDefault="00AB4A98" w:rsidP="00AB4A98">
      <w:pPr>
        <w:pStyle w:val="bullet-dots-level1"/>
      </w:pPr>
      <w:r>
        <w:t>which must receive all gifts or deductible contributions of money or property for the purposes (objectives) of the corporation</w:t>
      </w:r>
    </w:p>
    <w:p w14:paraId="481B39E3" w14:textId="77777777" w:rsidR="00AB4A98" w:rsidRDefault="00AB4A98" w:rsidP="00AB4A98">
      <w:pPr>
        <w:pStyle w:val="bullet-dots-level1"/>
      </w:pPr>
      <w:r>
        <w:t>which must have credited to it any money received by the corporation because of those gifts or deductible contributions</w:t>
      </w:r>
    </w:p>
    <w:p w14:paraId="57888A3D" w14:textId="77777777" w:rsidR="00AB4A98" w:rsidRDefault="00AB4A98" w:rsidP="00AB4A98">
      <w:pPr>
        <w:pStyle w:val="bullet-dots-level1"/>
      </w:pPr>
      <w:r>
        <w:t>which must not receive any other money or property.</w:t>
      </w:r>
    </w:p>
    <w:p w14:paraId="2C2C18A8" w14:textId="77777777" w:rsidR="00AB4A98" w:rsidRPr="00B7572D" w:rsidRDefault="00AB4A98" w:rsidP="00AB4A98">
      <w:r w:rsidRPr="00B7572D">
        <w:t xml:space="preserve">The corporation </w:t>
      </w:r>
      <w:r>
        <w:t>must</w:t>
      </w:r>
      <w:r w:rsidRPr="00B7572D">
        <w:t xml:space="preserve"> use </w:t>
      </w:r>
      <w:r>
        <w:t xml:space="preserve">all </w:t>
      </w:r>
      <w:r w:rsidRPr="00B7572D">
        <w:t>gifts made to the gift fund</w:t>
      </w:r>
      <w:r>
        <w:t>,</w:t>
      </w:r>
      <w:r w:rsidRPr="00B7572D">
        <w:t xml:space="preserve"> and any money received because of them</w:t>
      </w:r>
      <w:r>
        <w:t>,</w:t>
      </w:r>
      <w:r w:rsidRPr="00B7572D">
        <w:t xml:space="preserve"> only for the purpose</w:t>
      </w:r>
      <w:r>
        <w:t>s (objectives)</w:t>
      </w:r>
      <w:r w:rsidRPr="00B7572D">
        <w:t xml:space="preserve"> of the corporation.</w:t>
      </w:r>
    </w:p>
    <w:p w14:paraId="32BABE59" w14:textId="77777777" w:rsidR="00AB4A98" w:rsidRDefault="00AB4A98" w:rsidP="00AB4A98">
      <w:pPr>
        <w:pStyle w:val="Heading3"/>
      </w:pPr>
      <w:r>
        <w:t>Receipts for gifts</w:t>
      </w:r>
    </w:p>
    <w:p w14:paraId="41252397" w14:textId="77777777" w:rsidR="00AB4A98" w:rsidRPr="00B7572D" w:rsidRDefault="00AB4A98" w:rsidP="00AB4A98">
      <w:pPr>
        <w:keepNext/>
      </w:pPr>
      <w:r w:rsidRPr="00B7572D">
        <w:t>Receipts issued for gifts to the gift fund must state:</w:t>
      </w:r>
    </w:p>
    <w:p w14:paraId="48D327BB" w14:textId="77777777" w:rsidR="00AB4A98" w:rsidRPr="00BA07FD" w:rsidRDefault="00AB4A98" w:rsidP="00AB4A98">
      <w:pPr>
        <w:pStyle w:val="bullet-dots-level1"/>
      </w:pPr>
      <w:r w:rsidRPr="00BA07FD">
        <w:t>the full name of the corporation</w:t>
      </w:r>
    </w:p>
    <w:p w14:paraId="67A7FC89" w14:textId="77777777" w:rsidR="00AB4A98" w:rsidRPr="00BA07FD" w:rsidRDefault="00AB4A98" w:rsidP="00AB4A98">
      <w:pPr>
        <w:pStyle w:val="bullet-dots-level1"/>
      </w:pPr>
      <w:r w:rsidRPr="00BA07FD">
        <w:t xml:space="preserve">the </w:t>
      </w:r>
      <w:r>
        <w:t xml:space="preserve">corporation’s </w:t>
      </w:r>
      <w:r w:rsidRPr="00BA07FD">
        <w:t xml:space="preserve">Australian Business Number (if applicable) and the Indigenous Corporation Number (ICN) </w:t>
      </w:r>
    </w:p>
    <w:p w14:paraId="328FF82D" w14:textId="77777777" w:rsidR="00AB4A98" w:rsidRPr="00BA07FD" w:rsidRDefault="00AB4A98" w:rsidP="00AB4A98">
      <w:pPr>
        <w:pStyle w:val="bullet-dots-level1"/>
      </w:pPr>
      <w:r w:rsidRPr="00BA07FD">
        <w:lastRenderedPageBreak/>
        <w:t>the fact that the receipt is for a gift.</w:t>
      </w:r>
    </w:p>
    <w:p w14:paraId="5830991C" w14:textId="77777777" w:rsidR="00AB4A98" w:rsidRPr="00753EF3" w:rsidRDefault="00AB4A98" w:rsidP="00AB4A98">
      <w:pPr>
        <w:pStyle w:val="Heading3"/>
      </w:pPr>
      <w:bookmarkStart w:id="498" w:name="_Ref231903858"/>
      <w:r w:rsidRPr="00753EF3">
        <w:t xml:space="preserve">Winding </w:t>
      </w:r>
      <w:r>
        <w:t>u</w:t>
      </w:r>
      <w:r w:rsidRPr="00753EF3">
        <w:t xml:space="preserve">p of the </w:t>
      </w:r>
      <w:r>
        <w:t>g</w:t>
      </w:r>
      <w:r w:rsidRPr="00753EF3">
        <w:t xml:space="preserve">ift </w:t>
      </w:r>
      <w:r>
        <w:t>f</w:t>
      </w:r>
      <w:r w:rsidRPr="00753EF3">
        <w:t xml:space="preserve">und or </w:t>
      </w:r>
      <w:r>
        <w:t>l</w:t>
      </w:r>
      <w:r w:rsidRPr="00753EF3">
        <w:t xml:space="preserve">oss of DGR </w:t>
      </w:r>
      <w:r>
        <w:t>s</w:t>
      </w:r>
      <w:r w:rsidRPr="00753EF3">
        <w:t>tatus</w:t>
      </w:r>
      <w:bookmarkEnd w:id="498"/>
    </w:p>
    <w:p w14:paraId="5B6E9AF1" w14:textId="77777777" w:rsidR="00AB4A98" w:rsidRPr="00BA07FD" w:rsidRDefault="00AB4A98" w:rsidP="00AB4A98">
      <w:pPr>
        <w:keepNext/>
      </w:pPr>
      <w:r w:rsidRPr="00BA07FD">
        <w:t>As soon as:</w:t>
      </w:r>
    </w:p>
    <w:p w14:paraId="3D3AEC3D" w14:textId="77777777" w:rsidR="00AB4A98" w:rsidRPr="00BA07FD" w:rsidRDefault="00AB4A98" w:rsidP="00AB4A98">
      <w:pPr>
        <w:pStyle w:val="bullet-dots-level1"/>
      </w:pPr>
      <w:r w:rsidRPr="00BA07FD">
        <w:t>the gift fund is wound up, or</w:t>
      </w:r>
    </w:p>
    <w:p w14:paraId="1885AE17" w14:textId="77777777" w:rsidR="00AB4A98" w:rsidRDefault="00AB4A98" w:rsidP="00AB4A98">
      <w:pPr>
        <w:pStyle w:val="bullet-dots-level1"/>
      </w:pPr>
      <w:r w:rsidRPr="00BA07FD">
        <w:t xml:space="preserve">the corporation’s endorsement as a deductible gift recipient is revoked under </w:t>
      </w:r>
      <w:r>
        <w:t>the Tax Act,</w:t>
      </w:r>
    </w:p>
    <w:p w14:paraId="5B74583C" w14:textId="77777777" w:rsidR="00AB4A98" w:rsidRPr="00797975" w:rsidRDefault="00AB4A98" w:rsidP="00AB4A98">
      <w:r w:rsidRPr="00797975">
        <w:t>any surplus assets of the gift fund must be transferred to another fund, authority, or institution that:</w:t>
      </w:r>
    </w:p>
    <w:p w14:paraId="1969D243" w14:textId="77777777" w:rsidR="00AB4A98" w:rsidRDefault="00AB4A98" w:rsidP="00AB4A98">
      <w:pPr>
        <w:pStyle w:val="bullet-dots-level1"/>
      </w:pPr>
      <w:r>
        <w:t>is required to pursue charitable purposes only (being charitable purposes similar, as far as possible, to those of the corporation)</w:t>
      </w:r>
    </w:p>
    <w:p w14:paraId="0BB40D5D" w14:textId="77777777" w:rsidR="00AB4A98" w:rsidRDefault="00AB4A98" w:rsidP="00AB4A98">
      <w:pPr>
        <w:pStyle w:val="bullet-dots-level1"/>
      </w:pPr>
      <w:r>
        <w:t>is required to apply its income in promoting its charitable purposes,</w:t>
      </w:r>
    </w:p>
    <w:p w14:paraId="15716508" w14:textId="77777777" w:rsidR="00AB4A98" w:rsidRDefault="00AB4A98" w:rsidP="00AB4A98">
      <w:pPr>
        <w:pStyle w:val="bullet-dots-level1"/>
      </w:pPr>
      <w:r>
        <w:t>is prohibited from making any distribution to its members and paying fees to its directors, to at least the same extent of such prohibitions under this rule book, and</w:t>
      </w:r>
    </w:p>
    <w:p w14:paraId="3A3D98E2" w14:textId="77777777" w:rsidR="00AB4A98" w:rsidRPr="009D428A" w:rsidRDefault="00AB4A98" w:rsidP="00AB4A98">
      <w:pPr>
        <w:pStyle w:val="bullet-dots-level1"/>
      </w:pPr>
      <w:r>
        <w:t>is eligible</w:t>
      </w:r>
      <w:r w:rsidRPr="00BA07FD">
        <w:t xml:space="preserve"> to receive tax deductible gifts under division 30 of the </w:t>
      </w:r>
      <w:r w:rsidRPr="00EE79C5">
        <w:rPr>
          <w:iCs/>
        </w:rPr>
        <w:t>Tax Act</w:t>
      </w:r>
      <w:r>
        <w:rPr>
          <w:iCs/>
        </w:rPr>
        <w:t>,</w:t>
      </w:r>
    </w:p>
    <w:p w14:paraId="681ED9AF" w14:textId="77777777" w:rsidR="00AB4A98" w:rsidRDefault="00AB4A98" w:rsidP="00AB4A98">
      <w:pPr>
        <w:pStyle w:val="bullet-dots-level1"/>
        <w:numPr>
          <w:ilvl w:val="0"/>
          <w:numId w:val="0"/>
        </w:numPr>
        <w:ind w:left="360"/>
      </w:pPr>
      <w:r>
        <w:rPr>
          <w:iCs/>
        </w:rPr>
        <w:t>such fund, authority or institution to be determined by the members, and in default, by application to the Supreme Court of [</w:t>
      </w:r>
      <w:r w:rsidRPr="00EE79C5">
        <w:rPr>
          <w:rStyle w:val="yellowhighlight"/>
        </w:rPr>
        <w:t>state or territory in which corporation is based</w:t>
      </w:r>
      <w:r>
        <w:rPr>
          <w:iCs/>
        </w:rPr>
        <w:t>] for determination.</w:t>
      </w:r>
    </w:p>
    <w:p w14:paraId="029208A3" w14:textId="77777777" w:rsidR="00AB4A98" w:rsidRPr="0088149A" w:rsidRDefault="00AB4A98" w:rsidP="00D02B6B">
      <w:pPr>
        <w:pStyle w:val="RHS-heading"/>
        <w:shd w:val="clear" w:color="auto" w:fill="FABF8F" w:themeFill="accent6" w:themeFillTint="99"/>
      </w:pPr>
      <w:r>
        <w:t>Winding up gift funds and corporations have different requirements</w:t>
      </w:r>
    </w:p>
    <w:p w14:paraId="37620492" w14:textId="77777777" w:rsidR="00AB4A98" w:rsidRDefault="00AB4A98" w:rsidP="00D02B6B">
      <w:pPr>
        <w:pStyle w:val="RHS-body"/>
        <w:shd w:val="clear" w:color="auto" w:fill="FABF8F" w:themeFill="accent6" w:themeFillTint="99"/>
      </w:pPr>
      <w:r w:rsidRPr="006B7F00">
        <w:t xml:space="preserve">There are special requirements for winding up of gift funds or public funds. </w:t>
      </w:r>
    </w:p>
    <w:p w14:paraId="46562716" w14:textId="77777777" w:rsidR="00AB4A98" w:rsidRDefault="00AB4A98" w:rsidP="00D02B6B">
      <w:pPr>
        <w:pStyle w:val="RHS-body"/>
        <w:shd w:val="clear" w:color="auto" w:fill="FABF8F" w:themeFill="accent6" w:themeFillTint="99"/>
      </w:pPr>
      <w:r w:rsidRPr="006B7F00">
        <w:t>Th</w:t>
      </w:r>
      <w:r>
        <w:t>ese requirements are</w:t>
      </w:r>
      <w:r w:rsidRPr="006B7F00">
        <w:t xml:space="preserve"> distinct from the winding up </w:t>
      </w:r>
      <w:r>
        <w:t xml:space="preserve">of </w:t>
      </w:r>
      <w:r w:rsidRPr="006B7F00">
        <w:t xml:space="preserve">the corporation itself. </w:t>
      </w:r>
      <w:r>
        <w:t>For more information s</w:t>
      </w:r>
      <w:r w:rsidRPr="006B7F00">
        <w:t xml:space="preserve">ee </w:t>
      </w:r>
      <w:r w:rsidRPr="0088149A">
        <w:t>oric.gov.au.</w:t>
      </w:r>
    </w:p>
    <w:p w14:paraId="54A198DD" w14:textId="548D9BD9" w:rsidR="00CC3F34" w:rsidRDefault="0053728D" w:rsidP="00D02B6B">
      <w:pPr>
        <w:pStyle w:val="Heading2"/>
        <w:tabs>
          <w:tab w:val="clear" w:pos="907"/>
        </w:tabs>
        <w:ind w:left="0"/>
      </w:pPr>
      <w:bookmarkStart w:id="499" w:name="_Toc239928491"/>
      <w:bookmarkStart w:id="500" w:name="_Toc239928584"/>
      <w:bookmarkStart w:id="501" w:name="_Toc239928691"/>
      <w:bookmarkStart w:id="502" w:name="_Toc239930393"/>
      <w:bookmarkStart w:id="503" w:name="_Toc239932285"/>
      <w:bookmarkStart w:id="504" w:name="_Toc239932653"/>
      <w:bookmarkStart w:id="505" w:name="_Toc239928492"/>
      <w:bookmarkStart w:id="506" w:name="_Toc239928585"/>
      <w:bookmarkStart w:id="507" w:name="_Toc239928692"/>
      <w:bookmarkStart w:id="508" w:name="_Toc239930394"/>
      <w:bookmarkStart w:id="509" w:name="_Toc239932286"/>
      <w:bookmarkStart w:id="510" w:name="_Toc239932654"/>
      <w:bookmarkStart w:id="511" w:name="_Toc239928493"/>
      <w:bookmarkStart w:id="512" w:name="_Toc239928586"/>
      <w:bookmarkStart w:id="513" w:name="_Toc239928693"/>
      <w:bookmarkStart w:id="514" w:name="_Toc239930395"/>
      <w:bookmarkStart w:id="515" w:name="_Toc239932287"/>
      <w:bookmarkStart w:id="516" w:name="_Toc239932655"/>
      <w:bookmarkStart w:id="517" w:name="_Toc239928494"/>
      <w:bookmarkStart w:id="518" w:name="_Toc239928587"/>
      <w:bookmarkStart w:id="519" w:name="_Toc239928694"/>
      <w:bookmarkStart w:id="520" w:name="_Toc239930396"/>
      <w:bookmarkStart w:id="521" w:name="_Toc239932288"/>
      <w:bookmarkStart w:id="522" w:name="_Toc239932656"/>
      <w:bookmarkStart w:id="523" w:name="_Toc239928495"/>
      <w:bookmarkStart w:id="524" w:name="_Toc239928588"/>
      <w:bookmarkStart w:id="525" w:name="_Toc239928695"/>
      <w:bookmarkStart w:id="526" w:name="_Toc239930397"/>
      <w:bookmarkStart w:id="527" w:name="_Toc239932289"/>
      <w:bookmarkStart w:id="528" w:name="_Toc239932657"/>
      <w:bookmarkStart w:id="529" w:name="_Toc239928496"/>
      <w:bookmarkStart w:id="530" w:name="_Toc239928589"/>
      <w:bookmarkStart w:id="531" w:name="_Toc239928696"/>
      <w:bookmarkStart w:id="532" w:name="_Toc239930398"/>
      <w:bookmarkStart w:id="533" w:name="_Toc239932290"/>
      <w:bookmarkStart w:id="534" w:name="_Toc239932658"/>
      <w:bookmarkStart w:id="535" w:name="_Toc239928497"/>
      <w:bookmarkStart w:id="536" w:name="_Toc239928590"/>
      <w:bookmarkStart w:id="537" w:name="_Toc239928697"/>
      <w:bookmarkStart w:id="538" w:name="_Toc239930399"/>
      <w:bookmarkStart w:id="539" w:name="_Toc239932291"/>
      <w:bookmarkStart w:id="540" w:name="_Toc239932659"/>
      <w:bookmarkStart w:id="541" w:name="_Toc239928498"/>
      <w:bookmarkStart w:id="542" w:name="_Toc239928591"/>
      <w:bookmarkStart w:id="543" w:name="_Toc239928698"/>
      <w:bookmarkStart w:id="544" w:name="_Toc239930400"/>
      <w:bookmarkStart w:id="545" w:name="_Toc239932292"/>
      <w:bookmarkStart w:id="546" w:name="_Toc239932660"/>
      <w:bookmarkStart w:id="547" w:name="_Toc239928499"/>
      <w:bookmarkStart w:id="548" w:name="_Toc239928592"/>
      <w:bookmarkStart w:id="549" w:name="_Toc239928699"/>
      <w:bookmarkStart w:id="550" w:name="_Toc239930401"/>
      <w:bookmarkStart w:id="551" w:name="_Toc239932293"/>
      <w:bookmarkStart w:id="552" w:name="_Toc239932661"/>
      <w:bookmarkStart w:id="553" w:name="_Toc239928500"/>
      <w:bookmarkStart w:id="554" w:name="_Toc239928593"/>
      <w:bookmarkStart w:id="555" w:name="_Toc239928700"/>
      <w:bookmarkStart w:id="556" w:name="_Toc239930402"/>
      <w:bookmarkStart w:id="557" w:name="_Toc239932294"/>
      <w:bookmarkStart w:id="558" w:name="_Toc239932662"/>
      <w:bookmarkStart w:id="559" w:name="_Toc239928501"/>
      <w:bookmarkStart w:id="560" w:name="_Toc239928594"/>
      <w:bookmarkStart w:id="561" w:name="_Toc239928701"/>
      <w:bookmarkStart w:id="562" w:name="_Toc239930403"/>
      <w:bookmarkStart w:id="563" w:name="_Toc239932295"/>
      <w:bookmarkStart w:id="564" w:name="_Toc239932663"/>
      <w:bookmarkStart w:id="565" w:name="_Toc239928502"/>
      <w:bookmarkStart w:id="566" w:name="_Toc239928595"/>
      <w:bookmarkStart w:id="567" w:name="_Toc239928702"/>
      <w:bookmarkStart w:id="568" w:name="_Toc239930404"/>
      <w:bookmarkStart w:id="569" w:name="_Toc239932296"/>
      <w:bookmarkStart w:id="570" w:name="_Toc239932664"/>
      <w:bookmarkStart w:id="571" w:name="_Toc239928503"/>
      <w:bookmarkStart w:id="572" w:name="_Toc239928596"/>
      <w:bookmarkStart w:id="573" w:name="_Toc239928703"/>
      <w:bookmarkStart w:id="574" w:name="_Toc239930405"/>
      <w:bookmarkStart w:id="575" w:name="_Toc239932297"/>
      <w:bookmarkStart w:id="576" w:name="_Toc239932665"/>
      <w:bookmarkStart w:id="577" w:name="_Toc239928504"/>
      <w:bookmarkStart w:id="578" w:name="_Toc239928597"/>
      <w:bookmarkStart w:id="579" w:name="_Toc239928704"/>
      <w:bookmarkStart w:id="580" w:name="_Toc239930406"/>
      <w:bookmarkStart w:id="581" w:name="_Toc239932298"/>
      <w:bookmarkStart w:id="582" w:name="_Toc239932666"/>
      <w:bookmarkStart w:id="583" w:name="_Toc239928505"/>
      <w:bookmarkStart w:id="584" w:name="_Toc239928598"/>
      <w:bookmarkStart w:id="585" w:name="_Toc239928705"/>
      <w:bookmarkStart w:id="586" w:name="_Toc239930407"/>
      <w:bookmarkStart w:id="587" w:name="_Toc239932299"/>
      <w:bookmarkStart w:id="588" w:name="_Toc239932667"/>
      <w:bookmarkStart w:id="589" w:name="_Toc239928506"/>
      <w:bookmarkStart w:id="590" w:name="_Toc239928599"/>
      <w:bookmarkStart w:id="591" w:name="_Toc239928706"/>
      <w:bookmarkStart w:id="592" w:name="_Toc239930408"/>
      <w:bookmarkStart w:id="593" w:name="_Toc239932300"/>
      <w:bookmarkStart w:id="594" w:name="_Toc239932668"/>
      <w:bookmarkStart w:id="595" w:name="_Toc239928507"/>
      <w:bookmarkStart w:id="596" w:name="_Toc239928600"/>
      <w:bookmarkStart w:id="597" w:name="_Toc239928707"/>
      <w:bookmarkStart w:id="598" w:name="_Toc239930409"/>
      <w:bookmarkStart w:id="599" w:name="_Toc239932301"/>
      <w:bookmarkStart w:id="600" w:name="_Toc239932669"/>
      <w:bookmarkStart w:id="601" w:name="_Ref239671881"/>
      <w:bookmarkStart w:id="602" w:name="_Toc239932670"/>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sidRPr="00AF0428">
        <w:t xml:space="preserve">Dispute </w:t>
      </w:r>
      <w:r w:rsidRPr="00936C43">
        <w:t>resolution</w:t>
      </w:r>
      <w:bookmarkEnd w:id="493"/>
      <w:bookmarkEnd w:id="494"/>
      <w:bookmarkEnd w:id="495"/>
      <w:bookmarkEnd w:id="496"/>
      <w:bookmarkEnd w:id="601"/>
      <w:bookmarkEnd w:id="602"/>
    </w:p>
    <w:p w14:paraId="06F037EA" w14:textId="6560FB9D" w:rsidR="0053728D" w:rsidRPr="00AF0428" w:rsidRDefault="00160382" w:rsidP="00240DAF">
      <w:r w:rsidRPr="00AF0428">
        <w:t>I</w:t>
      </w:r>
      <w:r w:rsidR="0053728D" w:rsidRPr="00AF0428">
        <w:t>f a dispute arises, the parties must first try to resolve it themselves.</w:t>
      </w:r>
    </w:p>
    <w:p w14:paraId="489DBB70" w14:textId="77777777" w:rsidR="0053728D" w:rsidRPr="00AF0428" w:rsidRDefault="0053728D" w:rsidP="00240DAF">
      <w:r w:rsidRPr="00AF0428">
        <w:t>If the dispute is not resolved within 10 business days, any party may give a dispute</w:t>
      </w:r>
      <w:r w:rsidR="00D52A08" w:rsidRPr="00AF0428">
        <w:t xml:space="preserve"> </w:t>
      </w:r>
      <w:r w:rsidRPr="00AF0428">
        <w:t>notice to the other parties.</w:t>
      </w:r>
    </w:p>
    <w:p w14:paraId="662C90B3" w14:textId="581BA7E2" w:rsidR="0053728D" w:rsidRPr="00AF0428" w:rsidRDefault="0053728D" w:rsidP="00240DAF">
      <w:r w:rsidRPr="00AF0428">
        <w:t>The dispute notice must be in writing and must say what the dispute is about.</w:t>
      </w:r>
      <w:r w:rsidR="00AD0EF2" w:rsidRPr="00AF0428">
        <w:t xml:space="preserve"> </w:t>
      </w:r>
      <w:r w:rsidRPr="00AF0428">
        <w:t>It</w:t>
      </w:r>
      <w:r w:rsidR="00E4463E">
        <w:t> </w:t>
      </w:r>
      <w:r w:rsidRPr="00AF0428">
        <w:t>must</w:t>
      </w:r>
      <w:r w:rsidR="00E4463E">
        <w:t> </w:t>
      </w:r>
      <w:r w:rsidRPr="00AF0428">
        <w:t>be given to the corporation.</w:t>
      </w:r>
    </w:p>
    <w:p w14:paraId="56B81B23" w14:textId="3C982813" w:rsidR="0053728D" w:rsidRPr="00AF0428" w:rsidRDefault="0053728D" w:rsidP="00240DAF">
      <w:r w:rsidRPr="00AF0428">
        <w:t xml:space="preserve">The directors must </w:t>
      </w:r>
      <w:r w:rsidR="00AF7C7D">
        <w:t xml:space="preserve">take reasonable steps to </w:t>
      </w:r>
      <w:r w:rsidRPr="00AF0428">
        <w:t>help the parties resolve the dispute within 20 business days</w:t>
      </w:r>
      <w:r w:rsidR="00AD0EF2" w:rsidRPr="00AF0428">
        <w:t xml:space="preserve"> </w:t>
      </w:r>
      <w:r w:rsidRPr="00AF0428">
        <w:t xml:space="preserve">after the corporation receives the </w:t>
      </w:r>
      <w:r w:rsidR="000B33C1">
        <w:t xml:space="preserve">dispute </w:t>
      </w:r>
      <w:r w:rsidRPr="00AF0428">
        <w:t>notice.</w:t>
      </w:r>
      <w:r w:rsidR="0044749C">
        <w:t xml:space="preserve"> </w:t>
      </w:r>
      <w:r w:rsidR="0044749C" w:rsidRPr="00A87FB8">
        <w:t xml:space="preserve">This may include </w:t>
      </w:r>
      <w:r w:rsidR="0044749C">
        <w:t>using a</w:t>
      </w:r>
      <w:r w:rsidR="0044749C" w:rsidRPr="00A87FB8">
        <w:t> mediat</w:t>
      </w:r>
      <w:r w:rsidR="0044749C">
        <w:t>or or other third-party assistance</w:t>
      </w:r>
      <w:r w:rsidR="0044749C" w:rsidRPr="00A87FB8">
        <w:t>.</w:t>
      </w:r>
    </w:p>
    <w:p w14:paraId="4EDACA9A" w14:textId="77777777" w:rsidR="00846DB4" w:rsidRPr="00A87FB8" w:rsidRDefault="00846DB4" w:rsidP="00846DB4">
      <w:r w:rsidRPr="00A87FB8">
        <w:t xml:space="preserve">If </w:t>
      </w:r>
      <w:r>
        <w:t>the</w:t>
      </w:r>
      <w:r w:rsidRPr="00A87FB8">
        <w:t xml:space="preserve"> dispute</w:t>
      </w:r>
      <w:r>
        <w:t>,</w:t>
      </w:r>
      <w:r w:rsidRPr="00A87FB8">
        <w:t xml:space="preserve"> or any part of </w:t>
      </w:r>
      <w:r>
        <w:t>it,</w:t>
      </w:r>
      <w:r w:rsidRPr="00A87FB8">
        <w:t xml:space="preserve"> relates to the meaning of a provision of the CATSI Act or the corporation’s rule book, the directors or any party to the dispute may seek an opinion from the Registrar about the correct meaning of the provision. The Registrar’s opinion </w:t>
      </w:r>
      <w:r>
        <w:t>is</w:t>
      </w:r>
      <w:r w:rsidRPr="00A87FB8">
        <w:t xml:space="preserve"> not binding on the parties.</w:t>
      </w:r>
    </w:p>
    <w:p w14:paraId="6FF5EE12" w14:textId="77777777" w:rsidR="002A2955" w:rsidRDefault="0053728D" w:rsidP="00240DAF">
      <w:r w:rsidRPr="00AF0428">
        <w:t xml:space="preserve">If the directors cannot resolve the dispute, it must be put to the members to </w:t>
      </w:r>
      <w:r w:rsidR="00D168B4">
        <w:t xml:space="preserve">resolve </w:t>
      </w:r>
      <w:r w:rsidR="00B043C2">
        <w:t xml:space="preserve">it </w:t>
      </w:r>
      <w:r w:rsidR="00D168B4">
        <w:t>at a general meeting</w:t>
      </w:r>
      <w:r w:rsidR="009B0F56">
        <w:t>.</w:t>
      </w:r>
    </w:p>
    <w:p w14:paraId="36462523" w14:textId="77777777" w:rsidR="00EC2992" w:rsidRDefault="00EC2992" w:rsidP="00EC2992">
      <w:bookmarkStart w:id="603" w:name="_Toc238271961"/>
      <w:bookmarkStart w:id="604" w:name="_Toc239492613"/>
      <w:r>
        <w:t>T</w:t>
      </w:r>
      <w:r w:rsidRPr="00A87FB8">
        <w:t xml:space="preserve">he Registrar may provide assistance to resolve the </w:t>
      </w:r>
      <w:r>
        <w:t>dispute where appropriate</w:t>
      </w:r>
      <w:r w:rsidRPr="00A87FB8">
        <w:t>.</w:t>
      </w:r>
    </w:p>
    <w:p w14:paraId="25D0381E" w14:textId="77777777" w:rsidR="00546AE1" w:rsidRPr="008309DC" w:rsidRDefault="00546AE1" w:rsidP="00546AE1">
      <w:pPr>
        <w:pStyle w:val="Heading2"/>
        <w:tabs>
          <w:tab w:val="clear" w:pos="907"/>
        </w:tabs>
        <w:ind w:left="0"/>
      </w:pPr>
      <w:bookmarkStart w:id="605" w:name="_Toc222819021"/>
      <w:bookmarkStart w:id="606" w:name="_Toc239932671"/>
      <w:r w:rsidRPr="008309DC">
        <w:lastRenderedPageBreak/>
        <w:t>Confidentiality requirement</w:t>
      </w:r>
      <w:bookmarkEnd w:id="605"/>
      <w:bookmarkEnd w:id="606"/>
    </w:p>
    <w:p w14:paraId="4005AFC4" w14:textId="77777777" w:rsidR="00546AE1" w:rsidRPr="008309DC" w:rsidRDefault="00546AE1" w:rsidP="00546AE1">
      <w:r w:rsidRPr="008309DC">
        <w:t xml:space="preserve">In performing its functions or exercising its powers, </w:t>
      </w:r>
      <w:r>
        <w:t xml:space="preserve">the corporation may require </w:t>
      </w:r>
      <w:r w:rsidRPr="008309DC">
        <w:t xml:space="preserve">members and directors </w:t>
      </w:r>
      <w:r>
        <w:t>to</w:t>
      </w:r>
      <w:r w:rsidRPr="008309DC">
        <w:t xml:space="preserve"> access confidential or sensitive information. Examples </w:t>
      </w:r>
      <w:r>
        <w:t>of confidential</w:t>
      </w:r>
      <w:r w:rsidRPr="008309DC">
        <w:t xml:space="preserve"> information </w:t>
      </w:r>
      <w:r>
        <w:t>include</w:t>
      </w:r>
      <w:r w:rsidRPr="008309DC">
        <w:t>:</w:t>
      </w:r>
    </w:p>
    <w:p w14:paraId="3534B604" w14:textId="77777777" w:rsidR="00546AE1" w:rsidRPr="008309DC" w:rsidRDefault="00546AE1" w:rsidP="00546AE1">
      <w:pPr>
        <w:pStyle w:val="bullet-dots-level1"/>
      </w:pPr>
      <w:r>
        <w:t xml:space="preserve">information that </w:t>
      </w:r>
      <w:r w:rsidRPr="008309DC">
        <w:t>is confidential according to traditional laws or customs</w:t>
      </w:r>
    </w:p>
    <w:p w14:paraId="423779B1" w14:textId="77777777" w:rsidR="00546AE1" w:rsidRPr="008309DC" w:rsidRDefault="00546AE1" w:rsidP="00546AE1">
      <w:pPr>
        <w:pStyle w:val="bullet-dots-level1"/>
      </w:pPr>
      <w:r>
        <w:t xml:space="preserve">information that </w:t>
      </w:r>
      <w:r w:rsidRPr="008309DC">
        <w:t xml:space="preserve">a </w:t>
      </w:r>
      <w:r>
        <w:t xml:space="preserve">person </w:t>
      </w:r>
      <w:r w:rsidRPr="008309DC">
        <w:t>has requested be kept confidential</w:t>
      </w:r>
      <w:r>
        <w:t>,</w:t>
      </w:r>
      <w:r w:rsidRPr="008309DC">
        <w:t xml:space="preserve"> </w:t>
      </w:r>
      <w:r>
        <w:t>where</w:t>
      </w:r>
      <w:r w:rsidRPr="008309DC">
        <w:t xml:space="preserve"> disclosure is </w:t>
      </w:r>
      <w:r>
        <w:t>not</w:t>
      </w:r>
      <w:r w:rsidRPr="008309DC">
        <w:t xml:space="preserve"> authorised or required by law</w:t>
      </w:r>
    </w:p>
    <w:p w14:paraId="654444A7" w14:textId="77777777" w:rsidR="00546AE1" w:rsidRPr="008309DC" w:rsidRDefault="00546AE1" w:rsidP="00546AE1">
      <w:pPr>
        <w:pStyle w:val="bullet-dots-level1"/>
      </w:pPr>
      <w:r>
        <w:t xml:space="preserve">information that </w:t>
      </w:r>
      <w:r w:rsidRPr="008309DC">
        <w:t>may affect trading</w:t>
      </w:r>
      <w:r>
        <w:t>,</w:t>
      </w:r>
      <w:r w:rsidRPr="008309DC">
        <w:t xml:space="preserve"> procurement</w:t>
      </w:r>
      <w:r>
        <w:t xml:space="preserve"> or commercial negotiations</w:t>
      </w:r>
      <w:r w:rsidRPr="008309DC">
        <w:t>.</w:t>
      </w:r>
    </w:p>
    <w:p w14:paraId="1A810FA5" w14:textId="71BC9900" w:rsidR="00546AE1" w:rsidRPr="00A87FB8" w:rsidRDefault="00546AE1" w:rsidP="00EC2992">
      <w:r w:rsidRPr="008309DC">
        <w:t>A</w:t>
      </w:r>
      <w:r>
        <w:t>ny</w:t>
      </w:r>
      <w:r w:rsidRPr="008309DC">
        <w:t xml:space="preserve"> person handling such confidential information must protect and maintain its confidentiality.</w:t>
      </w:r>
    </w:p>
    <w:p w14:paraId="61766989" w14:textId="77777777" w:rsidR="00193F24" w:rsidRDefault="00193F24" w:rsidP="00D02B6B">
      <w:pPr>
        <w:pStyle w:val="Heading2"/>
        <w:tabs>
          <w:tab w:val="clear" w:pos="907"/>
        </w:tabs>
        <w:ind w:left="0"/>
      </w:pPr>
      <w:bookmarkStart w:id="607" w:name="_Toc239928510"/>
      <w:bookmarkStart w:id="608" w:name="_Toc239928603"/>
      <w:bookmarkStart w:id="609" w:name="_Toc239928710"/>
      <w:bookmarkStart w:id="610" w:name="_Toc239930412"/>
      <w:bookmarkStart w:id="611" w:name="_Toc239932304"/>
      <w:bookmarkStart w:id="612" w:name="_Toc239932672"/>
      <w:bookmarkStart w:id="613" w:name="_Toc239928511"/>
      <w:bookmarkStart w:id="614" w:name="_Toc239928604"/>
      <w:bookmarkStart w:id="615" w:name="_Toc239928711"/>
      <w:bookmarkStart w:id="616" w:name="_Toc239930413"/>
      <w:bookmarkStart w:id="617" w:name="_Toc239932305"/>
      <w:bookmarkStart w:id="618" w:name="_Toc239932673"/>
      <w:bookmarkStart w:id="619" w:name="_Toc239928512"/>
      <w:bookmarkStart w:id="620" w:name="_Toc239928605"/>
      <w:bookmarkStart w:id="621" w:name="_Toc239928712"/>
      <w:bookmarkStart w:id="622" w:name="_Toc239930414"/>
      <w:bookmarkStart w:id="623" w:name="_Toc239932306"/>
      <w:bookmarkStart w:id="624" w:name="_Toc239932674"/>
      <w:bookmarkStart w:id="625" w:name="_Toc239928513"/>
      <w:bookmarkStart w:id="626" w:name="_Toc239928606"/>
      <w:bookmarkStart w:id="627" w:name="_Toc239928713"/>
      <w:bookmarkStart w:id="628" w:name="_Toc239930415"/>
      <w:bookmarkStart w:id="629" w:name="_Toc239932307"/>
      <w:bookmarkStart w:id="630" w:name="_Toc239932675"/>
      <w:bookmarkStart w:id="631" w:name="_Toc239928514"/>
      <w:bookmarkStart w:id="632" w:name="_Toc239928607"/>
      <w:bookmarkStart w:id="633" w:name="_Toc239928714"/>
      <w:bookmarkStart w:id="634" w:name="_Toc239930416"/>
      <w:bookmarkStart w:id="635" w:name="_Toc239932308"/>
      <w:bookmarkStart w:id="636" w:name="_Toc239932676"/>
      <w:bookmarkStart w:id="637" w:name="_Toc239928515"/>
      <w:bookmarkStart w:id="638" w:name="_Toc239928608"/>
      <w:bookmarkStart w:id="639" w:name="_Toc239928715"/>
      <w:bookmarkStart w:id="640" w:name="_Toc239930417"/>
      <w:bookmarkStart w:id="641" w:name="_Toc239932309"/>
      <w:bookmarkStart w:id="642" w:name="_Toc239932677"/>
      <w:bookmarkStart w:id="643" w:name="_Toc239928516"/>
      <w:bookmarkStart w:id="644" w:name="_Toc239928609"/>
      <w:bookmarkStart w:id="645" w:name="_Toc239928716"/>
      <w:bookmarkStart w:id="646" w:name="_Toc239930418"/>
      <w:bookmarkStart w:id="647" w:name="_Toc239932310"/>
      <w:bookmarkStart w:id="648" w:name="_Toc239932678"/>
      <w:bookmarkStart w:id="649" w:name="_Toc239928517"/>
      <w:bookmarkStart w:id="650" w:name="_Toc239928610"/>
      <w:bookmarkStart w:id="651" w:name="_Toc239928717"/>
      <w:bookmarkStart w:id="652" w:name="_Toc239930419"/>
      <w:bookmarkStart w:id="653" w:name="_Toc239932311"/>
      <w:bookmarkStart w:id="654" w:name="_Toc239932679"/>
      <w:bookmarkStart w:id="655" w:name="_Toc239928518"/>
      <w:bookmarkStart w:id="656" w:name="_Toc239928611"/>
      <w:bookmarkStart w:id="657" w:name="_Toc239928718"/>
      <w:bookmarkStart w:id="658" w:name="_Toc239930420"/>
      <w:bookmarkStart w:id="659" w:name="_Toc239932312"/>
      <w:bookmarkStart w:id="660" w:name="_Toc239932680"/>
      <w:bookmarkStart w:id="661" w:name="_Toc239928519"/>
      <w:bookmarkStart w:id="662" w:name="_Toc239928612"/>
      <w:bookmarkStart w:id="663" w:name="_Toc239928719"/>
      <w:bookmarkStart w:id="664" w:name="_Toc239930421"/>
      <w:bookmarkStart w:id="665" w:name="_Toc239932313"/>
      <w:bookmarkStart w:id="666" w:name="_Toc239932681"/>
      <w:bookmarkStart w:id="667" w:name="_Toc239928520"/>
      <w:bookmarkStart w:id="668" w:name="_Toc239928613"/>
      <w:bookmarkStart w:id="669" w:name="_Toc239928720"/>
      <w:bookmarkStart w:id="670" w:name="_Toc239930422"/>
      <w:bookmarkStart w:id="671" w:name="_Toc239932314"/>
      <w:bookmarkStart w:id="672" w:name="_Toc239932682"/>
      <w:bookmarkStart w:id="673" w:name="_Toc239928521"/>
      <w:bookmarkStart w:id="674" w:name="_Toc239928614"/>
      <w:bookmarkStart w:id="675" w:name="_Toc239928721"/>
      <w:bookmarkStart w:id="676" w:name="_Toc239930423"/>
      <w:bookmarkStart w:id="677" w:name="_Toc239932315"/>
      <w:bookmarkStart w:id="678" w:name="_Toc239932683"/>
      <w:bookmarkStart w:id="679" w:name="_Toc239932702"/>
      <w:bookmarkEnd w:id="603"/>
      <w:bookmarkEnd w:id="604"/>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t>Winding up</w:t>
      </w:r>
      <w:bookmarkEnd w:id="679"/>
    </w:p>
    <w:p w14:paraId="12364420" w14:textId="77777777" w:rsidR="00FB3F53" w:rsidRDefault="00FB3F53" w:rsidP="00FB3F53">
      <w:pPr>
        <w:pStyle w:val="Heading3"/>
      </w:pPr>
      <w:r>
        <w:t>Voluntary winding up</w:t>
      </w:r>
    </w:p>
    <w:p w14:paraId="46E0398B" w14:textId="77777777" w:rsidR="00FB3F53" w:rsidRPr="008309DC" w:rsidRDefault="00FB3F53" w:rsidP="00FB3F53">
      <w:pPr>
        <w:pStyle w:val="Heading4"/>
      </w:pPr>
      <w:r w:rsidRPr="008309DC">
        <w:t>Members’ resolution required</w:t>
      </w:r>
    </w:p>
    <w:p w14:paraId="230C72FF" w14:textId="77777777" w:rsidR="00FB3F53" w:rsidRDefault="00FB3F53" w:rsidP="00FB3F53">
      <w:r w:rsidRPr="008309DC">
        <w:t xml:space="preserve">If the corporation is solvent and not subject to any legal proceedings or regulatory action by the </w:t>
      </w:r>
      <w:r>
        <w:t>R</w:t>
      </w:r>
      <w:r w:rsidRPr="008309DC">
        <w:t>egistrar, the members may</w:t>
      </w:r>
      <w:r>
        <w:t>, at a general meeting,</w:t>
      </w:r>
      <w:r w:rsidRPr="008309DC">
        <w:t xml:space="preserve"> pass a special resolution </w:t>
      </w:r>
      <w:r>
        <w:t xml:space="preserve">to voluntarily wind up </w:t>
      </w:r>
      <w:r w:rsidRPr="008309DC">
        <w:t>the corporation</w:t>
      </w:r>
      <w:r>
        <w:t xml:space="preserve">. </w:t>
      </w:r>
    </w:p>
    <w:p w14:paraId="2FA470E3" w14:textId="10D55A41" w:rsidR="00FB3F53" w:rsidRPr="0098412E" w:rsidRDefault="00FB3F53" w:rsidP="00FB3F53">
      <w:r>
        <w:t xml:space="preserve">The general meeting must be called in accordance with </w:t>
      </w:r>
      <w:r w:rsidRPr="00B4044B">
        <w:t xml:space="preserve">rules </w:t>
      </w:r>
      <w:r w:rsidRPr="00B4044B">
        <w:fldChar w:fldCharType="begin"/>
      </w:r>
      <w:r w:rsidRPr="00B4044B">
        <w:instrText xml:space="preserve"> REF _Ref427320393 \r \h  \* MERGEFORMAT </w:instrText>
      </w:r>
      <w:r w:rsidRPr="00B4044B">
        <w:fldChar w:fldCharType="separate"/>
      </w:r>
      <w:r w:rsidR="008C6385" w:rsidRPr="00D02B6B">
        <w:t>6</w:t>
      </w:r>
      <w:r w:rsidRPr="00B4044B">
        <w:t>.3</w:t>
      </w:r>
      <w:r w:rsidRPr="00B4044B">
        <w:fldChar w:fldCharType="end"/>
      </w:r>
      <w:r w:rsidRPr="00B4044B">
        <w:t xml:space="preserve"> and </w:t>
      </w:r>
      <w:r w:rsidRPr="00B4044B">
        <w:fldChar w:fldCharType="begin"/>
      </w:r>
      <w:r w:rsidRPr="00B4044B">
        <w:instrText xml:space="preserve"> REF _Ref427318587 \r \h  \* MERGEFORMAT </w:instrText>
      </w:r>
      <w:r w:rsidRPr="00B4044B">
        <w:fldChar w:fldCharType="separate"/>
      </w:r>
      <w:r w:rsidR="008C6385" w:rsidRPr="00D02B6B">
        <w:t>6</w:t>
      </w:r>
      <w:r w:rsidRPr="00B4044B">
        <w:t>.5</w:t>
      </w:r>
      <w:r w:rsidRPr="00B4044B">
        <w:fldChar w:fldCharType="end"/>
      </w:r>
      <w:r w:rsidRPr="00B4044B">
        <w:t>.</w:t>
      </w:r>
      <w:r w:rsidRPr="0098412E">
        <w:t xml:space="preserve"> </w:t>
      </w:r>
    </w:p>
    <w:p w14:paraId="528B7C8C" w14:textId="77777777" w:rsidR="00FB3F53" w:rsidRDefault="00FB3F53" w:rsidP="00FB3F53">
      <w:r w:rsidRPr="0098412E">
        <w:lastRenderedPageBreak/>
        <w:t xml:space="preserve">The members at this general meeting may also pass a special resolution concerning the distribution of any surplus assets. This special resolution must be in line with the “surplus assets of the corporation” requirements contained in rule </w:t>
      </w:r>
      <w:r w:rsidRPr="0098412E">
        <w:fldChar w:fldCharType="begin"/>
      </w:r>
      <w:r w:rsidRPr="0098412E">
        <w:instrText xml:space="preserve"> REF _Ref241049975 \r \h </w:instrText>
      </w:r>
      <w:r w:rsidRPr="000E3B18">
        <w:instrText xml:space="preserve"> \* MERGEFORMAT </w:instrText>
      </w:r>
      <w:r w:rsidRPr="0098412E">
        <w:fldChar w:fldCharType="separate"/>
      </w:r>
      <w:r w:rsidRPr="000E3B18">
        <w:t>13.2</w:t>
      </w:r>
      <w:r w:rsidRPr="0098412E">
        <w:fldChar w:fldCharType="end"/>
      </w:r>
    </w:p>
    <w:p w14:paraId="4C35D6A8" w14:textId="77777777" w:rsidR="00FB3F53" w:rsidRDefault="00FB3F53" w:rsidP="00FB3F53">
      <w:pPr>
        <w:pStyle w:val="Heading3"/>
      </w:pPr>
      <w:bookmarkStart w:id="680" w:name="_Ref241049975"/>
      <w:r>
        <w:t>Surplus assets of the corporation</w:t>
      </w:r>
      <w:bookmarkEnd w:id="680"/>
    </w:p>
    <w:p w14:paraId="4878D607" w14:textId="77777777" w:rsidR="00FB3F53" w:rsidRPr="00A87FB8" w:rsidRDefault="00FB3F53" w:rsidP="00FB3F53">
      <w:pPr>
        <w:pStyle w:val="tip-heading"/>
        <w:rPr>
          <w:rFonts w:eastAsia="Yu Mincho"/>
          <w:noProof/>
        </w:rPr>
      </w:pPr>
      <w:r>
        <w:rPr>
          <w:rFonts w:eastAsia="Yu Mincho"/>
          <w:noProof/>
        </w:rPr>
        <w:t>Option 1 – Not a registered charity</w:t>
      </w:r>
    </w:p>
    <w:p w14:paraId="5EB7B311" w14:textId="77777777" w:rsidR="00FB3F53" w:rsidRPr="008309DC" w:rsidRDefault="00FB3F53" w:rsidP="00FB3F53">
      <w:pPr>
        <w:pStyle w:val="RHS-body"/>
      </w:pPr>
      <w:r>
        <w:t>This rule should be included if your corporation is not a registered charity with the ACNC and if your corporation does not intend to operate on a not-for-profit basis or apply for charity registration with the ACNC.</w:t>
      </w:r>
    </w:p>
    <w:p w14:paraId="485D7BED" w14:textId="66ACB483" w:rsidR="00FB3F53" w:rsidRDefault="00FB3F53" w:rsidP="00FB3F53">
      <w:r>
        <w:t xml:space="preserve">Subject to rule </w:t>
      </w:r>
      <w:r w:rsidR="00B4044B">
        <w:t>14.2</w:t>
      </w:r>
      <w:r>
        <w:t>, on the winding up of the corporation, any other surplus assets remaining following the satisfaction of all debts and liabilities of the corporation can be distributed in accordance with a special resolution of the members.</w:t>
      </w:r>
    </w:p>
    <w:p w14:paraId="45680A64" w14:textId="77777777" w:rsidR="00FB3F53" w:rsidRDefault="00FB3F53" w:rsidP="00FB3F53">
      <w:r>
        <w:t>Members must at a general meeting pass a special resolution relating to the distribution of surplus assets of the corporation.</w:t>
      </w:r>
    </w:p>
    <w:p w14:paraId="43636942" w14:textId="7E208E33" w:rsidR="00FB3F53" w:rsidRDefault="00FB3F53" w:rsidP="00FB3F53">
      <w:r>
        <w:t xml:space="preserve">The general meeting must be called in accordance with </w:t>
      </w:r>
      <w:r w:rsidRPr="0098412E">
        <w:t>r</w:t>
      </w:r>
      <w:r w:rsidRPr="00B4044B">
        <w:t xml:space="preserve">ules </w:t>
      </w:r>
      <w:r w:rsidR="008C6385" w:rsidRPr="00D02B6B">
        <w:t>6</w:t>
      </w:r>
      <w:r w:rsidRPr="00B4044B">
        <w:t xml:space="preserve">.3 and </w:t>
      </w:r>
      <w:r w:rsidR="008C6385" w:rsidRPr="00D02B6B">
        <w:t>6</w:t>
      </w:r>
      <w:r w:rsidRPr="00B4044B">
        <w:fldChar w:fldCharType="begin"/>
      </w:r>
      <w:r w:rsidRPr="00B4044B">
        <w:instrText xml:space="preserve"> REF _Ref427318587 \r \h  \* MERGEFORMAT </w:instrText>
      </w:r>
      <w:r w:rsidRPr="00B4044B">
        <w:fldChar w:fldCharType="separate"/>
      </w:r>
      <w:r w:rsidRPr="00B4044B">
        <w:t>.5</w:t>
      </w:r>
      <w:r w:rsidRPr="00B4044B">
        <w:fldChar w:fldCharType="end"/>
      </w:r>
      <w:r w:rsidRPr="00B4044B">
        <w:t>.</w:t>
      </w:r>
    </w:p>
    <w:p w14:paraId="57C9D507" w14:textId="77777777" w:rsidR="00FB3F53" w:rsidRDefault="00FB3F53" w:rsidP="00FB3F53">
      <w:r>
        <w:t>Surplus assets will not be paid or distributed to:</w:t>
      </w:r>
    </w:p>
    <w:p w14:paraId="74FE5564" w14:textId="77777777" w:rsidR="00FB3F53" w:rsidRDefault="00FB3F53" w:rsidP="00FB3F53">
      <w:pPr>
        <w:pStyle w:val="bullet-dots-level1"/>
      </w:pPr>
      <w:r>
        <w:t>members</w:t>
      </w:r>
    </w:p>
    <w:p w14:paraId="5C1ED417" w14:textId="77777777" w:rsidR="00FB3F53" w:rsidRDefault="00FB3F53" w:rsidP="00FB3F53">
      <w:pPr>
        <w:pStyle w:val="bullet-dots-level1"/>
      </w:pPr>
      <w:r>
        <w:t>any person to be held on trust for any member</w:t>
      </w:r>
    </w:p>
    <w:p w14:paraId="25BB4C73" w14:textId="77777777" w:rsidR="00FB3F53" w:rsidRDefault="00FB3F53" w:rsidP="00FB3F53">
      <w:pPr>
        <w:pStyle w:val="bullet-dots-level1"/>
      </w:pPr>
      <w:r>
        <w:t>member related parties</w:t>
      </w:r>
    </w:p>
    <w:p w14:paraId="1D70A64E" w14:textId="77777777" w:rsidR="00FB3F53" w:rsidRDefault="00FB3F53" w:rsidP="00FB3F53">
      <w:pPr>
        <w:pStyle w:val="bullet-dots-level1"/>
      </w:pPr>
      <w:r>
        <w:t>corporation related entities</w:t>
      </w:r>
    </w:p>
    <w:p w14:paraId="05A8BF9A" w14:textId="77777777" w:rsidR="00FB3F53" w:rsidRDefault="00FB3F53" w:rsidP="00FB3F53">
      <w:pPr>
        <w:pStyle w:val="bullet-dots-level1"/>
        <w:numPr>
          <w:ilvl w:val="0"/>
          <w:numId w:val="0"/>
        </w:numPr>
      </w:pPr>
      <w:r>
        <w:t>The corporation’s surplus assets can be distributed to another corporation or body not related to the corporation who will own and manage the assets consistent with any conditions attached and:</w:t>
      </w:r>
    </w:p>
    <w:p w14:paraId="35CB3270" w14:textId="77777777" w:rsidR="00FB3F53" w:rsidRPr="002F4E0F" w:rsidRDefault="00FB3F53" w:rsidP="00FB3F53">
      <w:pPr>
        <w:pStyle w:val="bullet-dots-level1"/>
        <w:rPr>
          <w:rStyle w:val="yellowhighlight"/>
        </w:rPr>
      </w:pPr>
      <w:r>
        <w:t>whose purpose is the same as the corporation, being [</w:t>
      </w:r>
      <w:r w:rsidRPr="002F4E0F">
        <w:rPr>
          <w:rStyle w:val="yellowhighlight"/>
        </w:rPr>
        <w:t>insert purpose of corporation</w:t>
      </w:r>
      <w:r>
        <w:rPr>
          <w:rStyle w:val="yellowhighlight"/>
        </w:rPr>
        <w:t>]</w:t>
      </w:r>
      <w:r w:rsidRPr="002F4E0F">
        <w:t>, and</w:t>
      </w:r>
    </w:p>
    <w:p w14:paraId="4F5AD511" w14:textId="77777777" w:rsidR="00FB3F53" w:rsidRPr="00780463" w:rsidRDefault="00FB3F53" w:rsidP="00FB3F53">
      <w:pPr>
        <w:pStyle w:val="bullet-dots-level1"/>
      </w:pPr>
      <w:r>
        <w:t>will continue to provide services and benefits to Aboriginal and Torres Strait Islander people.</w:t>
      </w:r>
    </w:p>
    <w:p w14:paraId="6AACD9F8" w14:textId="77777777" w:rsidR="00FB3F53" w:rsidRPr="00A87FB8" w:rsidRDefault="00FB3F53" w:rsidP="00FB3F53">
      <w:pPr>
        <w:pStyle w:val="tip-heading"/>
        <w:rPr>
          <w:rFonts w:eastAsia="Yu Mincho"/>
          <w:noProof/>
        </w:rPr>
      </w:pPr>
      <w:r>
        <w:rPr>
          <w:rFonts w:eastAsia="Yu Mincho"/>
          <w:noProof/>
        </w:rPr>
        <w:t>Option 2 – Registered charities</w:t>
      </w:r>
    </w:p>
    <w:p w14:paraId="0432F569" w14:textId="77777777" w:rsidR="00FB3F53" w:rsidRPr="008309DC" w:rsidRDefault="00FB3F53" w:rsidP="00FB3F53">
      <w:pPr>
        <w:pStyle w:val="RHS-body"/>
      </w:pPr>
      <w:r>
        <w:t>This rule should be included if your corporation is a registered charity with the ACNC or if your corporation intends to operate on a not-for-profit basis and apply for charity registration with the ACNC.</w:t>
      </w:r>
    </w:p>
    <w:p w14:paraId="31FD695A" w14:textId="565068F1" w:rsidR="00FB3F53" w:rsidRDefault="00FB3F53" w:rsidP="00FB3F53">
      <w:r>
        <w:t xml:space="preserve">Subject to rule </w:t>
      </w:r>
      <w:r w:rsidR="00B4044B">
        <w:t>14.2</w:t>
      </w:r>
      <w:r>
        <w:t>, on the winding up of the corporation, any other surplus assets remaining following the satisfaction of all debts and liabilities of the corporation will not be paid to or distributed amongst members but will, unless otherwise required by law, be given or transferred to another corporation or body which, by its governing document, is:</w:t>
      </w:r>
    </w:p>
    <w:p w14:paraId="61BF81FA" w14:textId="77777777" w:rsidR="00FB3F53" w:rsidRDefault="00FB3F53" w:rsidP="00FB3F53">
      <w:pPr>
        <w:pStyle w:val="bullet-dots-level1"/>
      </w:pPr>
      <w:r>
        <w:lastRenderedPageBreak/>
        <w:t>required to pursue charitable purposes only (being charitable purposes similar, as far as possible, to those of the corporation),</w:t>
      </w:r>
    </w:p>
    <w:p w14:paraId="0AEA3D53" w14:textId="77777777" w:rsidR="00FB3F53" w:rsidRDefault="00FB3F53" w:rsidP="00FB3F53">
      <w:pPr>
        <w:pStyle w:val="bullet-dots-level1"/>
      </w:pPr>
      <w:r>
        <w:t>is required to apply its income in promoting its charitable purposes, and</w:t>
      </w:r>
    </w:p>
    <w:p w14:paraId="573F4309" w14:textId="77777777" w:rsidR="00FB3F53" w:rsidRDefault="00FB3F53" w:rsidP="00FB3F53">
      <w:pPr>
        <w:pStyle w:val="bullet-dots-level1"/>
      </w:pPr>
      <w:r>
        <w:t xml:space="preserve">is prohibited from making any distribution to its members and paying fees to its directors, to at least the same extent of such prohibitions under this rule book, </w:t>
      </w:r>
    </w:p>
    <w:p w14:paraId="30FB9EB7" w14:textId="77777777" w:rsidR="00FB3F53" w:rsidRDefault="00FB3F53" w:rsidP="00FB3F53">
      <w:pPr>
        <w:pStyle w:val="bullet-dots-level1"/>
        <w:numPr>
          <w:ilvl w:val="0"/>
          <w:numId w:val="0"/>
        </w:numPr>
        <w:ind w:left="360"/>
      </w:pPr>
      <w:r>
        <w:rPr>
          <w:iCs/>
        </w:rPr>
        <w:t>such fund, authority or institution to be determined by the members, an</w:t>
      </w:r>
      <w:r>
        <w:rPr>
          <w:iCs/>
        </w:rPr>
        <w:lastRenderedPageBreak/>
        <w:t>d in default, by application to the Supreme Court of [</w:t>
      </w:r>
      <w:r w:rsidRPr="006A5764">
        <w:rPr>
          <w:rStyle w:val="yellowhighlight"/>
        </w:rPr>
        <w:t>state or territory in which corporation is based</w:t>
      </w:r>
      <w:r>
        <w:rPr>
          <w:iCs/>
        </w:rPr>
        <w:t>] for determination.</w:t>
      </w:r>
    </w:p>
    <w:p w14:paraId="044D9F59" w14:textId="77777777" w:rsidR="00D96390" w:rsidRPr="00073DF1" w:rsidRDefault="00D96390" w:rsidP="00D96390">
      <w:pPr>
        <w:pStyle w:val="Heading2"/>
        <w:tabs>
          <w:tab w:val="clear" w:pos="907"/>
        </w:tabs>
        <w:ind w:left="0"/>
      </w:pPr>
      <w:bookmarkStart w:id="681" w:name="_Toc239932703"/>
      <w:r>
        <w:t>Changing the rule book</w:t>
      </w:r>
      <w:bookmarkEnd w:id="681"/>
    </w:p>
    <w:p w14:paraId="30E6CC6F" w14:textId="279E87A2" w:rsidR="00D96390" w:rsidRPr="00283B63" w:rsidRDefault="00D96390" w:rsidP="00D96390">
      <w:r w:rsidRPr="00283B63">
        <w:t xml:space="preserve">The rule book may be changed if the members pass a special resolution at a general meeting or AGM in accordance with rules </w:t>
      </w:r>
      <w:r w:rsidRPr="00283B63">
        <w:fldChar w:fldCharType="begin"/>
      </w:r>
      <w:r w:rsidRPr="00283B63">
        <w:instrText xml:space="preserve"> REF _Ref427320393 \r \h </w:instrText>
      </w:r>
      <w:r>
        <w:rPr>
          <w:b/>
          <w:bCs/>
          <w:i/>
          <w:iCs/>
        </w:rPr>
        <w:instrText xml:space="preserve"> \* MERGEFORMAT </w:instrText>
      </w:r>
      <w:r w:rsidRPr="00283B63">
        <w:fldChar w:fldCharType="separate"/>
      </w:r>
      <w:r w:rsidR="00E003AE">
        <w:t>6.3</w:t>
      </w:r>
      <w:r w:rsidRPr="00283B63">
        <w:fldChar w:fldCharType="end"/>
      </w:r>
      <w:r w:rsidRPr="00283B63">
        <w:t xml:space="preserve"> and </w:t>
      </w:r>
      <w:r w:rsidRPr="00283B63">
        <w:fldChar w:fldCharType="begin"/>
      </w:r>
      <w:r w:rsidRPr="00283B63">
        <w:instrText xml:space="preserve"> REF _Ref427318587 \r \h </w:instrText>
      </w:r>
      <w:r>
        <w:rPr>
          <w:b/>
          <w:bCs/>
          <w:i/>
          <w:iCs/>
        </w:rPr>
        <w:instrText xml:space="preserve"> \* MERGEFORMAT </w:instrText>
      </w:r>
      <w:r w:rsidRPr="00283B63">
        <w:fldChar w:fldCharType="separate"/>
      </w:r>
      <w:r w:rsidR="00E003AE">
        <w:t>6.5</w:t>
      </w:r>
      <w:r w:rsidRPr="00283B63">
        <w:fldChar w:fldCharType="end"/>
      </w:r>
      <w:r w:rsidRPr="00283B63">
        <w:t xml:space="preserve">. </w:t>
      </w:r>
    </w:p>
    <w:p w14:paraId="213D9385" w14:textId="77777777" w:rsidR="00D96390" w:rsidRPr="008309DC" w:rsidRDefault="00D96390" w:rsidP="00D96390">
      <w:r w:rsidRPr="008309DC">
        <w:t>The proposed changes must be set out in the notice of the meeting.</w:t>
      </w:r>
    </w:p>
    <w:p w14:paraId="52511CF2" w14:textId="77777777" w:rsidR="00D96390" w:rsidRPr="008309DC" w:rsidRDefault="00D96390" w:rsidP="00D96390">
      <w:r w:rsidRPr="008309DC">
        <w:lastRenderedPageBreak/>
        <w:t xml:space="preserve">Within 28 days after the resolution is passed, the corporation must send the </w:t>
      </w:r>
      <w:r>
        <w:t>R</w:t>
      </w:r>
      <w:r w:rsidRPr="008309DC">
        <w:t>egistrar copies of the:</w:t>
      </w:r>
    </w:p>
    <w:p w14:paraId="0CD062A2" w14:textId="77777777" w:rsidR="00D96390" w:rsidRPr="008309DC" w:rsidRDefault="00D96390" w:rsidP="00D96390">
      <w:pPr>
        <w:pStyle w:val="bullet-dots-level1"/>
      </w:pPr>
      <w:r w:rsidRPr="008309DC">
        <w:t>proposed rule book changes</w:t>
      </w:r>
    </w:p>
    <w:p w14:paraId="316497DA" w14:textId="77777777" w:rsidR="00D96390" w:rsidRPr="008309DC" w:rsidRDefault="00D96390" w:rsidP="00D96390">
      <w:pPr>
        <w:pStyle w:val="bullet-dots-level1"/>
      </w:pPr>
      <w:r w:rsidRPr="008309DC">
        <w:t>special resolution, and</w:t>
      </w:r>
    </w:p>
    <w:p w14:paraId="7B22461B" w14:textId="77777777" w:rsidR="00D96390" w:rsidRPr="008309DC" w:rsidRDefault="00D96390" w:rsidP="00D96390">
      <w:pPr>
        <w:pStyle w:val="bullet-dots-level1"/>
      </w:pPr>
      <w:r w:rsidRPr="008309DC">
        <w:t>minutes of the meeting.</w:t>
      </w:r>
    </w:p>
    <w:p w14:paraId="6CE877B0" w14:textId="77777777" w:rsidR="00D96390" w:rsidRDefault="00D96390" w:rsidP="00D96390">
      <w:r w:rsidRPr="008309DC">
        <w:t xml:space="preserve">The changes do not take effect until the </w:t>
      </w:r>
      <w:r>
        <w:t xml:space="preserve">Registrar has </w:t>
      </w:r>
      <w:r w:rsidRPr="008309DC">
        <w:t xml:space="preserve">registered the </w:t>
      </w:r>
      <w:r>
        <w:t>new rule book</w:t>
      </w:r>
      <w:r w:rsidRPr="008309DC">
        <w:t>.</w:t>
      </w:r>
    </w:p>
    <w:p w14:paraId="7C5907BA" w14:textId="2D447AC6" w:rsidR="00D96390" w:rsidRDefault="00D96390" w:rsidP="00D96390">
      <w:pPr>
        <w:pStyle w:val="bullet-dots-level1"/>
        <w:numPr>
          <w:ilvl w:val="0"/>
          <w:numId w:val="0"/>
        </w:numPr>
        <w:ind w:left="360"/>
      </w:pPr>
      <w:r>
        <w:br w:type="page"/>
      </w:r>
    </w:p>
    <w:p w14:paraId="093FD89F" w14:textId="69B60710" w:rsidR="00B26AE9" w:rsidRPr="00B26AE9" w:rsidRDefault="00B26AE9" w:rsidP="00266861">
      <w:pPr>
        <w:pStyle w:val="Heading2"/>
        <w:numPr>
          <w:ilvl w:val="0"/>
          <w:numId w:val="0"/>
        </w:numPr>
      </w:pPr>
      <w:bookmarkStart w:id="682" w:name="Schedule_1"/>
      <w:bookmarkStart w:id="683" w:name="_Toc422926418"/>
      <w:bookmarkStart w:id="684" w:name="_Ref447692756"/>
      <w:bookmarkStart w:id="685" w:name="_Toc239932704"/>
      <w:r w:rsidRPr="00B26AE9">
        <w:lastRenderedPageBreak/>
        <w:t>Schedule 1</w:t>
      </w:r>
      <w:bookmarkEnd w:id="682"/>
      <w:r w:rsidRPr="00B26AE9">
        <w:t>—Application for membership form</w:t>
      </w:r>
      <w:bookmarkEnd w:id="683"/>
      <w:bookmarkEnd w:id="684"/>
      <w:bookmarkEnd w:id="685"/>
    </w:p>
    <w:p w14:paraId="7165EEFA" w14:textId="2A866981" w:rsidR="00EC48C7" w:rsidRPr="006355DD" w:rsidRDefault="00EC48C7" w:rsidP="00C175E8">
      <w:pPr>
        <w:rPr>
          <w:rFonts w:ascii="Arial" w:hAnsi="Arial" w:cs="Arial"/>
          <w:b/>
          <w:szCs w:val="24"/>
        </w:rPr>
      </w:pPr>
      <w:r w:rsidRPr="006355DD">
        <w:rPr>
          <w:rFonts w:ascii="Arial" w:hAnsi="Arial" w:cs="Arial"/>
          <w:b/>
          <w:szCs w:val="24"/>
        </w:rPr>
        <w:t>(insert name of Aboriginal and Torres Strait Islander corporation)</w:t>
      </w:r>
    </w:p>
    <w:p w14:paraId="71225212" w14:textId="31450AD3" w:rsidR="00CC3F34" w:rsidRDefault="001823E9" w:rsidP="00C175E8">
      <w:pPr>
        <w:rPr>
          <w:rFonts w:ascii="Arial" w:hAnsi="Arial" w:cs="Arial"/>
          <w:b/>
          <w:szCs w:val="24"/>
        </w:rPr>
      </w:pPr>
      <w:r w:rsidRPr="006355DD">
        <w:rPr>
          <w:rFonts w:ascii="Arial" w:hAnsi="Arial" w:cs="Arial"/>
          <w:b/>
          <w:szCs w:val="24"/>
        </w:rPr>
        <w:t>ICN</w:t>
      </w:r>
      <w:r w:rsidR="00960D11">
        <w:rPr>
          <w:rFonts w:ascii="Arial" w:hAnsi="Arial" w:cs="Arial"/>
          <w:b/>
          <w:szCs w:val="24"/>
        </w:rPr>
        <w:t xml:space="preserve"> ####</w:t>
      </w:r>
    </w:p>
    <w:p w14:paraId="6E8DD4E5" w14:textId="11AE91F6" w:rsidR="00B26AE9" w:rsidRPr="00247D83" w:rsidRDefault="00B26AE9" w:rsidP="00CC3F34">
      <w:pPr>
        <w:pStyle w:val="Heading2-nonumbering"/>
      </w:pPr>
      <w:r w:rsidRPr="00247D83">
        <w:t>Application for membership</w:t>
      </w:r>
    </w:p>
    <w:tbl>
      <w:tblPr>
        <w:tblW w:w="8402" w:type="dxa"/>
        <w:tblCellMar>
          <w:left w:w="0" w:type="dxa"/>
        </w:tblCellMar>
        <w:tblLook w:val="01E0" w:firstRow="1" w:lastRow="1" w:firstColumn="1" w:lastColumn="1" w:noHBand="0" w:noVBand="0"/>
      </w:tblPr>
      <w:tblGrid>
        <w:gridCol w:w="959"/>
        <w:gridCol w:w="5103"/>
        <w:gridCol w:w="2340"/>
      </w:tblGrid>
      <w:tr w:rsidR="00B26AE9" w:rsidRPr="00566ECC" w14:paraId="4B940FDF" w14:textId="77777777" w:rsidTr="006355DD">
        <w:tc>
          <w:tcPr>
            <w:tcW w:w="959" w:type="dxa"/>
            <w:vAlign w:val="bottom"/>
          </w:tcPr>
          <w:p w14:paraId="522D3A92" w14:textId="77777777" w:rsidR="00B26AE9" w:rsidRPr="00566ECC" w:rsidRDefault="00B26AE9">
            <w:r w:rsidRPr="00566ECC">
              <w:t>I,</w:t>
            </w:r>
          </w:p>
        </w:tc>
        <w:tc>
          <w:tcPr>
            <w:tcW w:w="5103" w:type="dxa"/>
            <w:tcBorders>
              <w:bottom w:val="dotted" w:sz="4" w:space="0" w:color="auto"/>
            </w:tcBorders>
            <w:vAlign w:val="bottom"/>
          </w:tcPr>
          <w:p w14:paraId="2C2CC3BD" w14:textId="018A4CE3" w:rsidR="00B26AE9" w:rsidRPr="00566ECC" w:rsidRDefault="00B26AE9"/>
        </w:tc>
        <w:tc>
          <w:tcPr>
            <w:tcW w:w="2340" w:type="dxa"/>
            <w:vAlign w:val="bottom"/>
          </w:tcPr>
          <w:p w14:paraId="4C5DF530" w14:textId="77777777" w:rsidR="00B26AE9" w:rsidRPr="00EB6BC4" w:rsidRDefault="00B26AE9">
            <w:pPr>
              <w:rPr>
                <w:sz w:val="20"/>
              </w:rPr>
            </w:pPr>
            <w:r w:rsidRPr="00EB6BC4">
              <w:rPr>
                <w:sz w:val="20"/>
              </w:rPr>
              <w:t>(first name of applicant)</w:t>
            </w:r>
          </w:p>
        </w:tc>
      </w:tr>
      <w:tr w:rsidR="00B26AE9" w:rsidRPr="00566ECC" w14:paraId="77AB475F" w14:textId="77777777" w:rsidTr="006355DD">
        <w:tc>
          <w:tcPr>
            <w:tcW w:w="959" w:type="dxa"/>
            <w:vAlign w:val="bottom"/>
          </w:tcPr>
          <w:p w14:paraId="0A31CB43" w14:textId="77777777" w:rsidR="00B26AE9" w:rsidRPr="00566ECC" w:rsidRDefault="00B26AE9"/>
        </w:tc>
        <w:tc>
          <w:tcPr>
            <w:tcW w:w="5103" w:type="dxa"/>
            <w:tcBorders>
              <w:top w:val="dotted" w:sz="4" w:space="0" w:color="auto"/>
              <w:bottom w:val="dotted" w:sz="4" w:space="0" w:color="auto"/>
            </w:tcBorders>
            <w:vAlign w:val="bottom"/>
          </w:tcPr>
          <w:p w14:paraId="334F765F" w14:textId="31B45DD5" w:rsidR="00B26AE9" w:rsidRPr="00566ECC" w:rsidRDefault="00B26AE9"/>
        </w:tc>
        <w:tc>
          <w:tcPr>
            <w:tcW w:w="2340" w:type="dxa"/>
            <w:vAlign w:val="bottom"/>
          </w:tcPr>
          <w:p w14:paraId="0A7CFAB9" w14:textId="77777777" w:rsidR="00B26AE9" w:rsidRPr="00EB6BC4" w:rsidRDefault="00B26AE9">
            <w:pPr>
              <w:rPr>
                <w:sz w:val="20"/>
              </w:rPr>
            </w:pPr>
            <w:r w:rsidRPr="00EB6BC4">
              <w:rPr>
                <w:sz w:val="20"/>
              </w:rPr>
              <w:t>(last name of applicant)</w:t>
            </w:r>
          </w:p>
        </w:tc>
      </w:tr>
      <w:tr w:rsidR="00B26AE9" w:rsidRPr="00566ECC" w14:paraId="2C295A9F" w14:textId="77777777" w:rsidTr="006355DD">
        <w:tc>
          <w:tcPr>
            <w:tcW w:w="959" w:type="dxa"/>
            <w:vAlign w:val="bottom"/>
          </w:tcPr>
          <w:p w14:paraId="00DE0240" w14:textId="77777777" w:rsidR="00B26AE9" w:rsidRPr="00566ECC" w:rsidRDefault="00B26AE9">
            <w:r w:rsidRPr="00566ECC">
              <w:t>of</w:t>
            </w:r>
          </w:p>
        </w:tc>
        <w:tc>
          <w:tcPr>
            <w:tcW w:w="5103" w:type="dxa"/>
            <w:tcBorders>
              <w:top w:val="dotted" w:sz="4" w:space="0" w:color="auto"/>
              <w:bottom w:val="dotted" w:sz="4" w:space="0" w:color="auto"/>
            </w:tcBorders>
            <w:vAlign w:val="bottom"/>
          </w:tcPr>
          <w:p w14:paraId="6008F2BE" w14:textId="6F808526" w:rsidR="00B26AE9" w:rsidRPr="00566ECC" w:rsidRDefault="00B26AE9"/>
        </w:tc>
        <w:tc>
          <w:tcPr>
            <w:tcW w:w="2340" w:type="dxa"/>
            <w:vAlign w:val="bottom"/>
          </w:tcPr>
          <w:p w14:paraId="52554448" w14:textId="77777777" w:rsidR="00B26AE9" w:rsidRPr="00EB6BC4" w:rsidRDefault="00B26AE9">
            <w:pPr>
              <w:rPr>
                <w:sz w:val="20"/>
              </w:rPr>
            </w:pPr>
            <w:r w:rsidRPr="00EB6BC4">
              <w:rPr>
                <w:sz w:val="20"/>
              </w:rPr>
              <w:t>(address of applicant)</w:t>
            </w:r>
          </w:p>
        </w:tc>
      </w:tr>
      <w:tr w:rsidR="001823E9" w:rsidRPr="00566ECC" w14:paraId="43E8A178" w14:textId="77777777" w:rsidTr="006355DD">
        <w:tc>
          <w:tcPr>
            <w:tcW w:w="959" w:type="dxa"/>
            <w:vAlign w:val="bottom"/>
          </w:tcPr>
          <w:p w14:paraId="479FC643" w14:textId="77777777" w:rsidR="001823E9" w:rsidRPr="00566ECC" w:rsidRDefault="001823E9" w:rsidP="006355DD">
            <w:pPr>
              <w:spacing w:before="120"/>
            </w:pPr>
          </w:p>
        </w:tc>
        <w:tc>
          <w:tcPr>
            <w:tcW w:w="5103" w:type="dxa"/>
            <w:tcBorders>
              <w:top w:val="dotted" w:sz="4" w:space="0" w:color="auto"/>
              <w:bottom w:val="dotted" w:sz="4" w:space="0" w:color="auto"/>
            </w:tcBorders>
            <w:vAlign w:val="bottom"/>
          </w:tcPr>
          <w:p w14:paraId="5785C584" w14:textId="5A60B7F1" w:rsidR="001823E9" w:rsidRDefault="001823E9" w:rsidP="006355DD">
            <w:pPr>
              <w:spacing w:before="120"/>
            </w:pPr>
          </w:p>
        </w:tc>
        <w:tc>
          <w:tcPr>
            <w:tcW w:w="2340" w:type="dxa"/>
          </w:tcPr>
          <w:p w14:paraId="41F7363D" w14:textId="77777777" w:rsidR="001823E9" w:rsidRPr="00EB6BC4" w:rsidRDefault="001823E9" w:rsidP="006355DD">
            <w:pPr>
              <w:spacing w:before="120"/>
              <w:rPr>
                <w:sz w:val="20"/>
              </w:rPr>
            </w:pPr>
          </w:p>
        </w:tc>
      </w:tr>
    </w:tbl>
    <w:p w14:paraId="49863EC8" w14:textId="77777777" w:rsidR="00EC48C7" w:rsidRDefault="00EC48C7" w:rsidP="00073DF1">
      <w:r>
        <w:t>apply for membership of the corporation.</w:t>
      </w:r>
    </w:p>
    <w:p w14:paraId="3E236143" w14:textId="77777777" w:rsidR="00EC48C7" w:rsidRDefault="00EC48C7" w:rsidP="00073DF1">
      <w:r>
        <w:t>I declare that I am eligible for membership.</w:t>
      </w:r>
    </w:p>
    <w:p w14:paraId="6E5722AD" w14:textId="0739F0DE" w:rsidR="00B803E6" w:rsidRDefault="00B803E6" w:rsidP="00073DF1">
      <w:r>
        <w:t>I am:</w:t>
      </w:r>
      <w:r w:rsidR="00BD4F05">
        <w:t xml:space="preserve">   </w:t>
      </w:r>
      <w:r>
        <w:t xml:space="preserve">  </w:t>
      </w:r>
      <w:sdt>
        <w:sdtPr>
          <w:id w:val="1038165160"/>
          <w14:checkbox>
            <w14:checked w14:val="1"/>
            <w14:checkedState w14:val="2612" w14:font="MS Gothic"/>
            <w14:uncheckedState w14:val="2610" w14:font="MS Gothic"/>
          </w14:checkbox>
        </w:sdtPr>
        <w:sdtEndPr/>
        <w:sdtContent>
          <w:r w:rsidR="00DD1BE5">
            <w:rPr>
              <w:rFonts w:ascii="MS Gothic" w:eastAsia="MS Gothic" w:hAnsi="MS Gothic" w:hint="eastAsia"/>
            </w:rPr>
            <w:t>☒</w:t>
          </w:r>
        </w:sdtContent>
      </w:sdt>
      <w:r>
        <w:t xml:space="preserve"> Aboriginal     </w:t>
      </w:r>
      <w:sdt>
        <w:sdtPr>
          <w:id w:val="-21003977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Torres Strait Islander     </w:t>
      </w:r>
      <w:sdt>
        <w:sdtPr>
          <w:id w:val="11258883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neither</w:t>
      </w:r>
    </w:p>
    <w:p w14:paraId="18468146" w14:textId="77777777" w:rsidR="007421F5" w:rsidRDefault="007421F5" w:rsidP="00D02B6B">
      <w:pPr>
        <w:ind w:left="851"/>
      </w:pPr>
      <w:r>
        <w:rPr>
          <w:rFonts w:ascii="MS Gothic" w:eastAsia="MS Gothic" w:hAnsi="MS Gothic" w:hint="eastAsia"/>
        </w:rPr>
        <w:t>☐</w:t>
      </w:r>
      <w:r>
        <w:t xml:space="preserve"> over the age of [</w:t>
      </w:r>
      <w:r w:rsidRPr="00C43FA7">
        <w:rPr>
          <w:highlight w:val="lightGray"/>
        </w:rPr>
        <w:t>insert age</w:t>
      </w:r>
      <w:r>
        <w:t xml:space="preserve">]     </w:t>
      </w:r>
    </w:p>
    <w:tbl>
      <w:tblPr>
        <w:tblW w:w="7623" w:type="dxa"/>
        <w:tblCellMar>
          <w:left w:w="0" w:type="dxa"/>
        </w:tblCellMar>
        <w:tblLook w:val="01E0" w:firstRow="1" w:lastRow="1" w:firstColumn="1" w:lastColumn="1" w:noHBand="0" w:noVBand="0"/>
      </w:tblPr>
      <w:tblGrid>
        <w:gridCol w:w="2943"/>
        <w:gridCol w:w="4680"/>
      </w:tblGrid>
      <w:tr w:rsidR="00EC48C7" w:rsidRPr="00566ECC" w14:paraId="52B2D54B" w14:textId="77777777" w:rsidTr="006355DD">
        <w:tc>
          <w:tcPr>
            <w:tcW w:w="2943" w:type="dxa"/>
            <w:vAlign w:val="bottom"/>
          </w:tcPr>
          <w:p w14:paraId="1FDA30CC" w14:textId="5084CB2E" w:rsidR="00EC48C7" w:rsidRPr="00566ECC" w:rsidRDefault="00EC48C7">
            <w:r>
              <w:t>Signature of applicant</w:t>
            </w:r>
          </w:p>
        </w:tc>
        <w:tc>
          <w:tcPr>
            <w:tcW w:w="4680" w:type="dxa"/>
            <w:tcBorders>
              <w:bottom w:val="dotted" w:sz="4" w:space="0" w:color="auto"/>
            </w:tcBorders>
          </w:tcPr>
          <w:p w14:paraId="108ED5F5" w14:textId="77777777" w:rsidR="00EC48C7" w:rsidRDefault="00EC48C7" w:rsidP="00073DF1"/>
        </w:tc>
      </w:tr>
      <w:tr w:rsidR="00EC48C7" w:rsidRPr="00566ECC" w14:paraId="4D115790" w14:textId="77777777" w:rsidTr="006355DD">
        <w:tc>
          <w:tcPr>
            <w:tcW w:w="2943" w:type="dxa"/>
            <w:vAlign w:val="bottom"/>
          </w:tcPr>
          <w:p w14:paraId="31AD8E6A" w14:textId="3E0C47E8" w:rsidR="00EC48C7" w:rsidRDefault="00EC48C7">
            <w:r>
              <w:t>Date</w:t>
            </w:r>
          </w:p>
        </w:tc>
        <w:tc>
          <w:tcPr>
            <w:tcW w:w="4680" w:type="dxa"/>
            <w:tcBorders>
              <w:top w:val="dotted" w:sz="4" w:space="0" w:color="auto"/>
              <w:bottom w:val="dotted" w:sz="4" w:space="0" w:color="auto"/>
            </w:tcBorders>
            <w:vAlign w:val="bottom"/>
          </w:tcPr>
          <w:p w14:paraId="6A3D4F1F" w14:textId="29B2192A" w:rsidR="00EC48C7" w:rsidRDefault="00EC48C7"/>
        </w:tc>
      </w:tr>
    </w:tbl>
    <w:p w14:paraId="2432F33B" w14:textId="77777777" w:rsidR="00F04F30" w:rsidRPr="00281586" w:rsidRDefault="00F04F30" w:rsidP="00F04F30">
      <w:pPr>
        <w:pStyle w:val="Officeuseonly"/>
        <w:rPr>
          <w:rFonts w:ascii="Times New Roman" w:hAnsi="Times New Roman"/>
          <w:b w:val="0"/>
          <w:bCs/>
          <w:sz w:val="22"/>
          <w:szCs w:val="22"/>
        </w:rPr>
      </w:pPr>
      <w:r w:rsidRPr="00281586">
        <w:rPr>
          <w:rFonts w:ascii="Times New Roman" w:hAnsi="Times New Roman"/>
          <w:b w:val="0"/>
          <w:bCs/>
          <w:sz w:val="22"/>
          <w:szCs w:val="22"/>
        </w:rPr>
        <w:t>For the purpose of receiving notices and communications from the corporation, my electronic mailing address (e-mail) is:</w:t>
      </w:r>
    </w:p>
    <w:p w14:paraId="2C55E0CF" w14:textId="15C75EDC" w:rsidR="001823E9" w:rsidRPr="00055533" w:rsidRDefault="000639FA" w:rsidP="00F04F30">
      <w:pPr>
        <w:pStyle w:val="Officeuseonly"/>
        <w:pBdr>
          <w:bottom w:val="single" w:sz="4" w:space="9" w:color="auto"/>
        </w:pBdr>
        <w:rPr>
          <w:b w:val="0"/>
        </w:rPr>
      </w:pPr>
      <w:r>
        <w:t xml:space="preserve">                                             </w:t>
      </w:r>
      <w:r w:rsidR="00F04F30">
        <w:t>……………………………………………………...</w:t>
      </w:r>
    </w:p>
    <w:p w14:paraId="3B222B7E" w14:textId="77777777" w:rsidR="00490D64" w:rsidRPr="006355DD" w:rsidRDefault="00AA12BB" w:rsidP="00073DF1">
      <w:pPr>
        <w:rPr>
          <w:b/>
          <w:sz w:val="20"/>
        </w:rPr>
      </w:pPr>
      <w:r w:rsidRPr="006355DD">
        <w:rPr>
          <w:b/>
          <w:sz w:val="20"/>
        </w:rPr>
        <w:t xml:space="preserve">Corporation </w:t>
      </w:r>
      <w:r w:rsidR="00490D64" w:rsidRPr="006355DD">
        <w:rPr>
          <w:b/>
          <w:sz w:val="20"/>
        </w:rPr>
        <w:t>use only</w:t>
      </w:r>
    </w:p>
    <w:tbl>
      <w:tblPr>
        <w:tblW w:w="8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2409"/>
      </w:tblGrid>
      <w:tr w:rsidR="00F50FAD" w:rsidRPr="00592557" w14:paraId="4F3F5A03" w14:textId="77777777" w:rsidTr="006355DD">
        <w:tc>
          <w:tcPr>
            <w:tcW w:w="5920" w:type="dxa"/>
            <w:shd w:val="clear" w:color="auto" w:fill="F2F2F2" w:themeFill="background1" w:themeFillShade="F2"/>
          </w:tcPr>
          <w:p w14:paraId="28EB506D" w14:textId="77777777" w:rsidR="00F50FAD" w:rsidRPr="006355DD" w:rsidRDefault="00F50FAD" w:rsidP="006355DD">
            <w:pPr>
              <w:pStyle w:val="tabletext"/>
              <w:spacing w:before="20" w:after="60"/>
              <w:rPr>
                <w:sz w:val="20"/>
              </w:rPr>
            </w:pPr>
            <w:r w:rsidRPr="006355DD">
              <w:rPr>
                <w:sz w:val="20"/>
              </w:rPr>
              <w:t>Application received</w:t>
            </w:r>
          </w:p>
        </w:tc>
        <w:tc>
          <w:tcPr>
            <w:tcW w:w="2409" w:type="dxa"/>
          </w:tcPr>
          <w:p w14:paraId="66791C4B" w14:textId="77777777" w:rsidR="00F50FAD" w:rsidRPr="006355DD" w:rsidRDefault="00F50FAD" w:rsidP="006355DD">
            <w:pPr>
              <w:pStyle w:val="tabletext"/>
              <w:spacing w:before="20" w:after="60"/>
              <w:rPr>
                <w:sz w:val="20"/>
              </w:rPr>
            </w:pPr>
            <w:r w:rsidRPr="006355DD">
              <w:rPr>
                <w:sz w:val="20"/>
              </w:rPr>
              <w:t>Date:</w:t>
            </w:r>
          </w:p>
        </w:tc>
      </w:tr>
      <w:tr w:rsidR="00794FC1" w:rsidRPr="00592557" w14:paraId="132C9914" w14:textId="77777777" w:rsidTr="006355DD">
        <w:tc>
          <w:tcPr>
            <w:tcW w:w="5920" w:type="dxa"/>
            <w:shd w:val="clear" w:color="auto" w:fill="F2F2F2" w:themeFill="background1" w:themeFillShade="F2"/>
          </w:tcPr>
          <w:p w14:paraId="4C6D0D17" w14:textId="7427D9B7" w:rsidR="00794FC1" w:rsidRPr="006355DD" w:rsidRDefault="00794FC1" w:rsidP="006355DD">
            <w:pPr>
              <w:pStyle w:val="tabletext"/>
              <w:spacing w:before="20" w:after="60"/>
              <w:rPr>
                <w:sz w:val="20"/>
              </w:rPr>
            </w:pPr>
            <w:r w:rsidRPr="006355DD">
              <w:rPr>
                <w:sz w:val="20"/>
              </w:rPr>
              <w:t>Application tabled at directors’ meeting</w:t>
            </w:r>
          </w:p>
        </w:tc>
        <w:tc>
          <w:tcPr>
            <w:tcW w:w="2409" w:type="dxa"/>
          </w:tcPr>
          <w:p w14:paraId="0E9C09B2" w14:textId="77777777" w:rsidR="00794FC1" w:rsidRPr="006355DD" w:rsidRDefault="00794FC1" w:rsidP="006355DD">
            <w:pPr>
              <w:pStyle w:val="tabletext"/>
              <w:spacing w:before="20" w:after="60"/>
              <w:rPr>
                <w:sz w:val="20"/>
              </w:rPr>
            </w:pPr>
            <w:r w:rsidRPr="006355DD">
              <w:rPr>
                <w:sz w:val="20"/>
              </w:rPr>
              <w:t>Date:</w:t>
            </w:r>
          </w:p>
        </w:tc>
      </w:tr>
      <w:tr w:rsidR="00794FC1" w:rsidRPr="00592557" w14:paraId="50BE24A8" w14:textId="77777777" w:rsidTr="006355DD">
        <w:tc>
          <w:tcPr>
            <w:tcW w:w="5920" w:type="dxa"/>
            <w:shd w:val="clear" w:color="auto" w:fill="F2F2F2" w:themeFill="background1" w:themeFillShade="F2"/>
          </w:tcPr>
          <w:p w14:paraId="30F95C93" w14:textId="77777777" w:rsidR="00794FC1" w:rsidRPr="006355DD" w:rsidRDefault="00AC415A" w:rsidP="006355DD">
            <w:pPr>
              <w:pStyle w:val="tabletext"/>
              <w:spacing w:before="20" w:after="60"/>
              <w:rPr>
                <w:sz w:val="20"/>
              </w:rPr>
            </w:pPr>
            <w:r w:rsidRPr="006355DD">
              <w:rPr>
                <w:sz w:val="20"/>
              </w:rPr>
              <w:t xml:space="preserve">Directors </w:t>
            </w:r>
            <w:r w:rsidR="006B6D53" w:rsidRPr="006355DD">
              <w:rPr>
                <w:sz w:val="20"/>
              </w:rPr>
              <w:t xml:space="preserve">consider </w:t>
            </w:r>
            <w:r w:rsidRPr="006355DD">
              <w:rPr>
                <w:sz w:val="20"/>
              </w:rPr>
              <w:t>applicant is eligible for membership</w:t>
            </w:r>
          </w:p>
        </w:tc>
        <w:tc>
          <w:tcPr>
            <w:tcW w:w="2409" w:type="dxa"/>
          </w:tcPr>
          <w:p w14:paraId="696131BE" w14:textId="77777777" w:rsidR="00794FC1" w:rsidRPr="006355DD" w:rsidRDefault="00AC415A" w:rsidP="006355DD">
            <w:pPr>
              <w:pStyle w:val="tabletext"/>
              <w:spacing w:before="20" w:after="60"/>
              <w:rPr>
                <w:sz w:val="20"/>
              </w:rPr>
            </w:pPr>
            <w:r w:rsidRPr="006355DD">
              <w:rPr>
                <w:sz w:val="20"/>
              </w:rPr>
              <w:t>Yes / No</w:t>
            </w:r>
          </w:p>
        </w:tc>
      </w:tr>
      <w:tr w:rsidR="00BD0463" w:rsidRPr="00592557" w14:paraId="65038FE4" w14:textId="77777777" w:rsidTr="006355DD">
        <w:tc>
          <w:tcPr>
            <w:tcW w:w="5920" w:type="dxa"/>
            <w:shd w:val="clear" w:color="auto" w:fill="F2F2F2" w:themeFill="background1" w:themeFillShade="F2"/>
          </w:tcPr>
          <w:p w14:paraId="29912AAF" w14:textId="77777777" w:rsidR="00BD0463" w:rsidRPr="006355DD" w:rsidRDefault="00BD0463" w:rsidP="006355DD">
            <w:pPr>
              <w:pStyle w:val="tabletext"/>
              <w:spacing w:before="20" w:after="60"/>
              <w:rPr>
                <w:sz w:val="20"/>
              </w:rPr>
            </w:pPr>
            <w:r w:rsidRPr="006355DD">
              <w:rPr>
                <w:sz w:val="20"/>
              </w:rPr>
              <w:t>Directors approve the application</w:t>
            </w:r>
          </w:p>
        </w:tc>
        <w:tc>
          <w:tcPr>
            <w:tcW w:w="2409" w:type="dxa"/>
          </w:tcPr>
          <w:p w14:paraId="411F3365" w14:textId="77777777" w:rsidR="00BD0463" w:rsidRPr="006355DD" w:rsidRDefault="00BD0463" w:rsidP="006355DD">
            <w:pPr>
              <w:pStyle w:val="tabletext"/>
              <w:spacing w:before="20" w:after="60"/>
              <w:rPr>
                <w:sz w:val="20"/>
              </w:rPr>
            </w:pPr>
            <w:r w:rsidRPr="006355DD">
              <w:rPr>
                <w:sz w:val="20"/>
              </w:rPr>
              <w:t>Yes / No</w:t>
            </w:r>
          </w:p>
        </w:tc>
      </w:tr>
      <w:tr w:rsidR="00794FC1" w:rsidRPr="00592557" w14:paraId="7748BEB6" w14:textId="77777777" w:rsidTr="006355DD">
        <w:tc>
          <w:tcPr>
            <w:tcW w:w="5920" w:type="dxa"/>
            <w:shd w:val="clear" w:color="auto" w:fill="F2F2F2" w:themeFill="background1" w:themeFillShade="F2"/>
          </w:tcPr>
          <w:p w14:paraId="54B414BD" w14:textId="2037389A" w:rsidR="00794FC1" w:rsidRPr="006355DD" w:rsidRDefault="00BD0463" w:rsidP="006355DD">
            <w:pPr>
              <w:pStyle w:val="tabletext"/>
              <w:spacing w:before="20" w:after="60"/>
              <w:rPr>
                <w:sz w:val="20"/>
              </w:rPr>
            </w:pPr>
            <w:r w:rsidRPr="006355DD">
              <w:rPr>
                <w:sz w:val="20"/>
              </w:rPr>
              <w:t xml:space="preserve">If approved, new members’ details added to </w:t>
            </w:r>
            <w:r w:rsidR="00AC415A" w:rsidRPr="006355DD">
              <w:rPr>
                <w:sz w:val="20"/>
              </w:rPr>
              <w:t>register of members</w:t>
            </w:r>
          </w:p>
        </w:tc>
        <w:tc>
          <w:tcPr>
            <w:tcW w:w="2409" w:type="dxa"/>
          </w:tcPr>
          <w:p w14:paraId="1B8C7A9E" w14:textId="77777777" w:rsidR="00794FC1" w:rsidRPr="006355DD" w:rsidRDefault="00AC415A" w:rsidP="006355DD">
            <w:pPr>
              <w:pStyle w:val="tabletext"/>
              <w:spacing w:before="20" w:after="60"/>
              <w:rPr>
                <w:sz w:val="20"/>
              </w:rPr>
            </w:pPr>
            <w:r w:rsidRPr="006355DD">
              <w:rPr>
                <w:sz w:val="20"/>
              </w:rPr>
              <w:t>Date:</w:t>
            </w:r>
          </w:p>
        </w:tc>
      </w:tr>
      <w:tr w:rsidR="004B77C9" w:rsidRPr="00592557" w14:paraId="6E113A02" w14:textId="77777777" w:rsidTr="006355DD">
        <w:tc>
          <w:tcPr>
            <w:tcW w:w="5920" w:type="dxa"/>
            <w:shd w:val="clear" w:color="auto" w:fill="F2F2F2" w:themeFill="background1" w:themeFillShade="F2"/>
          </w:tcPr>
          <w:p w14:paraId="3CC9389D" w14:textId="0486CFE3" w:rsidR="004B77C9" w:rsidRPr="006355DD" w:rsidRDefault="00BD0463" w:rsidP="006355DD">
            <w:pPr>
              <w:pStyle w:val="tabletext"/>
              <w:spacing w:before="20" w:after="60"/>
              <w:rPr>
                <w:sz w:val="20"/>
              </w:rPr>
            </w:pPr>
            <w:r w:rsidRPr="006355DD">
              <w:rPr>
                <w:sz w:val="20"/>
              </w:rPr>
              <w:t>Applicant</w:t>
            </w:r>
            <w:r w:rsidR="00B803E6" w:rsidRPr="006355DD">
              <w:rPr>
                <w:sz w:val="20"/>
              </w:rPr>
              <w:t xml:space="preserve"> n</w:t>
            </w:r>
            <w:r w:rsidR="004B77C9" w:rsidRPr="006355DD">
              <w:rPr>
                <w:sz w:val="20"/>
              </w:rPr>
              <w:t>otifi</w:t>
            </w:r>
            <w:r w:rsidRPr="006355DD">
              <w:rPr>
                <w:sz w:val="20"/>
              </w:rPr>
              <w:t>ed</w:t>
            </w:r>
            <w:r w:rsidR="004B77C9" w:rsidRPr="006355DD">
              <w:rPr>
                <w:sz w:val="20"/>
              </w:rPr>
              <w:t xml:space="preserve"> of directors’ decision</w:t>
            </w:r>
          </w:p>
        </w:tc>
        <w:tc>
          <w:tcPr>
            <w:tcW w:w="2409" w:type="dxa"/>
          </w:tcPr>
          <w:p w14:paraId="0E8DB97A" w14:textId="77777777" w:rsidR="004B77C9" w:rsidRPr="006355DD" w:rsidRDefault="004B77C9" w:rsidP="006355DD">
            <w:pPr>
              <w:pStyle w:val="tabletext"/>
              <w:spacing w:before="20" w:after="60"/>
              <w:rPr>
                <w:sz w:val="20"/>
              </w:rPr>
            </w:pPr>
            <w:r w:rsidRPr="006355DD">
              <w:rPr>
                <w:sz w:val="20"/>
              </w:rPr>
              <w:t>Date:</w:t>
            </w:r>
          </w:p>
        </w:tc>
      </w:tr>
    </w:tbl>
    <w:p w14:paraId="25EB63E0" w14:textId="77777777" w:rsidR="00B26AE9" w:rsidRPr="00B26AE9" w:rsidRDefault="00B26AE9" w:rsidP="00266861">
      <w:pPr>
        <w:pStyle w:val="Heading2"/>
        <w:numPr>
          <w:ilvl w:val="0"/>
          <w:numId w:val="0"/>
        </w:numPr>
      </w:pPr>
      <w:r>
        <w:br w:type="page"/>
      </w:r>
      <w:bookmarkStart w:id="686" w:name="Schedule_2"/>
      <w:bookmarkStart w:id="687" w:name="_Toc422926419"/>
      <w:bookmarkStart w:id="688" w:name="_Ref447692899"/>
      <w:bookmarkStart w:id="689" w:name="_Toc239932705"/>
      <w:r w:rsidRPr="00B26AE9">
        <w:lastRenderedPageBreak/>
        <w:t>Schedule 2</w:t>
      </w:r>
      <w:bookmarkEnd w:id="686"/>
      <w:r w:rsidRPr="00B26AE9">
        <w:t>—Appointment of proxy form</w:t>
      </w:r>
      <w:bookmarkEnd w:id="687"/>
      <w:bookmarkEnd w:id="688"/>
      <w:bookmarkEnd w:id="689"/>
    </w:p>
    <w:p w14:paraId="526359AC" w14:textId="34328735" w:rsidR="00EC48C7" w:rsidRPr="006355DD" w:rsidRDefault="00EC48C7" w:rsidP="00073DF1">
      <w:pPr>
        <w:rPr>
          <w:rFonts w:ascii="Arial" w:hAnsi="Arial" w:cs="Arial"/>
          <w:b/>
          <w:szCs w:val="24"/>
        </w:rPr>
      </w:pPr>
      <w:r w:rsidRPr="006355DD">
        <w:rPr>
          <w:rFonts w:ascii="Arial" w:hAnsi="Arial" w:cs="Arial"/>
          <w:b/>
          <w:szCs w:val="24"/>
        </w:rPr>
        <w:t>(insert name of Aboriginal and Torres Strait Islander corporation)</w:t>
      </w:r>
    </w:p>
    <w:p w14:paraId="7008D26B" w14:textId="64C81E27" w:rsidR="00CC3F34" w:rsidRDefault="001823E9" w:rsidP="00073DF1">
      <w:pPr>
        <w:rPr>
          <w:rFonts w:ascii="Arial" w:hAnsi="Arial" w:cs="Arial"/>
          <w:b/>
          <w:szCs w:val="24"/>
        </w:rPr>
      </w:pPr>
      <w:r w:rsidRPr="006355DD">
        <w:rPr>
          <w:rFonts w:ascii="Arial" w:hAnsi="Arial" w:cs="Arial"/>
          <w:b/>
          <w:szCs w:val="24"/>
        </w:rPr>
        <w:t>ICN</w:t>
      </w:r>
      <w:r w:rsidR="002427AF">
        <w:rPr>
          <w:rFonts w:ascii="Arial" w:hAnsi="Arial" w:cs="Arial"/>
          <w:b/>
          <w:szCs w:val="24"/>
        </w:rPr>
        <w:t xml:space="preserve"> ####</w:t>
      </w:r>
    </w:p>
    <w:p w14:paraId="4873F865" w14:textId="07234B35" w:rsidR="00B26AE9" w:rsidRPr="00247D83" w:rsidRDefault="00B26AE9" w:rsidP="00CC3F34">
      <w:pPr>
        <w:pStyle w:val="Heading2-nonumbering"/>
      </w:pPr>
      <w:r w:rsidRPr="00247D83">
        <w:t>Appointment of proxy</w:t>
      </w:r>
    </w:p>
    <w:tbl>
      <w:tblPr>
        <w:tblW w:w="9288" w:type="dxa"/>
        <w:tblCellMar>
          <w:left w:w="0" w:type="dxa"/>
        </w:tblCellMar>
        <w:tblLook w:val="01E0" w:firstRow="1" w:lastRow="1" w:firstColumn="1" w:lastColumn="1" w:noHBand="0" w:noVBand="0"/>
      </w:tblPr>
      <w:tblGrid>
        <w:gridCol w:w="2259"/>
        <w:gridCol w:w="4646"/>
        <w:gridCol w:w="2329"/>
        <w:gridCol w:w="54"/>
      </w:tblGrid>
      <w:tr w:rsidR="00B26AE9" w:rsidRPr="00566ECC" w14:paraId="1A567A97" w14:textId="77777777" w:rsidTr="006355DD">
        <w:trPr>
          <w:gridAfter w:val="1"/>
          <w:wAfter w:w="54" w:type="dxa"/>
        </w:trPr>
        <w:tc>
          <w:tcPr>
            <w:tcW w:w="2268" w:type="dxa"/>
            <w:vAlign w:val="bottom"/>
          </w:tcPr>
          <w:p w14:paraId="240D1D86" w14:textId="77777777" w:rsidR="00B26AE9" w:rsidRPr="00566ECC" w:rsidRDefault="00B26AE9">
            <w:r w:rsidRPr="00566ECC">
              <w:t>I,</w:t>
            </w:r>
          </w:p>
        </w:tc>
        <w:tc>
          <w:tcPr>
            <w:tcW w:w="4680" w:type="dxa"/>
            <w:tcBorders>
              <w:bottom w:val="dotted" w:sz="4" w:space="0" w:color="auto"/>
            </w:tcBorders>
            <w:vAlign w:val="bottom"/>
          </w:tcPr>
          <w:p w14:paraId="26326790" w14:textId="1179CA1C" w:rsidR="00B26AE9" w:rsidRPr="00566ECC" w:rsidRDefault="00B26AE9"/>
        </w:tc>
        <w:tc>
          <w:tcPr>
            <w:tcW w:w="2340" w:type="dxa"/>
            <w:vAlign w:val="bottom"/>
          </w:tcPr>
          <w:p w14:paraId="76BBB688" w14:textId="77777777" w:rsidR="00B26AE9" w:rsidRPr="00EB6BC4" w:rsidRDefault="00B26AE9">
            <w:pPr>
              <w:rPr>
                <w:sz w:val="20"/>
              </w:rPr>
            </w:pPr>
            <w:r w:rsidRPr="00EB6BC4">
              <w:rPr>
                <w:sz w:val="20"/>
              </w:rPr>
              <w:t>(full name of member)</w:t>
            </w:r>
          </w:p>
        </w:tc>
      </w:tr>
      <w:tr w:rsidR="00B26AE9" w:rsidRPr="00566ECC" w14:paraId="2DDD9DFE" w14:textId="77777777" w:rsidTr="006355DD">
        <w:trPr>
          <w:gridAfter w:val="1"/>
          <w:wAfter w:w="54" w:type="dxa"/>
        </w:trPr>
        <w:tc>
          <w:tcPr>
            <w:tcW w:w="2268" w:type="dxa"/>
            <w:vAlign w:val="bottom"/>
          </w:tcPr>
          <w:p w14:paraId="02A9BE03" w14:textId="77777777" w:rsidR="00B26AE9" w:rsidRPr="00566ECC" w:rsidRDefault="00193F24">
            <w:r>
              <w:t>o</w:t>
            </w:r>
            <w:r w:rsidR="00B26AE9" w:rsidRPr="00566ECC">
              <w:t>f</w:t>
            </w:r>
          </w:p>
        </w:tc>
        <w:tc>
          <w:tcPr>
            <w:tcW w:w="4680" w:type="dxa"/>
            <w:tcBorders>
              <w:top w:val="dotted" w:sz="4" w:space="0" w:color="auto"/>
              <w:bottom w:val="dotted" w:sz="4" w:space="0" w:color="auto"/>
            </w:tcBorders>
            <w:vAlign w:val="bottom"/>
          </w:tcPr>
          <w:p w14:paraId="0E2A9C11" w14:textId="77777777" w:rsidR="00EC48C7" w:rsidRPr="00566ECC" w:rsidRDefault="00EC48C7"/>
        </w:tc>
        <w:tc>
          <w:tcPr>
            <w:tcW w:w="2340" w:type="dxa"/>
            <w:vAlign w:val="bottom"/>
          </w:tcPr>
          <w:p w14:paraId="13B1FA57" w14:textId="77777777" w:rsidR="00B26AE9" w:rsidRPr="00EB6BC4" w:rsidRDefault="00B26AE9">
            <w:pPr>
              <w:rPr>
                <w:sz w:val="20"/>
              </w:rPr>
            </w:pPr>
            <w:r w:rsidRPr="00EB6BC4">
              <w:rPr>
                <w:sz w:val="20"/>
              </w:rPr>
              <w:t>(address of member)</w:t>
            </w:r>
          </w:p>
        </w:tc>
      </w:tr>
      <w:tr w:rsidR="0072221E" w:rsidRPr="00566ECC" w14:paraId="033AEF49" w14:textId="77777777" w:rsidTr="006355DD">
        <w:trPr>
          <w:gridAfter w:val="1"/>
          <w:wAfter w:w="54" w:type="dxa"/>
        </w:trPr>
        <w:tc>
          <w:tcPr>
            <w:tcW w:w="2268" w:type="dxa"/>
            <w:vAlign w:val="bottom"/>
          </w:tcPr>
          <w:p w14:paraId="67FF1CD3" w14:textId="77777777" w:rsidR="0072221E" w:rsidRDefault="0072221E" w:rsidP="006355DD">
            <w:pPr>
              <w:spacing w:before="120"/>
            </w:pPr>
          </w:p>
        </w:tc>
        <w:tc>
          <w:tcPr>
            <w:tcW w:w="4680" w:type="dxa"/>
            <w:tcBorders>
              <w:top w:val="dotted" w:sz="4" w:space="0" w:color="auto"/>
              <w:bottom w:val="dotted" w:sz="4" w:space="0" w:color="auto"/>
            </w:tcBorders>
            <w:vAlign w:val="bottom"/>
          </w:tcPr>
          <w:p w14:paraId="4101B3ED" w14:textId="5E7F2703" w:rsidR="0072221E" w:rsidRDefault="0072221E" w:rsidP="006355DD">
            <w:pPr>
              <w:spacing w:before="120"/>
            </w:pPr>
          </w:p>
        </w:tc>
        <w:tc>
          <w:tcPr>
            <w:tcW w:w="2340" w:type="dxa"/>
            <w:vAlign w:val="bottom"/>
          </w:tcPr>
          <w:p w14:paraId="79606CCD" w14:textId="77777777" w:rsidR="0072221E" w:rsidRPr="00EB6BC4" w:rsidRDefault="0072221E" w:rsidP="006355DD">
            <w:pPr>
              <w:spacing w:before="120"/>
              <w:rPr>
                <w:sz w:val="20"/>
              </w:rPr>
            </w:pPr>
          </w:p>
        </w:tc>
      </w:tr>
      <w:tr w:rsidR="00EC48C7" w:rsidRPr="00566ECC" w14:paraId="4DD3B59B" w14:textId="77777777" w:rsidTr="006355DD">
        <w:tc>
          <w:tcPr>
            <w:tcW w:w="9288" w:type="dxa"/>
            <w:gridSpan w:val="4"/>
          </w:tcPr>
          <w:p w14:paraId="2A02F091" w14:textId="77777777" w:rsidR="00EC48C7" w:rsidRPr="00EC48C7" w:rsidRDefault="00EC48C7" w:rsidP="00073DF1">
            <w:r>
              <w:t>am</w:t>
            </w:r>
            <w:r w:rsidRPr="00566ECC">
              <w:t xml:space="preserve"> a member of</w:t>
            </w:r>
            <w:r>
              <w:t xml:space="preserve"> the corporation.</w:t>
            </w:r>
          </w:p>
        </w:tc>
      </w:tr>
      <w:tr w:rsidR="00B26AE9" w:rsidRPr="00566ECC" w14:paraId="69C17008" w14:textId="77777777" w:rsidTr="006355DD">
        <w:trPr>
          <w:gridAfter w:val="1"/>
          <w:wAfter w:w="54" w:type="dxa"/>
        </w:trPr>
        <w:tc>
          <w:tcPr>
            <w:tcW w:w="2268" w:type="dxa"/>
            <w:vAlign w:val="bottom"/>
          </w:tcPr>
          <w:p w14:paraId="4DEAC75C" w14:textId="77777777" w:rsidR="00B26AE9" w:rsidRPr="00566ECC" w:rsidRDefault="00FF7D93">
            <w:r>
              <w:t xml:space="preserve">I </w:t>
            </w:r>
            <w:r w:rsidR="00B26AE9" w:rsidRPr="00566ECC">
              <w:t>appoint</w:t>
            </w:r>
          </w:p>
        </w:tc>
        <w:tc>
          <w:tcPr>
            <w:tcW w:w="4680" w:type="dxa"/>
            <w:tcBorders>
              <w:bottom w:val="dotted" w:sz="4" w:space="0" w:color="auto"/>
            </w:tcBorders>
            <w:vAlign w:val="bottom"/>
          </w:tcPr>
          <w:p w14:paraId="42EEFC46" w14:textId="49732F36" w:rsidR="00B26AE9" w:rsidRPr="00566ECC" w:rsidRDefault="00B26AE9"/>
        </w:tc>
        <w:tc>
          <w:tcPr>
            <w:tcW w:w="2340" w:type="dxa"/>
            <w:vAlign w:val="bottom"/>
          </w:tcPr>
          <w:p w14:paraId="6550D9D3" w14:textId="77777777" w:rsidR="00B26AE9" w:rsidRPr="00EB6BC4" w:rsidRDefault="00B26AE9">
            <w:pPr>
              <w:rPr>
                <w:sz w:val="20"/>
              </w:rPr>
            </w:pPr>
            <w:r w:rsidRPr="00EB6BC4">
              <w:rPr>
                <w:sz w:val="20"/>
              </w:rPr>
              <w:t>(full name of proxy)</w:t>
            </w:r>
          </w:p>
        </w:tc>
      </w:tr>
      <w:tr w:rsidR="00B26AE9" w:rsidRPr="00566ECC" w14:paraId="44069665" w14:textId="77777777" w:rsidTr="006355DD">
        <w:trPr>
          <w:gridAfter w:val="1"/>
          <w:wAfter w:w="54" w:type="dxa"/>
        </w:trPr>
        <w:tc>
          <w:tcPr>
            <w:tcW w:w="2268" w:type="dxa"/>
            <w:vAlign w:val="bottom"/>
          </w:tcPr>
          <w:p w14:paraId="3CF3D0D4" w14:textId="77777777" w:rsidR="00B26AE9" w:rsidRPr="00566ECC" w:rsidRDefault="00193F24">
            <w:r>
              <w:t>o</w:t>
            </w:r>
            <w:r w:rsidRPr="00566ECC">
              <w:t>f</w:t>
            </w:r>
          </w:p>
        </w:tc>
        <w:tc>
          <w:tcPr>
            <w:tcW w:w="4680" w:type="dxa"/>
            <w:tcBorders>
              <w:top w:val="dotted" w:sz="4" w:space="0" w:color="auto"/>
              <w:bottom w:val="dotted" w:sz="4" w:space="0" w:color="auto"/>
            </w:tcBorders>
            <w:vAlign w:val="bottom"/>
          </w:tcPr>
          <w:p w14:paraId="22C49C8A" w14:textId="77777777" w:rsidR="00EC48C7" w:rsidRPr="00566ECC" w:rsidRDefault="00EC48C7"/>
        </w:tc>
        <w:tc>
          <w:tcPr>
            <w:tcW w:w="2340" w:type="dxa"/>
            <w:vAlign w:val="bottom"/>
          </w:tcPr>
          <w:p w14:paraId="6BB619BF" w14:textId="77777777" w:rsidR="00B26AE9" w:rsidRPr="00EB6BC4" w:rsidRDefault="00B26AE9">
            <w:pPr>
              <w:rPr>
                <w:sz w:val="20"/>
              </w:rPr>
            </w:pPr>
            <w:r w:rsidRPr="00EB6BC4">
              <w:rPr>
                <w:sz w:val="20"/>
              </w:rPr>
              <w:t>(address of proxy)</w:t>
            </w:r>
          </w:p>
        </w:tc>
      </w:tr>
      <w:tr w:rsidR="001823E9" w:rsidRPr="00566ECC" w14:paraId="6FB2FBEF" w14:textId="77777777" w:rsidTr="006355DD">
        <w:trPr>
          <w:gridAfter w:val="1"/>
          <w:wAfter w:w="54" w:type="dxa"/>
        </w:trPr>
        <w:tc>
          <w:tcPr>
            <w:tcW w:w="2268" w:type="dxa"/>
            <w:vAlign w:val="bottom"/>
          </w:tcPr>
          <w:p w14:paraId="28B984C3" w14:textId="77777777" w:rsidR="001823E9" w:rsidRDefault="001823E9" w:rsidP="006355DD">
            <w:pPr>
              <w:spacing w:before="120"/>
            </w:pPr>
          </w:p>
        </w:tc>
        <w:tc>
          <w:tcPr>
            <w:tcW w:w="4680" w:type="dxa"/>
            <w:tcBorders>
              <w:top w:val="dotted" w:sz="4" w:space="0" w:color="auto"/>
              <w:bottom w:val="dotted" w:sz="4" w:space="0" w:color="auto"/>
            </w:tcBorders>
            <w:vAlign w:val="bottom"/>
          </w:tcPr>
          <w:p w14:paraId="7026E436" w14:textId="781552D6" w:rsidR="001823E9" w:rsidRDefault="001823E9" w:rsidP="006355DD">
            <w:pPr>
              <w:spacing w:before="120"/>
            </w:pPr>
          </w:p>
        </w:tc>
        <w:tc>
          <w:tcPr>
            <w:tcW w:w="2340" w:type="dxa"/>
          </w:tcPr>
          <w:p w14:paraId="1F0DCE60" w14:textId="77777777" w:rsidR="001823E9" w:rsidRPr="00EB6BC4" w:rsidRDefault="001823E9" w:rsidP="006355DD">
            <w:pPr>
              <w:spacing w:before="120"/>
              <w:rPr>
                <w:sz w:val="20"/>
              </w:rPr>
            </w:pPr>
          </w:p>
        </w:tc>
      </w:tr>
      <w:tr w:rsidR="00B26AE9" w:rsidRPr="00566ECC" w14:paraId="493C207F" w14:textId="77777777" w:rsidTr="006355DD">
        <w:tc>
          <w:tcPr>
            <w:tcW w:w="9288" w:type="dxa"/>
            <w:gridSpan w:val="4"/>
          </w:tcPr>
          <w:p w14:paraId="4BC46AA5" w14:textId="54692540" w:rsidR="00B26AE9" w:rsidRPr="00566ECC" w:rsidRDefault="00B26AE9">
            <w:r>
              <w:t>as my proxy to vote for me on my behalf at the general meeting of the corporation (annual</w:t>
            </w:r>
            <w:r w:rsidR="001823E9">
              <w:t> </w:t>
            </w:r>
            <w:r>
              <w:t>general meeting or other general meeting, as the case may be) to be held on</w:t>
            </w:r>
            <w:r w:rsidR="001823E9">
              <w:br/>
              <w:t xml:space="preserve">        /        /        </w:t>
            </w:r>
            <w:r w:rsidR="001823E9" w:rsidRPr="00EB6BC4">
              <w:rPr>
                <w:sz w:val="20"/>
              </w:rPr>
              <w:t>(insert date of meeting)</w:t>
            </w:r>
            <w:r w:rsidR="001823E9">
              <w:rPr>
                <w:sz w:val="20"/>
              </w:rPr>
              <w:t xml:space="preserve"> </w:t>
            </w:r>
            <w:r w:rsidR="001823E9">
              <w:t>and at any adjournment of that meeting.</w:t>
            </w:r>
          </w:p>
        </w:tc>
      </w:tr>
      <w:tr w:rsidR="00B26AE9" w:rsidRPr="00566ECC" w14:paraId="367889E7" w14:textId="77777777" w:rsidTr="006355DD">
        <w:trPr>
          <w:gridAfter w:val="1"/>
          <w:wAfter w:w="54" w:type="dxa"/>
        </w:trPr>
        <w:tc>
          <w:tcPr>
            <w:tcW w:w="2268" w:type="dxa"/>
            <w:vAlign w:val="bottom"/>
          </w:tcPr>
          <w:p w14:paraId="43A49705" w14:textId="4C2C57E0" w:rsidR="00B26AE9" w:rsidRPr="00566ECC" w:rsidRDefault="00B26AE9">
            <w:r>
              <w:t>Signature of member</w:t>
            </w:r>
            <w:r w:rsidR="00EC48C7">
              <w:t xml:space="preserve"> appointing proxy</w:t>
            </w:r>
          </w:p>
        </w:tc>
        <w:tc>
          <w:tcPr>
            <w:tcW w:w="4680" w:type="dxa"/>
            <w:tcBorders>
              <w:bottom w:val="dotted" w:sz="4" w:space="0" w:color="auto"/>
            </w:tcBorders>
          </w:tcPr>
          <w:p w14:paraId="1C426BAB" w14:textId="77777777" w:rsidR="00B26AE9" w:rsidRDefault="00B26AE9" w:rsidP="00073DF1"/>
        </w:tc>
        <w:tc>
          <w:tcPr>
            <w:tcW w:w="2340" w:type="dxa"/>
          </w:tcPr>
          <w:p w14:paraId="3B293239" w14:textId="77777777" w:rsidR="00B26AE9" w:rsidRPr="00566ECC" w:rsidRDefault="00B26AE9" w:rsidP="00073DF1"/>
        </w:tc>
      </w:tr>
      <w:tr w:rsidR="00B26AE9" w:rsidRPr="00566ECC" w14:paraId="36A6DA45" w14:textId="77777777" w:rsidTr="006355DD">
        <w:trPr>
          <w:gridAfter w:val="1"/>
          <w:wAfter w:w="54" w:type="dxa"/>
        </w:trPr>
        <w:tc>
          <w:tcPr>
            <w:tcW w:w="2268" w:type="dxa"/>
            <w:vAlign w:val="bottom"/>
          </w:tcPr>
          <w:p w14:paraId="494F2A8D" w14:textId="5C3411AD" w:rsidR="00B26AE9" w:rsidRDefault="00B26AE9">
            <w:r>
              <w:t>Date</w:t>
            </w:r>
          </w:p>
        </w:tc>
        <w:tc>
          <w:tcPr>
            <w:tcW w:w="4680" w:type="dxa"/>
            <w:tcBorders>
              <w:top w:val="dotted" w:sz="4" w:space="0" w:color="auto"/>
              <w:bottom w:val="dotted" w:sz="4" w:space="0" w:color="auto"/>
            </w:tcBorders>
            <w:vAlign w:val="bottom"/>
          </w:tcPr>
          <w:p w14:paraId="7D202F92" w14:textId="549709DD" w:rsidR="00B26AE9" w:rsidRDefault="00B26AE9"/>
        </w:tc>
        <w:tc>
          <w:tcPr>
            <w:tcW w:w="2340" w:type="dxa"/>
          </w:tcPr>
          <w:p w14:paraId="56CDF7C3" w14:textId="77777777" w:rsidR="00B26AE9" w:rsidRPr="00566ECC" w:rsidRDefault="00B26AE9" w:rsidP="00073DF1"/>
        </w:tc>
      </w:tr>
    </w:tbl>
    <w:p w14:paraId="3A104828" w14:textId="62F1D4E3" w:rsidR="00B26AE9" w:rsidRPr="00EB6BC4" w:rsidRDefault="00EC48C7" w:rsidP="004F721A">
      <w:pPr>
        <w:pStyle w:val="note"/>
      </w:pPr>
      <w:r w:rsidRPr="00EB6BC4">
        <w:t>NOTE:</w:t>
      </w:r>
      <w:r w:rsidRPr="00EB6BC4">
        <w:tab/>
      </w:r>
      <w:r w:rsidR="00B26AE9" w:rsidRPr="00EB6BC4">
        <w:t>A proxy vote may</w:t>
      </w:r>
      <w:r w:rsidR="008478CB" w:rsidRPr="00EB6BC4">
        <w:t xml:space="preserve"> </w:t>
      </w:r>
      <w:r w:rsidR="00B26AE9" w:rsidRPr="00EB6BC4">
        <w:t xml:space="preserve">be given to </w:t>
      </w:r>
      <w:r w:rsidR="004F721A">
        <w:t xml:space="preserve">the people listed at </w:t>
      </w:r>
      <w:r w:rsidR="0060317B">
        <w:t xml:space="preserve">rule </w:t>
      </w:r>
      <w:r w:rsidR="0060317B" w:rsidRPr="00143D8C">
        <w:t>[</w:t>
      </w:r>
      <w:r w:rsidR="0060317B" w:rsidRPr="00143D8C">
        <w:rPr>
          <w:rStyle w:val="yellowhighlight"/>
        </w:rPr>
        <w:t>insert rule</w:t>
      </w:r>
      <w:r w:rsidR="0060317B" w:rsidRPr="00143D8C">
        <w:t>]</w:t>
      </w:r>
      <w:r w:rsidR="0060317B">
        <w:t xml:space="preserve">. </w:t>
      </w:r>
      <w:r w:rsidR="004F721A">
        <w:br/>
        <w:t>(</w:t>
      </w:r>
      <w:r w:rsidR="00E06770">
        <w:t>For more about proxies s</w:t>
      </w:r>
      <w:r w:rsidR="008876C6">
        <w:t xml:space="preserve">ee rule </w:t>
      </w:r>
      <w:r w:rsidR="0060317B" w:rsidRPr="00143D8C">
        <w:t>[</w:t>
      </w:r>
      <w:r w:rsidR="0060317B" w:rsidRPr="00143D8C">
        <w:rPr>
          <w:rStyle w:val="yellowhighlight"/>
        </w:rPr>
        <w:t>insert rule</w:t>
      </w:r>
      <w:r w:rsidR="0060317B" w:rsidRPr="00143D8C">
        <w:t>]</w:t>
      </w:r>
      <w:r w:rsidR="00E06770">
        <w:t xml:space="preserve"> </w:t>
      </w:r>
      <w:r w:rsidR="00B043C2">
        <w:t xml:space="preserve">and </w:t>
      </w:r>
      <w:r w:rsidRPr="00EB6BC4">
        <w:t xml:space="preserve">section 201-90 of the </w:t>
      </w:r>
      <w:r w:rsidR="00C07A8C" w:rsidRPr="0088149A">
        <w:rPr>
          <w:i/>
        </w:rPr>
        <w:t>Corporations (Aboriginal and Torres Strait Islander) Act 2006</w:t>
      </w:r>
      <w:r w:rsidRPr="00EB6BC4">
        <w:t>.</w:t>
      </w:r>
      <w:r w:rsidR="004F721A">
        <w:t>)</w:t>
      </w:r>
    </w:p>
    <w:p w14:paraId="3F930EAB" w14:textId="77777777" w:rsidR="00C81D88" w:rsidRPr="004F721A" w:rsidRDefault="00C81D88" w:rsidP="00C81D88">
      <w:r>
        <w:t>Your completed</w:t>
      </w:r>
      <w:r w:rsidRPr="004F721A">
        <w:t xml:space="preserve"> form </w:t>
      </w:r>
      <w:r>
        <w:t>must be received by</w:t>
      </w:r>
      <w:r w:rsidRPr="004F721A">
        <w:t xml:space="preserve"> the corporation </w:t>
      </w:r>
      <w:r w:rsidRPr="000C2102">
        <w:rPr>
          <w:b/>
        </w:rPr>
        <w:t>at least 48 hours before</w:t>
      </w:r>
      <w:r w:rsidRPr="004F721A">
        <w:t xml:space="preserve"> the meeting.</w:t>
      </w:r>
    </w:p>
    <w:p w14:paraId="119091BF" w14:textId="77777777" w:rsidR="00B26AE9" w:rsidRPr="00DC711E" w:rsidRDefault="00B26AE9" w:rsidP="00266861">
      <w:pPr>
        <w:pStyle w:val="Heading2"/>
        <w:numPr>
          <w:ilvl w:val="0"/>
          <w:numId w:val="0"/>
        </w:numPr>
      </w:pPr>
      <w:r w:rsidRPr="00DC711E">
        <w:br w:type="page"/>
      </w:r>
      <w:bookmarkStart w:id="690" w:name="Schedule_3"/>
      <w:bookmarkStart w:id="691" w:name="_Toc422926420"/>
      <w:bookmarkStart w:id="692" w:name="_Toc239932706"/>
      <w:r w:rsidRPr="00DC711E">
        <w:lastRenderedPageBreak/>
        <w:t>Schedule 3</w:t>
      </w:r>
      <w:bookmarkEnd w:id="690"/>
      <w:r w:rsidRPr="00DC711E">
        <w:t>—Consent to become a director form</w:t>
      </w:r>
      <w:bookmarkEnd w:id="691"/>
      <w:bookmarkEnd w:id="692"/>
    </w:p>
    <w:p w14:paraId="72340F5F" w14:textId="55CE3A0E" w:rsidR="002F4EA5" w:rsidRPr="006355DD" w:rsidRDefault="002F4EA5" w:rsidP="00073DF1">
      <w:pPr>
        <w:rPr>
          <w:rFonts w:ascii="Arial" w:hAnsi="Arial" w:cs="Arial"/>
          <w:b/>
          <w:szCs w:val="24"/>
        </w:rPr>
      </w:pPr>
      <w:r w:rsidRPr="006355DD">
        <w:rPr>
          <w:rFonts w:ascii="Arial" w:hAnsi="Arial" w:cs="Arial"/>
          <w:b/>
          <w:szCs w:val="24"/>
        </w:rPr>
        <w:t>(insert name of Aboriginal and Torres Strait Islander corporation)</w:t>
      </w:r>
    </w:p>
    <w:p w14:paraId="523E9830" w14:textId="45AD1DD5" w:rsidR="00B26AE9" w:rsidRPr="00247D83" w:rsidRDefault="001823E9" w:rsidP="00D02B6B">
      <w:r w:rsidRPr="006355DD">
        <w:rPr>
          <w:rFonts w:ascii="Arial" w:hAnsi="Arial" w:cs="Arial"/>
          <w:b/>
          <w:szCs w:val="24"/>
        </w:rPr>
        <w:t>ICN</w:t>
      </w:r>
      <w:r w:rsidR="00C81D88">
        <w:rPr>
          <w:rFonts w:ascii="Arial" w:hAnsi="Arial" w:cs="Arial"/>
          <w:b/>
          <w:szCs w:val="24"/>
        </w:rPr>
        <w:t xml:space="preserve"> ####</w:t>
      </w:r>
    </w:p>
    <w:tbl>
      <w:tblPr>
        <w:tblW w:w="9464" w:type="dxa"/>
        <w:tblCellMar>
          <w:left w:w="0" w:type="dxa"/>
          <w:right w:w="0" w:type="dxa"/>
        </w:tblCellMar>
        <w:tblLook w:val="01E0" w:firstRow="1" w:lastRow="1" w:firstColumn="1" w:lastColumn="1" w:noHBand="0" w:noVBand="0"/>
      </w:tblPr>
      <w:tblGrid>
        <w:gridCol w:w="1935"/>
        <w:gridCol w:w="5030"/>
        <w:gridCol w:w="2392"/>
        <w:gridCol w:w="107"/>
      </w:tblGrid>
      <w:tr w:rsidR="00EB6BC4" w:rsidRPr="00566ECC" w14:paraId="5A988A70" w14:textId="77777777" w:rsidTr="00D02B6B">
        <w:trPr>
          <w:gridAfter w:val="1"/>
          <w:wAfter w:w="107" w:type="dxa"/>
        </w:trPr>
        <w:tc>
          <w:tcPr>
            <w:tcW w:w="1935" w:type="dxa"/>
            <w:vAlign w:val="bottom"/>
          </w:tcPr>
          <w:p w14:paraId="466139D6" w14:textId="77777777" w:rsidR="00B26AE9" w:rsidRPr="00566ECC" w:rsidRDefault="00B26AE9">
            <w:r w:rsidRPr="00566ECC">
              <w:t>I,</w:t>
            </w:r>
          </w:p>
        </w:tc>
        <w:tc>
          <w:tcPr>
            <w:tcW w:w="5030" w:type="dxa"/>
            <w:tcBorders>
              <w:bottom w:val="dotted" w:sz="4" w:space="0" w:color="auto"/>
            </w:tcBorders>
            <w:vAlign w:val="bottom"/>
          </w:tcPr>
          <w:p w14:paraId="1AF49CC3" w14:textId="6396169B" w:rsidR="00B26AE9" w:rsidRPr="00566ECC" w:rsidRDefault="00B26AE9"/>
        </w:tc>
        <w:tc>
          <w:tcPr>
            <w:tcW w:w="2392" w:type="dxa"/>
            <w:vAlign w:val="bottom"/>
          </w:tcPr>
          <w:p w14:paraId="352EAC66" w14:textId="3EFE0227" w:rsidR="00B26AE9" w:rsidRPr="00EB6BC4" w:rsidRDefault="00B26AE9">
            <w:pPr>
              <w:rPr>
                <w:sz w:val="20"/>
              </w:rPr>
            </w:pPr>
            <w:r w:rsidRPr="00EB6BC4">
              <w:rPr>
                <w:sz w:val="20"/>
              </w:rPr>
              <w:t>(</w:t>
            </w:r>
            <w:r w:rsidR="0072221E">
              <w:rPr>
                <w:sz w:val="20"/>
              </w:rPr>
              <w:t>full</w:t>
            </w:r>
            <w:r w:rsidR="002F4EA5" w:rsidRPr="00EB6BC4">
              <w:rPr>
                <w:sz w:val="20"/>
              </w:rPr>
              <w:t xml:space="preserve"> name of person</w:t>
            </w:r>
            <w:r w:rsidRPr="00EB6BC4">
              <w:rPr>
                <w:sz w:val="20"/>
              </w:rPr>
              <w:t>)</w:t>
            </w:r>
          </w:p>
        </w:tc>
      </w:tr>
      <w:tr w:rsidR="00EB6BC4" w:rsidRPr="00566ECC" w14:paraId="34767EEC" w14:textId="77777777" w:rsidTr="00D02B6B">
        <w:trPr>
          <w:gridAfter w:val="1"/>
          <w:wAfter w:w="107" w:type="dxa"/>
        </w:trPr>
        <w:tc>
          <w:tcPr>
            <w:tcW w:w="1935" w:type="dxa"/>
            <w:vAlign w:val="bottom"/>
          </w:tcPr>
          <w:p w14:paraId="2903CC2C" w14:textId="77777777" w:rsidR="00B26AE9" w:rsidRPr="00566ECC" w:rsidRDefault="00B26AE9">
            <w:r w:rsidRPr="00566ECC">
              <w:t>of</w:t>
            </w:r>
          </w:p>
        </w:tc>
        <w:tc>
          <w:tcPr>
            <w:tcW w:w="5030" w:type="dxa"/>
            <w:tcBorders>
              <w:top w:val="dotted" w:sz="4" w:space="0" w:color="auto"/>
              <w:bottom w:val="dotted" w:sz="4" w:space="0" w:color="auto"/>
            </w:tcBorders>
            <w:vAlign w:val="bottom"/>
          </w:tcPr>
          <w:p w14:paraId="11BC7387" w14:textId="31A56C15" w:rsidR="002F4EA5" w:rsidRPr="00566ECC" w:rsidRDefault="002F4EA5"/>
        </w:tc>
        <w:tc>
          <w:tcPr>
            <w:tcW w:w="2392" w:type="dxa"/>
            <w:vAlign w:val="bottom"/>
          </w:tcPr>
          <w:p w14:paraId="05A8B6B9" w14:textId="7F383E55" w:rsidR="00B26AE9" w:rsidRPr="00EB6BC4" w:rsidRDefault="00B26AE9">
            <w:pPr>
              <w:rPr>
                <w:sz w:val="20"/>
              </w:rPr>
            </w:pPr>
            <w:r w:rsidRPr="00EB6BC4">
              <w:rPr>
                <w:sz w:val="20"/>
              </w:rPr>
              <w:t>(</w:t>
            </w:r>
            <w:r w:rsidR="002F4EA5" w:rsidRPr="00EB6BC4">
              <w:rPr>
                <w:sz w:val="20"/>
              </w:rPr>
              <w:t xml:space="preserve">residential </w:t>
            </w:r>
            <w:r w:rsidRPr="00EB6BC4">
              <w:rPr>
                <w:sz w:val="20"/>
              </w:rPr>
              <w:t>address</w:t>
            </w:r>
            <w:r w:rsidR="002F4EA5" w:rsidRPr="00EB6BC4">
              <w:rPr>
                <w:sz w:val="20"/>
              </w:rPr>
              <w:t xml:space="preserve">, </w:t>
            </w:r>
            <w:r w:rsidR="00BD0463" w:rsidRPr="00EB6BC4">
              <w:rPr>
                <w:sz w:val="20"/>
              </w:rPr>
              <w:t>a</w:t>
            </w:r>
            <w:r w:rsidR="00BD0463">
              <w:rPr>
                <w:sz w:val="20"/>
              </w:rPr>
              <w:t> </w:t>
            </w:r>
            <w:r w:rsidR="002F4EA5" w:rsidRPr="00EB6BC4">
              <w:rPr>
                <w:sz w:val="20"/>
              </w:rPr>
              <w:t>postal address is not</w:t>
            </w:r>
            <w:r w:rsidR="00BD0463">
              <w:rPr>
                <w:sz w:val="20"/>
              </w:rPr>
              <w:t> </w:t>
            </w:r>
            <w:r w:rsidR="002F4EA5" w:rsidRPr="00EB6BC4">
              <w:rPr>
                <w:sz w:val="20"/>
              </w:rPr>
              <w:t>sufficient</w:t>
            </w:r>
            <w:r w:rsidRPr="00EB6BC4">
              <w:rPr>
                <w:sz w:val="20"/>
              </w:rPr>
              <w:t>)</w:t>
            </w:r>
          </w:p>
        </w:tc>
      </w:tr>
      <w:tr w:rsidR="001823E9" w:rsidRPr="00566ECC" w14:paraId="37F40308" w14:textId="77777777" w:rsidTr="00D02B6B">
        <w:trPr>
          <w:gridAfter w:val="1"/>
          <w:wAfter w:w="107" w:type="dxa"/>
          <w:trHeight w:val="510"/>
        </w:trPr>
        <w:tc>
          <w:tcPr>
            <w:tcW w:w="1935" w:type="dxa"/>
          </w:tcPr>
          <w:p w14:paraId="2A4B7B7A" w14:textId="77777777" w:rsidR="001823E9" w:rsidRPr="00566ECC" w:rsidRDefault="001823E9" w:rsidP="006355DD">
            <w:pPr>
              <w:spacing w:before="120"/>
            </w:pPr>
          </w:p>
        </w:tc>
        <w:tc>
          <w:tcPr>
            <w:tcW w:w="5030" w:type="dxa"/>
            <w:tcBorders>
              <w:top w:val="dotted" w:sz="4" w:space="0" w:color="auto"/>
              <w:bottom w:val="dotted" w:sz="4" w:space="0" w:color="auto"/>
            </w:tcBorders>
            <w:vAlign w:val="bottom"/>
          </w:tcPr>
          <w:p w14:paraId="2CCCAEEB" w14:textId="520EAADF" w:rsidR="001823E9" w:rsidRDefault="001823E9" w:rsidP="006355DD">
            <w:pPr>
              <w:spacing w:before="120"/>
            </w:pPr>
          </w:p>
        </w:tc>
        <w:tc>
          <w:tcPr>
            <w:tcW w:w="2392" w:type="dxa"/>
          </w:tcPr>
          <w:p w14:paraId="435F3EAB" w14:textId="77777777" w:rsidR="001823E9" w:rsidRPr="00EB6BC4" w:rsidRDefault="001823E9" w:rsidP="006355DD">
            <w:pPr>
              <w:spacing w:before="120"/>
              <w:rPr>
                <w:sz w:val="20"/>
              </w:rPr>
            </w:pPr>
          </w:p>
        </w:tc>
      </w:tr>
      <w:tr w:rsidR="002F4EA5" w:rsidRPr="00566ECC" w14:paraId="4DACB271" w14:textId="77777777" w:rsidTr="006355DD">
        <w:tc>
          <w:tcPr>
            <w:tcW w:w="9464" w:type="dxa"/>
            <w:gridSpan w:val="4"/>
          </w:tcPr>
          <w:p w14:paraId="40EFE18D" w14:textId="77777777" w:rsidR="002F4EA5" w:rsidRPr="002F4EA5" w:rsidRDefault="002F4EA5" w:rsidP="00073DF1">
            <w:r>
              <w:t>give consent to become a director of the corporation.</w:t>
            </w:r>
          </w:p>
        </w:tc>
      </w:tr>
      <w:tr w:rsidR="00EB6BC4" w:rsidRPr="00566ECC" w14:paraId="214BAAD4" w14:textId="77777777" w:rsidTr="00D02B6B">
        <w:trPr>
          <w:gridAfter w:val="1"/>
          <w:wAfter w:w="107" w:type="dxa"/>
        </w:trPr>
        <w:tc>
          <w:tcPr>
            <w:tcW w:w="1935" w:type="dxa"/>
            <w:vAlign w:val="bottom"/>
          </w:tcPr>
          <w:p w14:paraId="7546792E" w14:textId="77777777" w:rsidR="002F4EA5" w:rsidRPr="00566ECC" w:rsidRDefault="00914443">
            <w:r>
              <w:t>I confirm my date of birth i</w:t>
            </w:r>
            <w:r w:rsidR="002F4EA5">
              <w:t>s</w:t>
            </w:r>
          </w:p>
        </w:tc>
        <w:tc>
          <w:tcPr>
            <w:tcW w:w="5030" w:type="dxa"/>
            <w:tcBorders>
              <w:bottom w:val="dotted" w:sz="4" w:space="0" w:color="auto"/>
            </w:tcBorders>
            <w:vAlign w:val="bottom"/>
          </w:tcPr>
          <w:p w14:paraId="2BA3DBA3" w14:textId="2BBC37D8" w:rsidR="002F4EA5" w:rsidRPr="00566ECC" w:rsidRDefault="002F4EA5"/>
        </w:tc>
        <w:tc>
          <w:tcPr>
            <w:tcW w:w="2392" w:type="dxa"/>
            <w:vAlign w:val="bottom"/>
          </w:tcPr>
          <w:p w14:paraId="482DD4DB" w14:textId="77777777" w:rsidR="002F4EA5" w:rsidRPr="00EB6BC4" w:rsidRDefault="002F4EA5">
            <w:pPr>
              <w:rPr>
                <w:sz w:val="20"/>
              </w:rPr>
            </w:pPr>
            <w:r w:rsidRPr="00EB6BC4">
              <w:rPr>
                <w:sz w:val="20"/>
              </w:rPr>
              <w:t>(date of birth)</w:t>
            </w:r>
          </w:p>
        </w:tc>
      </w:tr>
      <w:tr w:rsidR="00EB6BC4" w:rsidRPr="00566ECC" w14:paraId="5E1D3989" w14:textId="77777777" w:rsidTr="00D02B6B">
        <w:trPr>
          <w:gridAfter w:val="1"/>
          <w:wAfter w:w="107" w:type="dxa"/>
        </w:trPr>
        <w:tc>
          <w:tcPr>
            <w:tcW w:w="1935" w:type="dxa"/>
            <w:vAlign w:val="bottom"/>
          </w:tcPr>
          <w:p w14:paraId="6EE5559D" w14:textId="77777777" w:rsidR="002F4EA5" w:rsidRPr="00566ECC" w:rsidRDefault="002F4EA5">
            <w:r>
              <w:t>and my place of birth was</w:t>
            </w:r>
          </w:p>
        </w:tc>
        <w:tc>
          <w:tcPr>
            <w:tcW w:w="5030" w:type="dxa"/>
            <w:tcBorders>
              <w:top w:val="dotted" w:sz="4" w:space="0" w:color="auto"/>
              <w:bottom w:val="dotted" w:sz="4" w:space="0" w:color="auto"/>
            </w:tcBorders>
            <w:vAlign w:val="bottom"/>
          </w:tcPr>
          <w:p w14:paraId="6F1256A0" w14:textId="6EB721C6" w:rsidR="002F4EA5" w:rsidRPr="00566ECC" w:rsidRDefault="002F4EA5"/>
        </w:tc>
        <w:tc>
          <w:tcPr>
            <w:tcW w:w="2392" w:type="dxa"/>
            <w:vAlign w:val="bottom"/>
          </w:tcPr>
          <w:p w14:paraId="2D923C3A" w14:textId="77777777" w:rsidR="002F4EA5" w:rsidRPr="00EB6BC4" w:rsidRDefault="002F4EA5">
            <w:pPr>
              <w:rPr>
                <w:sz w:val="20"/>
              </w:rPr>
            </w:pPr>
            <w:r w:rsidRPr="00EB6BC4">
              <w:rPr>
                <w:sz w:val="20"/>
              </w:rPr>
              <w:t>(place of birth)</w:t>
            </w:r>
          </w:p>
        </w:tc>
      </w:tr>
      <w:tr w:rsidR="00043E9B" w:rsidRPr="00566ECC" w14:paraId="27605BDC" w14:textId="77777777" w:rsidTr="00D02B6B">
        <w:trPr>
          <w:gridAfter w:val="1"/>
          <w:wAfter w:w="107" w:type="dxa"/>
        </w:trPr>
        <w:tc>
          <w:tcPr>
            <w:tcW w:w="1935" w:type="dxa"/>
            <w:vAlign w:val="bottom"/>
          </w:tcPr>
          <w:p w14:paraId="7622E020" w14:textId="2675D85F" w:rsidR="00043E9B" w:rsidRDefault="00043E9B" w:rsidP="00043E9B">
            <w:r>
              <w:t>My Director ID is</w:t>
            </w:r>
          </w:p>
        </w:tc>
        <w:tc>
          <w:tcPr>
            <w:tcW w:w="5030" w:type="dxa"/>
            <w:tcBorders>
              <w:top w:val="dotted" w:sz="4" w:space="0" w:color="auto"/>
              <w:bottom w:val="dotted" w:sz="4" w:space="0" w:color="auto"/>
            </w:tcBorders>
            <w:vAlign w:val="bottom"/>
          </w:tcPr>
          <w:p w14:paraId="32FD1E44" w14:textId="77777777" w:rsidR="00043E9B" w:rsidRPr="00566ECC" w:rsidRDefault="00043E9B" w:rsidP="00043E9B"/>
        </w:tc>
        <w:tc>
          <w:tcPr>
            <w:tcW w:w="2392" w:type="dxa"/>
            <w:vAlign w:val="bottom"/>
          </w:tcPr>
          <w:p w14:paraId="337EED3F" w14:textId="067250EA" w:rsidR="00043E9B" w:rsidRPr="00EB6BC4" w:rsidRDefault="00043E9B" w:rsidP="00043E9B">
            <w:pPr>
              <w:rPr>
                <w:sz w:val="20"/>
              </w:rPr>
            </w:pPr>
            <w:r>
              <w:rPr>
                <w:sz w:val="20"/>
              </w:rPr>
              <w:t xml:space="preserve">(Director ID number) </w:t>
            </w:r>
          </w:p>
        </w:tc>
      </w:tr>
      <w:tr w:rsidR="00043E9B" w:rsidRPr="00566ECC" w14:paraId="713E0228" w14:textId="77777777" w:rsidTr="006355DD">
        <w:tc>
          <w:tcPr>
            <w:tcW w:w="9464" w:type="dxa"/>
            <w:gridSpan w:val="4"/>
          </w:tcPr>
          <w:p w14:paraId="48EFD73C" w14:textId="77777777" w:rsidR="00EC3171" w:rsidRDefault="00EC3171" w:rsidP="00EC3171">
            <w:r w:rsidRPr="00EC20C4">
              <w:t xml:space="preserve">I </w:t>
            </w:r>
            <w:r>
              <w:t xml:space="preserve">declare that I am not disqualified from managing corporations, within the meaning of the </w:t>
            </w:r>
            <w:r w:rsidRPr="0088149A">
              <w:rPr>
                <w:i/>
              </w:rPr>
              <w:t>Corporations (Aboriginal and Torres Strait Islander) Act 2006</w:t>
            </w:r>
            <w:r w:rsidRPr="0088149A">
              <w:t xml:space="preserve"> </w:t>
            </w:r>
            <w:r w:rsidRPr="008E0842">
              <w:t>(</w:t>
            </w:r>
            <w:r w:rsidRPr="00EB6BC4">
              <w:t>CATSI Act</w:t>
            </w:r>
            <w:r>
              <w:t xml:space="preserve">) and that I: </w:t>
            </w:r>
          </w:p>
          <w:p w14:paraId="3420ED51" w14:textId="77777777" w:rsidR="00EC3171" w:rsidRPr="0088149A" w:rsidRDefault="00EC3171" w:rsidP="00EC3171">
            <w:pPr>
              <w:pStyle w:val="bullet-dots-level1"/>
            </w:pPr>
            <w:r w:rsidRPr="008E0842">
              <w:t xml:space="preserve">have </w:t>
            </w:r>
            <w:r>
              <w:t xml:space="preserve">not </w:t>
            </w:r>
            <w:r w:rsidRPr="008E0842">
              <w:t xml:space="preserve">been convicted of an offence under the </w:t>
            </w:r>
            <w:r w:rsidRPr="00EB6BC4">
              <w:t>CATSI Act</w:t>
            </w:r>
            <w:r w:rsidRPr="008E0842">
              <w:t xml:space="preserve"> that is punishable b</w:t>
            </w:r>
            <w:r w:rsidRPr="0088149A">
              <w:t>y imprisonment for more than 12 months</w:t>
            </w:r>
          </w:p>
          <w:p w14:paraId="6E3D1211" w14:textId="77777777" w:rsidR="00EC3171" w:rsidRPr="0088149A" w:rsidRDefault="00EC3171" w:rsidP="00EC3171">
            <w:pPr>
              <w:pStyle w:val="bullet-dots-level1"/>
            </w:pPr>
            <w:r w:rsidRPr="008E0842">
              <w:t xml:space="preserve">have </w:t>
            </w:r>
            <w:r>
              <w:t xml:space="preserve">not </w:t>
            </w:r>
            <w:r w:rsidRPr="008E0842">
              <w:t>been convicted of an offence involving dishonesty that is punisha</w:t>
            </w:r>
            <w:r w:rsidRPr="0088149A">
              <w:t xml:space="preserve">ble by imprisonment for at least </w:t>
            </w:r>
            <w:r>
              <w:t>3</w:t>
            </w:r>
            <w:r w:rsidRPr="0088149A">
              <w:t xml:space="preserve"> months</w:t>
            </w:r>
          </w:p>
          <w:p w14:paraId="37EB079E" w14:textId="77777777" w:rsidR="00EC3171" w:rsidRPr="0088149A" w:rsidRDefault="00EC3171" w:rsidP="00EC3171">
            <w:pPr>
              <w:pStyle w:val="bullet-dots-level1"/>
            </w:pPr>
            <w:r w:rsidRPr="008E0842">
              <w:t xml:space="preserve">have </w:t>
            </w:r>
            <w:r>
              <w:t xml:space="preserve">not </w:t>
            </w:r>
            <w:r w:rsidRPr="008E0842">
              <w:t>been convicted of an offence against the law of a foreign country that is puni</w:t>
            </w:r>
            <w:r w:rsidRPr="008E0842">
              <w:lastRenderedPageBreak/>
              <w:t>shable by imprisonment for more than 12 months</w:t>
            </w:r>
          </w:p>
          <w:p w14:paraId="4E901289" w14:textId="77777777" w:rsidR="00EC3171" w:rsidRPr="0088149A" w:rsidRDefault="00EC3171" w:rsidP="00EC3171">
            <w:pPr>
              <w:pStyle w:val="bullet-dots-level1"/>
            </w:pPr>
            <w:r w:rsidRPr="008E0842">
              <w:t>a</w:t>
            </w:r>
            <w:r>
              <w:t>m</w:t>
            </w:r>
            <w:r w:rsidRPr="008E0842">
              <w:t xml:space="preserve"> </w:t>
            </w:r>
            <w:r>
              <w:t xml:space="preserve">not </w:t>
            </w:r>
            <w:r w:rsidRPr="008E0842">
              <w:t>an undischarged bankrupt</w:t>
            </w:r>
          </w:p>
          <w:p w14:paraId="0823FF52" w14:textId="77777777" w:rsidR="00EC3171" w:rsidRPr="0088149A" w:rsidRDefault="00EC3171" w:rsidP="00EC3171">
            <w:pPr>
              <w:pStyle w:val="bullet-dots-level1"/>
            </w:pPr>
            <w:r w:rsidRPr="008E0842">
              <w:t xml:space="preserve">have </w:t>
            </w:r>
            <w:r>
              <w:t xml:space="preserve">not </w:t>
            </w:r>
            <w:r w:rsidRPr="008E0842">
              <w:t>signed a personal insolvency agreement and hav</w:t>
            </w:r>
            <w:r w:rsidRPr="0088149A">
              <w:t>e not kept to the agreement</w:t>
            </w:r>
          </w:p>
          <w:p w14:paraId="68068F54" w14:textId="77777777" w:rsidR="00EC3171" w:rsidRPr="0088149A" w:rsidRDefault="00EC3171" w:rsidP="00EC3171">
            <w:pPr>
              <w:pStyle w:val="bullet-dots-level1"/>
            </w:pPr>
            <w:r w:rsidRPr="008E0842">
              <w:t xml:space="preserve">have </w:t>
            </w:r>
            <w:r>
              <w:t xml:space="preserve">not </w:t>
            </w:r>
            <w:r w:rsidRPr="008E0842">
              <w:t xml:space="preserve">been disqualified under the </w:t>
            </w:r>
            <w:r w:rsidRPr="0088149A">
              <w:rPr>
                <w:i/>
              </w:rPr>
              <w:t>Corporations Act 2001</w:t>
            </w:r>
            <w:r w:rsidRPr="0088149A">
              <w:t xml:space="preserve"> </w:t>
            </w:r>
            <w:r w:rsidRPr="008E0842">
              <w:t>from managing corporations</w:t>
            </w:r>
            <w:r>
              <w:t>,</w:t>
            </w:r>
          </w:p>
          <w:p w14:paraId="7F942435" w14:textId="0D42E092" w:rsidR="00043E9B" w:rsidRPr="006B6D53" w:rsidRDefault="00EC3171" w:rsidP="00043E9B">
            <w:r w:rsidRPr="006B6D53">
              <w:t xml:space="preserve">and I </w:t>
            </w:r>
            <w:r>
              <w:t xml:space="preserve">agree to </w:t>
            </w:r>
            <w:r w:rsidRPr="006B6D53">
              <w:t xml:space="preserve">notify the corporation </w:t>
            </w:r>
            <w:r>
              <w:t xml:space="preserve">as soon as possible </w:t>
            </w:r>
            <w:r w:rsidRPr="006B6D53">
              <w:t>if any of the above events occur after my appointment.</w:t>
            </w:r>
          </w:p>
        </w:tc>
      </w:tr>
      <w:tr w:rsidR="00043E9B" w:rsidRPr="00566ECC" w14:paraId="37396C05" w14:textId="77777777" w:rsidTr="00D02B6B">
        <w:trPr>
          <w:gridAfter w:val="1"/>
          <w:wAfter w:w="107" w:type="dxa"/>
        </w:trPr>
        <w:tc>
          <w:tcPr>
            <w:tcW w:w="1935" w:type="dxa"/>
          </w:tcPr>
          <w:p w14:paraId="72E5B0F0" w14:textId="07001895" w:rsidR="00043E9B" w:rsidRPr="00566ECC" w:rsidRDefault="00043E9B" w:rsidP="00043E9B">
            <w:r>
              <w:lastRenderedPageBreak/>
              <w:t>Signature of person</w:t>
            </w:r>
          </w:p>
        </w:tc>
        <w:tc>
          <w:tcPr>
            <w:tcW w:w="5030" w:type="dxa"/>
            <w:tcBorders>
              <w:bottom w:val="dotted" w:sz="4" w:space="0" w:color="auto"/>
            </w:tcBorders>
          </w:tcPr>
          <w:p w14:paraId="70C1E37E" w14:textId="77777777" w:rsidR="00043E9B" w:rsidRDefault="00043E9B" w:rsidP="00043E9B"/>
        </w:tc>
        <w:tc>
          <w:tcPr>
            <w:tcW w:w="2392" w:type="dxa"/>
          </w:tcPr>
          <w:p w14:paraId="59413FCC" w14:textId="77777777" w:rsidR="00043E9B" w:rsidRPr="00566ECC" w:rsidRDefault="00043E9B" w:rsidP="00043E9B"/>
        </w:tc>
      </w:tr>
      <w:tr w:rsidR="00043E9B" w:rsidRPr="00566ECC" w14:paraId="7087F341" w14:textId="77777777" w:rsidTr="00D02B6B">
        <w:trPr>
          <w:gridAfter w:val="1"/>
          <w:wAfter w:w="107" w:type="dxa"/>
        </w:trPr>
        <w:tc>
          <w:tcPr>
            <w:tcW w:w="1935" w:type="dxa"/>
          </w:tcPr>
          <w:p w14:paraId="30F1DFC6" w14:textId="12E98054" w:rsidR="00043E9B" w:rsidRDefault="00043E9B" w:rsidP="00043E9B">
            <w:r>
              <w:t>Date</w:t>
            </w:r>
          </w:p>
        </w:tc>
        <w:tc>
          <w:tcPr>
            <w:tcW w:w="5030" w:type="dxa"/>
            <w:tcBorders>
              <w:top w:val="dotted" w:sz="4" w:space="0" w:color="auto"/>
              <w:bottom w:val="dotted" w:sz="4" w:space="0" w:color="auto"/>
            </w:tcBorders>
          </w:tcPr>
          <w:p w14:paraId="4A226E3E" w14:textId="4F9FBE99" w:rsidR="00043E9B" w:rsidRDefault="00043E9B" w:rsidP="00043E9B"/>
        </w:tc>
        <w:tc>
          <w:tcPr>
            <w:tcW w:w="2392" w:type="dxa"/>
          </w:tcPr>
          <w:p w14:paraId="25EC2D06" w14:textId="77777777" w:rsidR="00043E9B" w:rsidRPr="00566ECC" w:rsidRDefault="00043E9B" w:rsidP="00043E9B"/>
        </w:tc>
      </w:tr>
    </w:tbl>
    <w:p w14:paraId="2A8BE7AC" w14:textId="77777777" w:rsidR="00B26AE9" w:rsidRDefault="002F4EA5" w:rsidP="00D02B6B">
      <w:pPr>
        <w:pStyle w:val="note"/>
        <w:spacing w:before="120"/>
      </w:pPr>
      <w:r w:rsidRPr="00EB6BC4">
        <w:t>NOTE:</w:t>
      </w:r>
      <w:r w:rsidRPr="00EB6BC4">
        <w:tab/>
      </w:r>
      <w:r w:rsidR="00B26AE9" w:rsidRPr="00EB6BC4">
        <w:t>This form should be completed and given to the corporation before the person is appointed as a director—section 246-10(1) of the CATSI Act.</w:t>
      </w:r>
    </w:p>
    <w:p w14:paraId="54436A0E" w14:textId="77777777" w:rsidR="00BD0463" w:rsidRDefault="00BD0463" w:rsidP="006355DD">
      <w:pPr>
        <w:pStyle w:val="note"/>
        <w:spacing w:before="120"/>
        <w:ind w:right="-482" w:firstLine="0"/>
      </w:pPr>
      <w:r>
        <w:t>The period of automatic disqualification is set out in sections 279-5 and 279-10 of the CATSI Act.</w:t>
      </w:r>
    </w:p>
    <w:p w14:paraId="0B680EB8" w14:textId="77777777" w:rsidR="00694269" w:rsidRPr="008309DC" w:rsidRDefault="00694269" w:rsidP="00D02B6B">
      <w:pPr>
        <w:pStyle w:val="Heading2"/>
        <w:numPr>
          <w:ilvl w:val="0"/>
          <w:numId w:val="0"/>
        </w:numPr>
      </w:pPr>
      <w:bookmarkStart w:id="693" w:name="Schedule_4"/>
      <w:bookmarkStart w:id="694" w:name="_Toc149821035"/>
      <w:bookmarkStart w:id="695" w:name="_Ref155951292"/>
      <w:bookmarkStart w:id="696" w:name="_Ref155951313"/>
      <w:bookmarkStart w:id="697" w:name="_Toc222819028"/>
      <w:bookmarkStart w:id="698" w:name="_Toc239932707"/>
      <w:r w:rsidRPr="002C4F0D">
        <w:t>Schedule 4</w:t>
      </w:r>
      <w:bookmarkEnd w:id="693"/>
      <w:r>
        <w:t xml:space="preserve"> – </w:t>
      </w:r>
      <w:r w:rsidRPr="008309DC">
        <w:t xml:space="preserve">Nomination to </w:t>
      </w:r>
      <w:r>
        <w:t>become</w:t>
      </w:r>
      <w:r w:rsidRPr="008309DC">
        <w:t xml:space="preserve"> a director form</w:t>
      </w:r>
      <w:bookmarkEnd w:id="694"/>
      <w:bookmarkEnd w:id="695"/>
      <w:bookmarkEnd w:id="696"/>
      <w:bookmarkEnd w:id="697"/>
      <w:bookmarkEnd w:id="698"/>
    </w:p>
    <w:p w14:paraId="32096683" w14:textId="7E7B7DF9" w:rsidR="00694269" w:rsidRPr="008309DC" w:rsidRDefault="00DF6010" w:rsidP="00694269">
      <w:pPr>
        <w:pStyle w:val="schedule-corpnameandICN"/>
      </w:pPr>
      <w:sdt>
        <w:sdtPr>
          <w:alias w:val="Corporation name"/>
          <w:tag w:val="Corporation name"/>
          <w:id w:val="506249747"/>
          <w:placeholder>
            <w:docPart w:val="CEE103953DEA43EAB0CD4F0BFCE1C63A"/>
          </w:placeholder>
          <w:dataBinding w:prefixMappings="xmlns:ns0='http://purl.org/dc/elements/1.1/' xmlns:ns1='http://schemas.openxmlformats.org/package/2006/metadata/core-properties' " w:xpath="/ns1:coreProperties[1]/ns0:creator[1]" w:storeItemID="{6C3C8BC8-F283-45AE-878A-BAB7291924A1}"/>
          <w:text/>
        </w:sdtPr>
        <w:sdtEndPr/>
        <w:sdtContent>
          <w:r w:rsidR="00694269">
            <w:t>[insert corporation name]</w:t>
          </w:r>
        </w:sdtContent>
      </w:sdt>
      <w:r w:rsidR="00694269" w:rsidRPr="00D9218C">
        <w:t xml:space="preserve"> </w:t>
      </w:r>
      <w:r w:rsidR="00694269">
        <w:br/>
      </w:r>
      <w:r w:rsidR="00694269" w:rsidRPr="65C58708">
        <w:t xml:space="preserve">ICN </w:t>
      </w:r>
      <w:r w:rsidR="00694269" w:rsidRPr="65C58708">
        <w:rPr>
          <w:bCs/>
        </w:rPr>
        <w:t>####</w:t>
      </w:r>
    </w:p>
    <w:tbl>
      <w:tblPr>
        <w:tblW w:w="9180" w:type="dxa"/>
        <w:tblCellMar>
          <w:left w:w="0" w:type="dxa"/>
          <w:right w:w="0" w:type="dxa"/>
        </w:tblCellMar>
        <w:tblLook w:val="01E0" w:firstRow="1" w:lastRow="1" w:firstColumn="1" w:lastColumn="1" w:noHBand="0" w:noVBand="0"/>
      </w:tblPr>
      <w:tblGrid>
        <w:gridCol w:w="1928"/>
        <w:gridCol w:w="5036"/>
        <w:gridCol w:w="236"/>
        <w:gridCol w:w="1980"/>
      </w:tblGrid>
      <w:tr w:rsidR="00694269" w:rsidRPr="008309DC" w14:paraId="26D015D4" w14:textId="77777777" w:rsidTr="002D570A">
        <w:tc>
          <w:tcPr>
            <w:tcW w:w="1928" w:type="dxa"/>
          </w:tcPr>
          <w:p w14:paraId="2DAE75E0" w14:textId="77777777" w:rsidR="00694269" w:rsidRPr="008309DC" w:rsidRDefault="00694269" w:rsidP="002D570A">
            <w:r w:rsidRPr="008309DC">
              <w:t>I,</w:t>
            </w:r>
          </w:p>
        </w:tc>
        <w:tc>
          <w:tcPr>
            <w:tcW w:w="5036" w:type="dxa"/>
          </w:tcPr>
          <w:p w14:paraId="18ECD464" w14:textId="77777777" w:rsidR="00694269" w:rsidRPr="008309DC" w:rsidRDefault="00694269" w:rsidP="002D570A">
            <w:pPr>
              <w:pStyle w:val="form-blankline"/>
            </w:pPr>
          </w:p>
        </w:tc>
        <w:tc>
          <w:tcPr>
            <w:tcW w:w="2216" w:type="dxa"/>
            <w:gridSpan w:val="2"/>
          </w:tcPr>
          <w:p w14:paraId="509CB4C7" w14:textId="77777777" w:rsidR="00694269" w:rsidRPr="008309DC" w:rsidRDefault="00694269" w:rsidP="002D570A">
            <w:pPr>
              <w:rPr>
                <w:sz w:val="20"/>
              </w:rPr>
            </w:pPr>
            <w:r w:rsidRPr="008309DC">
              <w:rPr>
                <w:sz w:val="20"/>
              </w:rPr>
              <w:t>(full name of person)</w:t>
            </w:r>
          </w:p>
        </w:tc>
      </w:tr>
      <w:tr w:rsidR="00694269" w:rsidRPr="008309DC" w14:paraId="2F4BB95F" w14:textId="77777777" w:rsidTr="002D570A">
        <w:tc>
          <w:tcPr>
            <w:tcW w:w="1928" w:type="dxa"/>
          </w:tcPr>
          <w:p w14:paraId="17E23033" w14:textId="77777777" w:rsidR="00694269" w:rsidRPr="008309DC" w:rsidRDefault="00694269" w:rsidP="002D570A">
            <w:r w:rsidRPr="008309DC">
              <w:t>of</w:t>
            </w:r>
          </w:p>
        </w:tc>
        <w:tc>
          <w:tcPr>
            <w:tcW w:w="5036" w:type="dxa"/>
          </w:tcPr>
          <w:p w14:paraId="5B5FC142" w14:textId="77777777" w:rsidR="00694269" w:rsidRPr="008309DC" w:rsidRDefault="00694269" w:rsidP="002D570A">
            <w:pPr>
              <w:pStyle w:val="form-blanklinemultiple"/>
            </w:pPr>
          </w:p>
          <w:p w14:paraId="0385EBAE" w14:textId="77777777" w:rsidR="00694269" w:rsidRPr="008309DC" w:rsidRDefault="00694269" w:rsidP="002D570A">
            <w:pPr>
              <w:pStyle w:val="form-blankline"/>
            </w:pPr>
          </w:p>
        </w:tc>
        <w:tc>
          <w:tcPr>
            <w:tcW w:w="2216" w:type="dxa"/>
            <w:gridSpan w:val="2"/>
          </w:tcPr>
          <w:p w14:paraId="43AF1880" w14:textId="77777777" w:rsidR="00694269" w:rsidRPr="008309DC" w:rsidRDefault="00694269" w:rsidP="002D570A">
            <w:pPr>
              <w:rPr>
                <w:sz w:val="20"/>
              </w:rPr>
            </w:pPr>
            <w:r w:rsidRPr="008309DC">
              <w:rPr>
                <w:sz w:val="20"/>
              </w:rPr>
              <w:t>(residential address, a postal address is not sufficient)</w:t>
            </w:r>
          </w:p>
        </w:tc>
      </w:tr>
      <w:tr w:rsidR="00694269" w:rsidRPr="008309DC" w14:paraId="09A3545B" w14:textId="77777777" w:rsidTr="002D570A">
        <w:tc>
          <w:tcPr>
            <w:tcW w:w="9180" w:type="dxa"/>
            <w:gridSpan w:val="4"/>
          </w:tcPr>
          <w:p w14:paraId="0713474F" w14:textId="77777777" w:rsidR="00694269" w:rsidRPr="008309DC" w:rsidRDefault="00694269" w:rsidP="002D570A">
            <w:r w:rsidRPr="008309DC">
              <w:t>nominate and give my consent to become a director of the corporation.</w:t>
            </w:r>
          </w:p>
        </w:tc>
      </w:tr>
      <w:tr w:rsidR="00694269" w:rsidRPr="008309DC" w14:paraId="2D811969" w14:textId="77777777" w:rsidTr="002D570A">
        <w:tc>
          <w:tcPr>
            <w:tcW w:w="9180" w:type="dxa"/>
            <w:gridSpan w:val="4"/>
          </w:tcPr>
          <w:p w14:paraId="59E7D271" w14:textId="77777777" w:rsidR="00694269" w:rsidRPr="008309DC" w:rsidRDefault="00694269" w:rsidP="002D570A">
            <w:r>
              <w:t xml:space="preserve">I confirm that </w:t>
            </w:r>
            <w:r w:rsidRPr="00E10E41">
              <w:t xml:space="preserve">(tick whichever </w:t>
            </w:r>
            <w:r>
              <w:t xml:space="preserve">box </w:t>
            </w:r>
            <w:r w:rsidRPr="00E10E41">
              <w:t>is relevant)</w:t>
            </w:r>
            <w:r>
              <w:t>:</w:t>
            </w:r>
          </w:p>
        </w:tc>
      </w:tr>
      <w:tr w:rsidR="00694269" w:rsidRPr="008309DC" w14:paraId="6128B260" w14:textId="77777777" w:rsidTr="002D570A">
        <w:tc>
          <w:tcPr>
            <w:tcW w:w="9180" w:type="dxa"/>
            <w:gridSpan w:val="4"/>
          </w:tcPr>
          <w:p w14:paraId="4CB89B40" w14:textId="77777777" w:rsidR="00694269" w:rsidRDefault="00694269" w:rsidP="002D570A">
            <w:pPr>
              <w:pStyle w:val="checklist"/>
            </w:pPr>
            <w:r>
              <w:rPr>
                <w:rFonts w:ascii="Segoe UI Symbol" w:hAnsi="Segoe UI Symbol"/>
              </w:rPr>
              <w:t xml:space="preserve"> </w:t>
            </w:r>
            <w:r w:rsidRPr="008309DC">
              <w:rPr>
                <w:rFonts w:ascii="Segoe UI Symbol" w:hAnsi="Segoe UI Symbol"/>
              </w:rPr>
              <w:t>☐</w:t>
            </w:r>
            <w:r>
              <w:rPr>
                <w:rFonts w:ascii="Segoe UI Symbol" w:hAnsi="Segoe UI Symbol"/>
              </w:rPr>
              <w:t xml:space="preserve"> </w:t>
            </w:r>
            <w:r>
              <w:rPr>
                <w:rFonts w:ascii="Segoe UI Symbol" w:hAnsi="Segoe UI Symbol"/>
              </w:rPr>
              <w:tab/>
            </w:r>
            <w:r>
              <w:t>I am eligible to become a director</w:t>
            </w:r>
          </w:p>
        </w:tc>
      </w:tr>
      <w:tr w:rsidR="00694269" w:rsidRPr="008309DC" w14:paraId="2477A7F1" w14:textId="77777777" w:rsidTr="002D570A">
        <w:tc>
          <w:tcPr>
            <w:tcW w:w="9180" w:type="dxa"/>
            <w:gridSpan w:val="4"/>
          </w:tcPr>
          <w:p w14:paraId="714FFBB1" w14:textId="77777777" w:rsidR="00694269" w:rsidRDefault="00694269" w:rsidP="002D570A">
            <w:pPr>
              <w:pStyle w:val="checklist"/>
              <w:rPr>
                <w:rFonts w:ascii="Segoe UI Symbol" w:hAnsi="Segoe UI Symbol"/>
              </w:rPr>
            </w:pPr>
            <w:r w:rsidRPr="00382948">
              <w:t xml:space="preserve"> </w:t>
            </w:r>
            <w:r w:rsidRPr="00382948">
              <w:rPr>
                <w:rFonts w:ascii="Segoe UI Symbol" w:hAnsi="Segoe UI Symbol"/>
              </w:rPr>
              <w:t>☐</w:t>
            </w:r>
            <w:r w:rsidRPr="00382948">
              <w:t xml:space="preserve"> </w:t>
            </w:r>
            <w:r>
              <w:tab/>
            </w:r>
            <w:r w:rsidRPr="00382948">
              <w:t xml:space="preserve">I </w:t>
            </w:r>
            <w:r w:rsidRPr="00382948">
              <w:rPr>
                <w:u w:val="single"/>
              </w:rPr>
              <w:t>have</w:t>
            </w:r>
            <w:r w:rsidRPr="00382948">
              <w:t xml:space="preserve"> undertaken governance training relevant to the role of a director </w:t>
            </w:r>
          </w:p>
        </w:tc>
      </w:tr>
      <w:tr w:rsidR="00694269" w:rsidRPr="008309DC" w14:paraId="514E2DB1" w14:textId="77777777" w:rsidTr="002D570A">
        <w:tc>
          <w:tcPr>
            <w:tcW w:w="9180" w:type="dxa"/>
            <w:gridSpan w:val="4"/>
          </w:tcPr>
          <w:p w14:paraId="1D729F18" w14:textId="77777777" w:rsidR="00694269" w:rsidRPr="00382948" w:rsidRDefault="00694269" w:rsidP="002D570A">
            <w:pPr>
              <w:pStyle w:val="checklist"/>
            </w:pPr>
            <w:r>
              <w:rPr>
                <w:rFonts w:ascii="Segoe UI Symbol" w:hAnsi="Segoe UI Symbol"/>
              </w:rPr>
              <w:t xml:space="preserve"> </w:t>
            </w:r>
            <w:r w:rsidRPr="00382948">
              <w:rPr>
                <w:rFonts w:ascii="Segoe UI Symbol" w:hAnsi="Segoe UI Symbol"/>
              </w:rPr>
              <w:t>☐</w:t>
            </w:r>
            <w:r w:rsidRPr="00382948">
              <w:t xml:space="preserve"> </w:t>
            </w:r>
            <w:r>
              <w:tab/>
            </w:r>
            <w:r w:rsidRPr="00382948">
              <w:t xml:space="preserve">I </w:t>
            </w:r>
            <w:r w:rsidRPr="00382948">
              <w:rPr>
                <w:u w:val="single"/>
              </w:rPr>
              <w:t>have not</w:t>
            </w:r>
            <w:r>
              <w:t xml:space="preserve"> </w:t>
            </w:r>
            <w:r w:rsidRPr="00382948">
              <w:t>undertaken governance training relevant to the role of a director</w:t>
            </w:r>
            <w:r>
              <w:t xml:space="preserve"> and undertake to do so within a reasonable period of becoming a director. </w:t>
            </w:r>
          </w:p>
        </w:tc>
      </w:tr>
      <w:tr w:rsidR="00694269" w:rsidRPr="008309DC" w14:paraId="051C1A1B" w14:textId="77777777" w:rsidTr="002D570A">
        <w:tc>
          <w:tcPr>
            <w:tcW w:w="7200" w:type="dxa"/>
            <w:gridSpan w:val="3"/>
          </w:tcPr>
          <w:p w14:paraId="3F3BAE33" w14:textId="77777777" w:rsidR="00694269" w:rsidRDefault="00694269" w:rsidP="002D570A">
            <w:pPr>
              <w:pStyle w:val="checklist"/>
              <w:rPr>
                <w:rFonts w:ascii="Segoe UI Symbol" w:hAnsi="Segoe UI Symbol"/>
              </w:rPr>
            </w:pPr>
            <w:r>
              <w:rPr>
                <w:rFonts w:ascii="Segoe UI Symbol" w:hAnsi="Segoe UI Symbol"/>
              </w:rPr>
              <w:t xml:space="preserve"> </w:t>
            </w:r>
            <w:r w:rsidRPr="00382948">
              <w:rPr>
                <w:rFonts w:ascii="Segoe UI Symbol" w:hAnsi="Segoe UI Symbol"/>
              </w:rPr>
              <w:t>☐</w:t>
            </w:r>
            <w:r w:rsidRPr="00382948">
              <w:t xml:space="preserve"> </w:t>
            </w:r>
            <w:r>
              <w:tab/>
              <w:t>M</w:t>
            </w:r>
            <w:r w:rsidRPr="008309DC">
              <w:t>y director ID is</w:t>
            </w:r>
            <w:r>
              <w:t>: _______________________________________</w:t>
            </w:r>
          </w:p>
        </w:tc>
        <w:tc>
          <w:tcPr>
            <w:tcW w:w="1980" w:type="dxa"/>
          </w:tcPr>
          <w:p w14:paraId="6F96BEA1" w14:textId="77777777" w:rsidR="00694269" w:rsidRDefault="00694269" w:rsidP="002D570A">
            <w:pPr>
              <w:pStyle w:val="checklist"/>
              <w:rPr>
                <w:rFonts w:ascii="Segoe UI Symbol" w:hAnsi="Segoe UI Symbol"/>
              </w:rPr>
            </w:pPr>
            <w:r w:rsidRPr="008309DC">
              <w:rPr>
                <w:sz w:val="20"/>
              </w:rPr>
              <w:t>(director ID numbe</w:t>
            </w:r>
            <w:r>
              <w:rPr>
                <w:sz w:val="20"/>
              </w:rPr>
              <w:t>r)</w:t>
            </w:r>
          </w:p>
        </w:tc>
      </w:tr>
      <w:tr w:rsidR="00694269" w:rsidRPr="008309DC" w14:paraId="165BFD17" w14:textId="77777777" w:rsidTr="002D570A">
        <w:tc>
          <w:tcPr>
            <w:tcW w:w="9180" w:type="dxa"/>
            <w:gridSpan w:val="4"/>
          </w:tcPr>
          <w:p w14:paraId="22223BC7" w14:textId="77777777" w:rsidR="00694269" w:rsidRDefault="00694269" w:rsidP="002D570A">
            <w:pPr>
              <w:pStyle w:val="checklist"/>
              <w:rPr>
                <w:rFonts w:ascii="Segoe UI Symbol" w:hAnsi="Segoe UI Symbol"/>
              </w:rPr>
            </w:pPr>
            <w:r>
              <w:rPr>
                <w:rFonts w:ascii="Segoe UI Symbol" w:hAnsi="Segoe UI Symbol"/>
              </w:rPr>
              <w:t xml:space="preserve"> </w:t>
            </w:r>
            <w:r w:rsidRPr="00382948">
              <w:rPr>
                <w:rFonts w:ascii="Segoe UI Symbol" w:hAnsi="Segoe UI Symbol"/>
              </w:rPr>
              <w:t>☐</w:t>
            </w:r>
            <w:r>
              <w:tab/>
              <w:t xml:space="preserve">I have applied for but I do not yet have a director ID and undertake to give my director ID to the corporation as soon as I have it </w:t>
            </w:r>
          </w:p>
        </w:tc>
      </w:tr>
    </w:tbl>
    <w:p w14:paraId="62090CE2" w14:textId="77777777" w:rsidR="00694269" w:rsidRPr="008309DC" w:rsidRDefault="00694269" w:rsidP="00694269">
      <w:pPr>
        <w:pStyle w:val="tip-body"/>
      </w:pPr>
      <w:r w:rsidRPr="008309DC">
        <w:lastRenderedPageBreak/>
        <w:t>You can change this form to add any sub-groups by inserting a list here with checkboxes (</w:t>
      </w:r>
      <w:r w:rsidRPr="008309DC">
        <w:rPr>
          <w:rFonts w:ascii="Segoe UI Symbol" w:hAnsi="Segoe UI Symbol" w:cs="Segoe UI Symbol"/>
        </w:rPr>
        <w:t>☐)</w:t>
      </w:r>
      <w:r w:rsidRPr="008309DC">
        <w:t>.</w:t>
      </w:r>
    </w:p>
    <w:p w14:paraId="1040166B" w14:textId="77777777" w:rsidR="00694269" w:rsidRPr="008309DC" w:rsidRDefault="00694269" w:rsidP="00694269">
      <w:r w:rsidRPr="008309DC">
        <w:t>My skills and experience relevant to the role as director of the corporation are:</w:t>
      </w:r>
    </w:p>
    <w:p w14:paraId="05A8B1F5" w14:textId="77777777" w:rsidR="00694269" w:rsidRPr="008309DC" w:rsidRDefault="00694269" w:rsidP="00694269">
      <w:pPr>
        <w:pStyle w:val="form-blanklinemultiple"/>
      </w:pPr>
    </w:p>
    <w:p w14:paraId="33BFC87D" w14:textId="77777777" w:rsidR="00694269" w:rsidRPr="008309DC" w:rsidRDefault="00694269" w:rsidP="00694269">
      <w:pPr>
        <w:pStyle w:val="form-blanklinemultiple"/>
      </w:pPr>
    </w:p>
    <w:p w14:paraId="5F7B3DFF" w14:textId="77777777" w:rsidR="00694269" w:rsidRPr="008309DC" w:rsidRDefault="00694269" w:rsidP="00694269">
      <w:pPr>
        <w:pStyle w:val="form-blanklinemultiple"/>
      </w:pPr>
    </w:p>
    <w:p w14:paraId="160650A2" w14:textId="77777777" w:rsidR="00694269" w:rsidRPr="008309DC" w:rsidRDefault="00694269" w:rsidP="00694269">
      <w:pPr>
        <w:pStyle w:val="form-blanklinemultiple"/>
      </w:pPr>
    </w:p>
    <w:p w14:paraId="0B500709" w14:textId="77777777" w:rsidR="00694269" w:rsidRPr="008309DC" w:rsidRDefault="00694269" w:rsidP="00694269">
      <w:pPr>
        <w:pStyle w:val="form-blanklinemultiple"/>
      </w:pPr>
    </w:p>
    <w:p w14:paraId="182A8FE1" w14:textId="77777777" w:rsidR="00694269" w:rsidRPr="008309DC" w:rsidRDefault="00694269" w:rsidP="00694269">
      <w:pPr>
        <w:pStyle w:val="form-blankline"/>
      </w:pPr>
    </w:p>
    <w:p w14:paraId="33DE79A4" w14:textId="77777777" w:rsidR="00694269" w:rsidRPr="00F37A3D" w:rsidRDefault="00694269" w:rsidP="00694269"/>
    <w:p w14:paraId="78ED4651" w14:textId="77777777" w:rsidR="00694269" w:rsidRPr="008309DC" w:rsidRDefault="00694269" w:rsidP="00694269">
      <w:pPr>
        <w:keepNext/>
      </w:pPr>
      <w:r w:rsidRPr="008309DC">
        <w:t>My vision for the corporation is:</w:t>
      </w:r>
    </w:p>
    <w:p w14:paraId="41AF850A" w14:textId="77777777" w:rsidR="00694269" w:rsidRPr="008309DC" w:rsidRDefault="00694269" w:rsidP="00694269">
      <w:pPr>
        <w:pStyle w:val="form-blanklinemultiple"/>
      </w:pPr>
    </w:p>
    <w:p w14:paraId="058FB4F7" w14:textId="77777777" w:rsidR="00694269" w:rsidRPr="008309DC" w:rsidRDefault="00694269" w:rsidP="00694269">
      <w:pPr>
        <w:pStyle w:val="form-blanklinemultiple"/>
      </w:pPr>
    </w:p>
    <w:p w14:paraId="751E2385" w14:textId="77777777" w:rsidR="00694269" w:rsidRPr="008309DC" w:rsidRDefault="00694269" w:rsidP="00694269">
      <w:pPr>
        <w:pStyle w:val="form-blanklinemultiple"/>
      </w:pPr>
    </w:p>
    <w:p w14:paraId="2045A393" w14:textId="77777777" w:rsidR="00694269" w:rsidRPr="008309DC" w:rsidRDefault="00694269" w:rsidP="00694269">
      <w:pPr>
        <w:pStyle w:val="form-blanklinemultiple"/>
      </w:pPr>
    </w:p>
    <w:p w14:paraId="2AA0F46D" w14:textId="77777777" w:rsidR="00694269" w:rsidRPr="008309DC" w:rsidRDefault="00694269" w:rsidP="00694269">
      <w:pPr>
        <w:pStyle w:val="form-blankline-last"/>
      </w:pPr>
    </w:p>
    <w:p w14:paraId="7BCDD202" w14:textId="77777777" w:rsidR="00694269" w:rsidRPr="008309DC" w:rsidRDefault="00694269" w:rsidP="00694269">
      <w:r w:rsidRPr="008309DC">
        <w:t>I am currently a director of the following entities and currently hold the following roles:</w:t>
      </w:r>
    </w:p>
    <w:p w14:paraId="21FEA3D2" w14:textId="77777777" w:rsidR="00694269" w:rsidRPr="008309DC" w:rsidRDefault="00694269" w:rsidP="00694269">
      <w:pPr>
        <w:pStyle w:val="form-blanklinemultiple"/>
      </w:pPr>
    </w:p>
    <w:p w14:paraId="40DF63F7" w14:textId="77777777" w:rsidR="00694269" w:rsidRPr="008309DC" w:rsidRDefault="00694269" w:rsidP="00694269">
      <w:pPr>
        <w:pStyle w:val="form-blanklinemultiple"/>
      </w:pPr>
    </w:p>
    <w:p w14:paraId="550AC8CE" w14:textId="77777777" w:rsidR="00694269" w:rsidRPr="008309DC" w:rsidRDefault="00694269" w:rsidP="00694269">
      <w:pPr>
        <w:pStyle w:val="form-blanklinemultiple"/>
      </w:pPr>
    </w:p>
    <w:p w14:paraId="19C66B05" w14:textId="77777777" w:rsidR="00694269" w:rsidRPr="008309DC" w:rsidRDefault="00694269" w:rsidP="00694269">
      <w:pPr>
        <w:pStyle w:val="form-blankline-last"/>
      </w:pPr>
    </w:p>
    <w:p w14:paraId="6C044CAC" w14:textId="77777777" w:rsidR="00694269" w:rsidRPr="008309DC" w:rsidRDefault="00694269" w:rsidP="00694269">
      <w:pPr>
        <w:keepNext/>
      </w:pPr>
      <w:r w:rsidRPr="008309DC">
        <w:t>Additional information that will be relevant to members/</w:t>
      </w:r>
      <w:r>
        <w:t>native title holders</w:t>
      </w:r>
      <w:r w:rsidRPr="008309DC">
        <w:t xml:space="preserve"> in their decision making:</w:t>
      </w:r>
    </w:p>
    <w:p w14:paraId="7BFE429D" w14:textId="77777777" w:rsidR="00694269" w:rsidRPr="008309DC" w:rsidRDefault="00694269" w:rsidP="00694269">
      <w:pPr>
        <w:pStyle w:val="form-blanklinemultiple"/>
        <w:keepNext/>
      </w:pPr>
    </w:p>
    <w:p w14:paraId="644E8309" w14:textId="77777777" w:rsidR="00694269" w:rsidRPr="008309DC" w:rsidRDefault="00694269" w:rsidP="00694269">
      <w:pPr>
        <w:pStyle w:val="form-blanklinemultiple"/>
      </w:pPr>
    </w:p>
    <w:p w14:paraId="3305CFCE" w14:textId="77777777" w:rsidR="00694269" w:rsidRPr="008309DC" w:rsidRDefault="00694269" w:rsidP="00694269">
      <w:pPr>
        <w:pStyle w:val="form-blanklinemultiple"/>
      </w:pPr>
    </w:p>
    <w:p w14:paraId="0101DC05" w14:textId="77777777" w:rsidR="00694269" w:rsidRPr="008309DC" w:rsidRDefault="00694269" w:rsidP="00694269">
      <w:pPr>
        <w:pStyle w:val="form-blanklinemultiple"/>
      </w:pPr>
    </w:p>
    <w:p w14:paraId="3F62588D" w14:textId="77777777" w:rsidR="00694269" w:rsidRPr="008309DC" w:rsidRDefault="00694269" w:rsidP="00694269">
      <w:pPr>
        <w:pStyle w:val="form-blankline-last"/>
      </w:pPr>
    </w:p>
    <w:p w14:paraId="3AEBDD8F" w14:textId="77777777" w:rsidR="00694269" w:rsidRPr="008309DC" w:rsidRDefault="00694269" w:rsidP="00694269"/>
    <w:tbl>
      <w:tblPr>
        <w:tblW w:w="9464" w:type="dxa"/>
        <w:tblCellMar>
          <w:left w:w="0" w:type="dxa"/>
          <w:right w:w="0" w:type="dxa"/>
        </w:tblCellMar>
        <w:tblLook w:val="01E0" w:firstRow="1" w:lastRow="1" w:firstColumn="1" w:lastColumn="1" w:noHBand="0" w:noVBand="0"/>
      </w:tblPr>
      <w:tblGrid>
        <w:gridCol w:w="1951"/>
        <w:gridCol w:w="5103"/>
        <w:gridCol w:w="2410"/>
      </w:tblGrid>
      <w:tr w:rsidR="00694269" w:rsidRPr="008309DC" w14:paraId="1E0BAAE2" w14:textId="77777777" w:rsidTr="002D570A">
        <w:tc>
          <w:tcPr>
            <w:tcW w:w="1951" w:type="dxa"/>
          </w:tcPr>
          <w:p w14:paraId="059F8F12" w14:textId="77777777" w:rsidR="00694269" w:rsidRPr="008309DC" w:rsidRDefault="00694269" w:rsidP="002D570A">
            <w:r w:rsidRPr="008309DC">
              <w:lastRenderedPageBreak/>
              <w:t>Signature of person nominating for position of director</w:t>
            </w:r>
          </w:p>
        </w:tc>
        <w:tc>
          <w:tcPr>
            <w:tcW w:w="5103" w:type="dxa"/>
            <w:tcBorders>
              <w:bottom w:val="dotted" w:sz="4" w:space="0" w:color="auto"/>
            </w:tcBorders>
          </w:tcPr>
          <w:p w14:paraId="55404A07" w14:textId="77777777" w:rsidR="00694269" w:rsidRPr="008309DC" w:rsidRDefault="00694269" w:rsidP="002D570A"/>
        </w:tc>
        <w:tc>
          <w:tcPr>
            <w:tcW w:w="2410" w:type="dxa"/>
          </w:tcPr>
          <w:p w14:paraId="1E64D9FE" w14:textId="77777777" w:rsidR="00694269" w:rsidRPr="008309DC" w:rsidRDefault="00694269" w:rsidP="002D570A"/>
        </w:tc>
      </w:tr>
      <w:tr w:rsidR="00694269" w:rsidRPr="008309DC" w14:paraId="0E4CDAE6" w14:textId="77777777" w:rsidTr="002D570A">
        <w:tc>
          <w:tcPr>
            <w:tcW w:w="1951" w:type="dxa"/>
          </w:tcPr>
          <w:p w14:paraId="40A77020" w14:textId="77777777" w:rsidR="00694269" w:rsidRPr="008309DC" w:rsidRDefault="00694269" w:rsidP="002D570A">
            <w:r w:rsidRPr="008309DC">
              <w:t>Date</w:t>
            </w:r>
          </w:p>
        </w:tc>
        <w:tc>
          <w:tcPr>
            <w:tcW w:w="5103" w:type="dxa"/>
            <w:tcBorders>
              <w:top w:val="dotted" w:sz="4" w:space="0" w:color="auto"/>
              <w:bottom w:val="dotted" w:sz="4" w:space="0" w:color="auto"/>
            </w:tcBorders>
          </w:tcPr>
          <w:p w14:paraId="72855529" w14:textId="77777777" w:rsidR="00694269" w:rsidRPr="008309DC" w:rsidRDefault="00694269" w:rsidP="002D570A"/>
        </w:tc>
        <w:tc>
          <w:tcPr>
            <w:tcW w:w="2410" w:type="dxa"/>
          </w:tcPr>
          <w:p w14:paraId="0021086D" w14:textId="77777777" w:rsidR="00694269" w:rsidRPr="008309DC" w:rsidRDefault="00694269" w:rsidP="002D570A"/>
        </w:tc>
      </w:tr>
    </w:tbl>
    <w:p w14:paraId="35765DDB" w14:textId="77777777" w:rsidR="00694269" w:rsidRPr="008309DC" w:rsidRDefault="00694269" w:rsidP="00694269"/>
    <w:p w14:paraId="18FB7A87" w14:textId="77777777" w:rsidR="00694269" w:rsidRPr="00F37A3D" w:rsidRDefault="00694269" w:rsidP="00694269">
      <w:r w:rsidRPr="00F37A3D">
        <w:br w:type="page"/>
      </w:r>
    </w:p>
    <w:p w14:paraId="24CDED5B" w14:textId="241CCAFC" w:rsidR="00946226" w:rsidRDefault="00946226" w:rsidP="00D02B6B">
      <w:pPr>
        <w:pStyle w:val="Heading2"/>
        <w:numPr>
          <w:ilvl w:val="0"/>
          <w:numId w:val="0"/>
        </w:numPr>
      </w:pPr>
      <w:bookmarkStart w:id="699" w:name="Schedule_5"/>
      <w:bookmarkStart w:id="700" w:name="_Toc206764113"/>
      <w:bookmarkStart w:id="701" w:name="_Toc222819033"/>
      <w:bookmarkStart w:id="702" w:name="_Toc239932708"/>
      <w:r w:rsidRPr="002C4F0D">
        <w:lastRenderedPageBreak/>
        <w:t xml:space="preserve">Schedule </w:t>
      </w:r>
      <w:r w:rsidR="00614377" w:rsidRPr="002C4F0D">
        <w:t>5</w:t>
      </w:r>
      <w:r>
        <w:t xml:space="preserve"> </w:t>
      </w:r>
      <w:bookmarkEnd w:id="699"/>
      <w:r>
        <w:t xml:space="preserve">– </w:t>
      </w:r>
      <w:r w:rsidRPr="00B1031D">
        <w:t>Request by members</w:t>
      </w:r>
      <w:r>
        <w:t xml:space="preserve"> to call a general meeting and notice to consider resolutions at the next general meeting</w:t>
      </w:r>
      <w:bookmarkEnd w:id="700"/>
      <w:bookmarkEnd w:id="701"/>
      <w:bookmarkEnd w:id="702"/>
      <w:r>
        <w:t xml:space="preserve"> </w:t>
      </w:r>
    </w:p>
    <w:p w14:paraId="0B1794ED" w14:textId="77777777" w:rsidR="00946226" w:rsidRDefault="00946226" w:rsidP="00946226">
      <w:pPr>
        <w:pStyle w:val="Heading4"/>
        <w:tabs>
          <w:tab w:val="clear" w:pos="907"/>
          <w:tab w:val="left" w:pos="6379"/>
        </w:tabs>
      </w:pPr>
      <w:r>
        <w:t>To:</w:t>
      </w:r>
      <w:r>
        <w:tab/>
      </w:r>
      <w:r w:rsidRPr="00A47940">
        <w:rPr>
          <w:rFonts w:ascii="Times New Roman" w:hAnsi="Times New Roman" w:cs="Times New Roman"/>
          <w:b w:val="0"/>
          <w:bCs w:val="0"/>
          <w:i w:val="0"/>
          <w:iCs w:val="0"/>
        </w:rPr>
        <w:t>(corporation name)</w:t>
      </w:r>
    </w:p>
    <w:p w14:paraId="22B90BE9" w14:textId="77777777" w:rsidR="00946226" w:rsidRDefault="00946226" w:rsidP="00946226">
      <w:pPr>
        <w:pStyle w:val="Heading4"/>
      </w:pPr>
      <w:r>
        <w:t>Request</w:t>
      </w:r>
    </w:p>
    <w:p w14:paraId="300AABE2" w14:textId="77777777" w:rsidR="00946226" w:rsidRDefault="00946226" w:rsidP="00946226">
      <w:r w:rsidRPr="00B1031D">
        <w:t>The members signing this document request that the directors of [</w:t>
      </w:r>
      <w:r w:rsidRPr="00A47940">
        <w:rPr>
          <w:rStyle w:val="yellowhighlight"/>
        </w:rPr>
        <w:t>corporation name</w:t>
      </w:r>
      <w:r w:rsidRPr="00B1031D">
        <w:t>] call and arrange to hold a general meeting of the corporation to consider the resolution</w:t>
      </w:r>
      <w:r>
        <w:t>/</w:t>
      </w:r>
      <w:r w:rsidRPr="00B1031D">
        <w:t>s listed below</w:t>
      </w:r>
      <w:r>
        <w:t xml:space="preserve"> in accordance with rule 6.3 of the corporation’s rule book</w:t>
      </w:r>
      <w:r w:rsidRPr="00B1031D">
        <w:t xml:space="preserve">. </w:t>
      </w:r>
    </w:p>
    <w:p w14:paraId="2470C675" w14:textId="77777777" w:rsidR="00946226" w:rsidRDefault="00946226" w:rsidP="00946226">
      <w:pPr>
        <w:pStyle w:val="Heading4"/>
      </w:pPr>
      <w:r>
        <w:t>Notice</w:t>
      </w:r>
    </w:p>
    <w:p w14:paraId="157A49AD" w14:textId="77777777" w:rsidR="00946226" w:rsidRDefault="00946226" w:rsidP="00946226">
      <w:r>
        <w:t>This request also serves as a notice to the directors for the corporation to consider the same members’ resolution/s in line with rule 6.6 of the corporation’s rule book.</w:t>
      </w:r>
    </w:p>
    <w:p w14:paraId="0F693D27" w14:textId="77777777" w:rsidR="00946226" w:rsidRDefault="00946226" w:rsidP="00946226">
      <w:r>
        <w:t>This means, if the Registrar approves a director request to deny the members’ request for directors to call a meeting, the directors must present the resolutions listed below at the next general meeting that occurs more than 28 days after this notice is given to the corporation.</w:t>
      </w:r>
    </w:p>
    <w:p w14:paraId="535BC9B3" w14:textId="77777777" w:rsidR="00946226" w:rsidRDefault="00946226" w:rsidP="00946226">
      <w:pPr>
        <w:pStyle w:val="Heading4"/>
      </w:pPr>
      <w:r>
        <w:t>Members’ contact person</w:t>
      </w:r>
    </w:p>
    <w:p w14:paraId="0355AB47" w14:textId="77777777" w:rsidR="00946226" w:rsidRDefault="00946226" w:rsidP="00946226">
      <w:r w:rsidRPr="00B1031D">
        <w:t>The members signing this document nominate [</w:t>
      </w:r>
      <w:r w:rsidRPr="00A47940">
        <w:rPr>
          <w:rStyle w:val="yellowhighlight"/>
        </w:rPr>
        <w:t>Full Name</w:t>
      </w:r>
      <w:r w:rsidRPr="00B1031D">
        <w:t>] to be the contact member for this request.</w:t>
      </w:r>
      <w:r>
        <w:t xml:space="preserve"> </w:t>
      </w:r>
    </w:p>
    <w:p w14:paraId="08986EB4" w14:textId="77777777" w:rsidR="00946226" w:rsidRPr="00B1031D" w:rsidRDefault="00946226" w:rsidP="00946226">
      <w:pPr>
        <w:pStyle w:val="Heading4"/>
      </w:pPr>
      <w:r>
        <w:t>Proposed resolutions</w:t>
      </w:r>
    </w:p>
    <w:p w14:paraId="5ADBB3CD" w14:textId="77777777" w:rsidR="00946226" w:rsidRPr="00124963" w:rsidRDefault="00946226" w:rsidP="00946226">
      <w:r w:rsidRPr="00124963">
        <w:rPr>
          <w:b/>
          <w:bCs/>
        </w:rPr>
        <w:t>Proposed resolution 1</w:t>
      </w:r>
      <w:r w:rsidRPr="00E907EC">
        <w:t xml:space="preserve">: </w:t>
      </w:r>
      <w:r w:rsidRPr="00124963">
        <w:t>That, under rule [</w:t>
      </w:r>
      <w:r w:rsidRPr="00A47940">
        <w:rPr>
          <w:rStyle w:val="yellowhighlight"/>
        </w:rPr>
        <w:t>x</w:t>
      </w:r>
      <w:r w:rsidRPr="00124963">
        <w:t>] of the corporation’s rule book, [</w:t>
      </w:r>
      <w:r w:rsidRPr="00A47940">
        <w:rPr>
          <w:rStyle w:val="yellowhighlight"/>
        </w:rPr>
        <w:t>Full Name</w:t>
      </w:r>
      <w:r w:rsidRPr="00124963">
        <w:t>] be removed as a director of [</w:t>
      </w:r>
      <w:r w:rsidRPr="00A47940">
        <w:rPr>
          <w:rStyle w:val="yellowhighlight"/>
        </w:rPr>
        <w:t>corporation name</w:t>
      </w:r>
      <w:r w:rsidRPr="00124963">
        <w:t>].</w:t>
      </w:r>
    </w:p>
    <w:p w14:paraId="398D9318" w14:textId="77777777" w:rsidR="00946226" w:rsidRPr="00124963" w:rsidRDefault="00946226" w:rsidP="00946226">
      <w:r w:rsidRPr="00124963">
        <w:rPr>
          <w:b/>
          <w:bCs/>
        </w:rPr>
        <w:t>Proposed resolution 2</w:t>
      </w:r>
      <w:r w:rsidRPr="00E907EC">
        <w:rPr>
          <w:b/>
          <w:bCs/>
        </w:rPr>
        <w:t>:</w:t>
      </w:r>
      <w:r w:rsidRPr="00124963">
        <w:t xml:space="preserve"> That, if resolution 1 is passed, that an election be held to appoint [</w:t>
      </w:r>
      <w:r w:rsidRPr="00A47940">
        <w:rPr>
          <w:rStyle w:val="yellowhighlight"/>
        </w:rPr>
        <w:t>Full Name</w:t>
      </w:r>
      <w:r w:rsidRPr="00124963">
        <w:t>] as a director.</w:t>
      </w:r>
    </w:p>
    <w:p w14:paraId="0750CE79" w14:textId="77777777" w:rsidR="00946226" w:rsidRDefault="00946226" w:rsidP="00946226">
      <w:r w:rsidRPr="00ED6EA8">
        <w:rPr>
          <w:b/>
        </w:rPr>
        <w:t>Proposed resolution 3</w:t>
      </w:r>
      <w:r w:rsidRPr="00ED6EA8">
        <w:t xml:space="preserve">: </w:t>
      </w:r>
    </w:p>
    <w:p w14:paraId="420DA7C3" w14:textId="77777777" w:rsidR="00946226" w:rsidRDefault="00946226" w:rsidP="00946226">
      <w:r w:rsidRPr="00ED6EA8">
        <w:rPr>
          <w:b/>
        </w:rPr>
        <w:t>Proposed resolution 4</w:t>
      </w:r>
      <w:r w:rsidRPr="00ED6EA8">
        <w:t xml:space="preserve">: </w:t>
      </w:r>
    </w:p>
    <w:p w14:paraId="20E9B956" w14:textId="77777777" w:rsidR="00946226" w:rsidRPr="00E57108" w:rsidRDefault="00946226" w:rsidP="00946226">
      <w:pPr>
        <w:rPr>
          <w:bCs/>
          <w:i/>
          <w:iCs/>
        </w:rPr>
      </w:pPr>
      <w:r w:rsidRPr="00E57108">
        <w:rPr>
          <w:bCs/>
          <w:i/>
          <w:iCs/>
        </w:rPr>
        <w:t>[If members are proposing a rule book change</w:t>
      </w:r>
      <w:r>
        <w:rPr>
          <w:bCs/>
          <w:i/>
          <w:iCs/>
        </w:rPr>
        <w:t xml:space="preserve"> the resolution needs to be noted as a special resolution.</w:t>
      </w:r>
      <w:r w:rsidRPr="00E57108">
        <w:rPr>
          <w:bCs/>
          <w:i/>
          <w:iCs/>
        </w:rPr>
        <w:t>]</w:t>
      </w:r>
    </w:p>
    <w:p w14:paraId="4177D562" w14:textId="77777777" w:rsidR="00946226" w:rsidRDefault="00946226" w:rsidP="00946226">
      <w:r w:rsidRPr="00ED6EA8">
        <w:rPr>
          <w:b/>
        </w:rPr>
        <w:t>Proposed</w:t>
      </w:r>
      <w:r>
        <w:rPr>
          <w:b/>
        </w:rPr>
        <w:t xml:space="preserve"> special </w:t>
      </w:r>
      <w:r w:rsidRPr="00ED6EA8">
        <w:rPr>
          <w:b/>
        </w:rPr>
        <w:t>resolution</w:t>
      </w:r>
      <w:r w:rsidRPr="00ED6EA8">
        <w:t>:</w:t>
      </w:r>
      <w:r>
        <w:t xml:space="preserve"> To amend rule [</w:t>
      </w:r>
      <w:r w:rsidRPr="00A47940">
        <w:rPr>
          <w:rStyle w:val="yellowhighlight"/>
        </w:rPr>
        <w:t>x</w:t>
      </w:r>
      <w:r>
        <w:t xml:space="preserve">] to read as follows: </w:t>
      </w:r>
      <w:r>
        <w:br/>
        <w:t>[</w:t>
      </w:r>
      <w:r w:rsidRPr="00A47940">
        <w:rPr>
          <w:rStyle w:val="yellowhighlight"/>
        </w:rPr>
        <w:t>insert proposed rule</w:t>
      </w:r>
      <w:r>
        <w:t>]</w:t>
      </w:r>
      <w:r w:rsidRPr="00ED6EA8">
        <w:t xml:space="preserve"> </w:t>
      </w:r>
    </w:p>
    <w:p w14:paraId="2D41F2D6" w14:textId="77777777" w:rsidR="00946226" w:rsidRPr="00C45A88" w:rsidRDefault="00946226" w:rsidP="00946226">
      <w:r w:rsidRPr="00C45A88">
        <w:br w:type="page"/>
      </w:r>
    </w:p>
    <w:p w14:paraId="560DB43D" w14:textId="77777777" w:rsidR="00946226" w:rsidRDefault="00946226" w:rsidP="00946226">
      <w:pPr>
        <w:pStyle w:val="Heading4"/>
      </w:pPr>
      <w:r>
        <w:lastRenderedPageBreak/>
        <w:t>Member signatures</w:t>
      </w:r>
    </w:p>
    <w:p w14:paraId="66C86059" w14:textId="655FD2B3" w:rsidR="00946226" w:rsidRPr="00124963" w:rsidRDefault="00946226" w:rsidP="00946226">
      <w:r w:rsidRPr="00124963">
        <w:t xml:space="preserve">The following table(s) include the member details and signatures required by rules </w:t>
      </w:r>
      <w:r>
        <w:fldChar w:fldCharType="begin"/>
      </w:r>
      <w:r>
        <w:instrText xml:space="preserve"> REF _Ref427320393 \r \h </w:instrText>
      </w:r>
      <w:r>
        <w:fldChar w:fldCharType="separate"/>
      </w:r>
      <w:r w:rsidR="00E003AE">
        <w:t>6.3</w:t>
      </w:r>
      <w:r>
        <w:fldChar w:fldCharType="end"/>
      </w:r>
      <w:r w:rsidRPr="00124963">
        <w:t xml:space="preserve"> and</w:t>
      </w:r>
      <w:r>
        <w:t xml:space="preserve"> </w:t>
      </w:r>
      <w:r w:rsidR="00563116">
        <w:fldChar w:fldCharType="begin"/>
      </w:r>
      <w:r w:rsidR="00563116">
        <w:instrText xml:space="preserve"> REF _Ref239930604 \r \h </w:instrText>
      </w:r>
      <w:r w:rsidR="00563116">
        <w:fldChar w:fldCharType="separate"/>
      </w:r>
      <w:r w:rsidR="00E003AE">
        <w:t>6.6</w:t>
      </w:r>
      <w:r w:rsidR="00563116">
        <w:fldChar w:fldCharType="end"/>
      </w:r>
      <w:r w:rsidRPr="00124963">
        <w:t xml:space="preserve">. </w:t>
      </w:r>
    </w:p>
    <w:p w14:paraId="30252E85" w14:textId="77777777" w:rsidR="00946226" w:rsidRPr="00124963" w:rsidRDefault="00946226" w:rsidP="00946226">
      <w:r w:rsidRPr="00124963">
        <w:t xml:space="preserve">The number of signatures required is determined by the number of members recorded on the </w:t>
      </w:r>
      <w:r>
        <w:t>r</w:t>
      </w:r>
      <w:r w:rsidRPr="00124963">
        <w:t xml:space="preserve">egister of members maintained by the corporation. </w:t>
      </w:r>
    </w:p>
    <w:tbl>
      <w:tblPr>
        <w:tblStyle w:val="TableGrid"/>
        <w:tblW w:w="90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932"/>
        <w:gridCol w:w="2185"/>
        <w:gridCol w:w="3186"/>
        <w:gridCol w:w="1138"/>
      </w:tblGrid>
      <w:tr w:rsidR="00946226" w:rsidRPr="00A47940" w14:paraId="2B455B19" w14:textId="77777777" w:rsidTr="002D570A">
        <w:tc>
          <w:tcPr>
            <w:tcW w:w="561" w:type="dxa"/>
          </w:tcPr>
          <w:p w14:paraId="1D766548" w14:textId="77777777" w:rsidR="00946226" w:rsidRPr="00A47940" w:rsidRDefault="00946226" w:rsidP="002D570A">
            <w:pPr>
              <w:rPr>
                <w:rFonts w:ascii="Times New Roman" w:hAnsi="Times New Roman" w:cs="Times New Roman"/>
                <w:b/>
                <w:bCs/>
              </w:rPr>
            </w:pPr>
          </w:p>
        </w:tc>
        <w:tc>
          <w:tcPr>
            <w:tcW w:w="1932" w:type="dxa"/>
          </w:tcPr>
          <w:p w14:paraId="62184123" w14:textId="77777777" w:rsidR="00946226" w:rsidRPr="00A47940" w:rsidRDefault="00946226" w:rsidP="002D570A">
            <w:pPr>
              <w:rPr>
                <w:rFonts w:ascii="Times New Roman" w:hAnsi="Times New Roman" w:cs="Times New Roman"/>
                <w:b/>
                <w:bCs/>
              </w:rPr>
            </w:pPr>
            <w:r w:rsidRPr="00A47940">
              <w:rPr>
                <w:rFonts w:ascii="Times New Roman" w:hAnsi="Times New Roman" w:cs="Times New Roman"/>
                <w:b/>
                <w:bCs/>
              </w:rPr>
              <w:t>Member’s signature</w:t>
            </w:r>
          </w:p>
        </w:tc>
        <w:tc>
          <w:tcPr>
            <w:tcW w:w="2185" w:type="dxa"/>
          </w:tcPr>
          <w:p w14:paraId="5787CE94" w14:textId="77777777" w:rsidR="00946226" w:rsidRPr="00A47940" w:rsidRDefault="00946226" w:rsidP="002D570A">
            <w:pPr>
              <w:rPr>
                <w:rFonts w:ascii="Times New Roman" w:hAnsi="Times New Roman" w:cs="Times New Roman"/>
                <w:b/>
                <w:bCs/>
              </w:rPr>
            </w:pPr>
            <w:r w:rsidRPr="00A47940">
              <w:rPr>
                <w:rFonts w:ascii="Times New Roman" w:hAnsi="Times New Roman" w:cs="Times New Roman"/>
                <w:b/>
                <w:bCs/>
              </w:rPr>
              <w:t>Member’s name</w:t>
            </w:r>
          </w:p>
        </w:tc>
        <w:tc>
          <w:tcPr>
            <w:tcW w:w="3186" w:type="dxa"/>
          </w:tcPr>
          <w:p w14:paraId="100CEF11" w14:textId="77777777" w:rsidR="00946226" w:rsidRPr="00A47940" w:rsidRDefault="00946226" w:rsidP="002D570A">
            <w:pPr>
              <w:rPr>
                <w:rFonts w:ascii="Times New Roman" w:hAnsi="Times New Roman" w:cs="Times New Roman"/>
                <w:b/>
                <w:bCs/>
              </w:rPr>
            </w:pPr>
            <w:r w:rsidRPr="00A47940">
              <w:rPr>
                <w:rFonts w:ascii="Times New Roman" w:hAnsi="Times New Roman" w:cs="Times New Roman"/>
                <w:b/>
                <w:bCs/>
              </w:rPr>
              <w:t>Member’s address</w:t>
            </w:r>
          </w:p>
        </w:tc>
        <w:tc>
          <w:tcPr>
            <w:tcW w:w="1138" w:type="dxa"/>
          </w:tcPr>
          <w:p w14:paraId="5B3C16D9" w14:textId="77777777" w:rsidR="00946226" w:rsidRPr="00A47940" w:rsidRDefault="00946226" w:rsidP="002D570A">
            <w:pPr>
              <w:rPr>
                <w:rFonts w:ascii="Times New Roman" w:hAnsi="Times New Roman" w:cs="Times New Roman"/>
                <w:b/>
                <w:bCs/>
              </w:rPr>
            </w:pPr>
            <w:r w:rsidRPr="00A47940">
              <w:rPr>
                <w:rFonts w:ascii="Times New Roman" w:hAnsi="Times New Roman" w:cs="Times New Roman"/>
                <w:b/>
                <w:bCs/>
              </w:rPr>
              <w:t>Date</w:t>
            </w:r>
          </w:p>
        </w:tc>
      </w:tr>
      <w:tr w:rsidR="00946226" w:rsidRPr="00346E81" w14:paraId="4BD37BB0" w14:textId="77777777" w:rsidTr="002D570A">
        <w:tc>
          <w:tcPr>
            <w:tcW w:w="561" w:type="dxa"/>
          </w:tcPr>
          <w:p w14:paraId="1EC4A6E0"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w:t>
            </w:r>
          </w:p>
        </w:tc>
        <w:tc>
          <w:tcPr>
            <w:tcW w:w="1932" w:type="dxa"/>
          </w:tcPr>
          <w:p w14:paraId="79429C37" w14:textId="77777777" w:rsidR="00946226" w:rsidRPr="00A47940" w:rsidRDefault="00946226" w:rsidP="002D570A">
            <w:pPr>
              <w:rPr>
                <w:rFonts w:ascii="Times New Roman" w:hAnsi="Times New Roman" w:cs="Times New Roman"/>
              </w:rPr>
            </w:pPr>
          </w:p>
        </w:tc>
        <w:tc>
          <w:tcPr>
            <w:tcW w:w="2185" w:type="dxa"/>
          </w:tcPr>
          <w:p w14:paraId="0B6FD6B4" w14:textId="77777777" w:rsidR="00946226" w:rsidRPr="00A47940" w:rsidRDefault="00946226" w:rsidP="002D570A">
            <w:pPr>
              <w:rPr>
                <w:rFonts w:ascii="Times New Roman" w:hAnsi="Times New Roman" w:cs="Times New Roman"/>
              </w:rPr>
            </w:pPr>
          </w:p>
        </w:tc>
        <w:tc>
          <w:tcPr>
            <w:tcW w:w="3186" w:type="dxa"/>
          </w:tcPr>
          <w:p w14:paraId="5C8C8072" w14:textId="77777777" w:rsidR="00946226" w:rsidRPr="00A47940" w:rsidRDefault="00946226" w:rsidP="002D570A">
            <w:pPr>
              <w:rPr>
                <w:rFonts w:ascii="Times New Roman" w:hAnsi="Times New Roman" w:cs="Times New Roman"/>
              </w:rPr>
            </w:pPr>
          </w:p>
        </w:tc>
        <w:tc>
          <w:tcPr>
            <w:tcW w:w="1138" w:type="dxa"/>
          </w:tcPr>
          <w:p w14:paraId="15287314" w14:textId="77777777" w:rsidR="00946226" w:rsidRPr="00A47940" w:rsidRDefault="00946226" w:rsidP="002D570A">
            <w:pPr>
              <w:rPr>
                <w:rFonts w:ascii="Times New Roman" w:hAnsi="Times New Roman" w:cs="Times New Roman"/>
              </w:rPr>
            </w:pPr>
          </w:p>
        </w:tc>
      </w:tr>
      <w:tr w:rsidR="00946226" w:rsidRPr="00346E81" w14:paraId="0E35CFD2" w14:textId="77777777" w:rsidTr="002D570A">
        <w:tc>
          <w:tcPr>
            <w:tcW w:w="561" w:type="dxa"/>
          </w:tcPr>
          <w:p w14:paraId="0B3CFC56"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2.</w:t>
            </w:r>
          </w:p>
        </w:tc>
        <w:tc>
          <w:tcPr>
            <w:tcW w:w="1932" w:type="dxa"/>
          </w:tcPr>
          <w:p w14:paraId="3DA92A36" w14:textId="77777777" w:rsidR="00946226" w:rsidRPr="00A47940" w:rsidRDefault="00946226" w:rsidP="002D570A">
            <w:pPr>
              <w:rPr>
                <w:rFonts w:ascii="Times New Roman" w:hAnsi="Times New Roman" w:cs="Times New Roman"/>
              </w:rPr>
            </w:pPr>
          </w:p>
        </w:tc>
        <w:tc>
          <w:tcPr>
            <w:tcW w:w="2185" w:type="dxa"/>
          </w:tcPr>
          <w:p w14:paraId="1DC53196" w14:textId="77777777" w:rsidR="00946226" w:rsidRPr="00A47940" w:rsidRDefault="00946226" w:rsidP="002D570A">
            <w:pPr>
              <w:rPr>
                <w:rFonts w:ascii="Times New Roman" w:hAnsi="Times New Roman" w:cs="Times New Roman"/>
              </w:rPr>
            </w:pPr>
          </w:p>
        </w:tc>
        <w:tc>
          <w:tcPr>
            <w:tcW w:w="3186" w:type="dxa"/>
          </w:tcPr>
          <w:p w14:paraId="310C0469" w14:textId="77777777" w:rsidR="00946226" w:rsidRPr="00A47940" w:rsidRDefault="00946226" w:rsidP="002D570A">
            <w:pPr>
              <w:rPr>
                <w:rFonts w:ascii="Times New Roman" w:hAnsi="Times New Roman" w:cs="Times New Roman"/>
              </w:rPr>
            </w:pPr>
          </w:p>
        </w:tc>
        <w:tc>
          <w:tcPr>
            <w:tcW w:w="1138" w:type="dxa"/>
          </w:tcPr>
          <w:p w14:paraId="3511FD79" w14:textId="77777777" w:rsidR="00946226" w:rsidRPr="00A47940" w:rsidRDefault="00946226" w:rsidP="002D570A">
            <w:pPr>
              <w:rPr>
                <w:rFonts w:ascii="Times New Roman" w:hAnsi="Times New Roman" w:cs="Times New Roman"/>
              </w:rPr>
            </w:pPr>
          </w:p>
        </w:tc>
      </w:tr>
      <w:tr w:rsidR="00946226" w:rsidRPr="00346E81" w14:paraId="2845F4EC" w14:textId="77777777" w:rsidTr="002D570A">
        <w:tc>
          <w:tcPr>
            <w:tcW w:w="561" w:type="dxa"/>
          </w:tcPr>
          <w:p w14:paraId="41725BFE"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3.</w:t>
            </w:r>
          </w:p>
        </w:tc>
        <w:tc>
          <w:tcPr>
            <w:tcW w:w="1932" w:type="dxa"/>
          </w:tcPr>
          <w:p w14:paraId="5B3FFBA9" w14:textId="77777777" w:rsidR="00946226" w:rsidRPr="00A47940" w:rsidRDefault="00946226" w:rsidP="002D570A">
            <w:pPr>
              <w:rPr>
                <w:rFonts w:ascii="Times New Roman" w:hAnsi="Times New Roman" w:cs="Times New Roman"/>
              </w:rPr>
            </w:pPr>
          </w:p>
        </w:tc>
        <w:tc>
          <w:tcPr>
            <w:tcW w:w="2185" w:type="dxa"/>
          </w:tcPr>
          <w:p w14:paraId="40A65ACF" w14:textId="77777777" w:rsidR="00946226" w:rsidRPr="00A47940" w:rsidRDefault="00946226" w:rsidP="002D570A">
            <w:pPr>
              <w:rPr>
                <w:rFonts w:ascii="Times New Roman" w:hAnsi="Times New Roman" w:cs="Times New Roman"/>
              </w:rPr>
            </w:pPr>
          </w:p>
        </w:tc>
        <w:tc>
          <w:tcPr>
            <w:tcW w:w="3186" w:type="dxa"/>
          </w:tcPr>
          <w:p w14:paraId="48F69DED" w14:textId="77777777" w:rsidR="00946226" w:rsidRPr="00A47940" w:rsidRDefault="00946226" w:rsidP="002D570A">
            <w:pPr>
              <w:rPr>
                <w:rFonts w:ascii="Times New Roman" w:hAnsi="Times New Roman" w:cs="Times New Roman"/>
              </w:rPr>
            </w:pPr>
          </w:p>
        </w:tc>
        <w:tc>
          <w:tcPr>
            <w:tcW w:w="1138" w:type="dxa"/>
          </w:tcPr>
          <w:p w14:paraId="38156810" w14:textId="77777777" w:rsidR="00946226" w:rsidRPr="00A47940" w:rsidRDefault="00946226" w:rsidP="002D570A">
            <w:pPr>
              <w:rPr>
                <w:rFonts w:ascii="Times New Roman" w:hAnsi="Times New Roman" w:cs="Times New Roman"/>
              </w:rPr>
            </w:pPr>
          </w:p>
        </w:tc>
      </w:tr>
      <w:tr w:rsidR="00946226" w:rsidRPr="00346E81" w14:paraId="38EDA4B9" w14:textId="77777777" w:rsidTr="002D570A">
        <w:tc>
          <w:tcPr>
            <w:tcW w:w="561" w:type="dxa"/>
          </w:tcPr>
          <w:p w14:paraId="1ED1C3AC"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4.</w:t>
            </w:r>
          </w:p>
        </w:tc>
        <w:tc>
          <w:tcPr>
            <w:tcW w:w="1932" w:type="dxa"/>
          </w:tcPr>
          <w:p w14:paraId="704C7154" w14:textId="77777777" w:rsidR="00946226" w:rsidRPr="00A47940" w:rsidRDefault="00946226" w:rsidP="002D570A">
            <w:pPr>
              <w:rPr>
                <w:rFonts w:ascii="Times New Roman" w:hAnsi="Times New Roman" w:cs="Times New Roman"/>
              </w:rPr>
            </w:pPr>
          </w:p>
        </w:tc>
        <w:tc>
          <w:tcPr>
            <w:tcW w:w="2185" w:type="dxa"/>
          </w:tcPr>
          <w:p w14:paraId="3FA4872C" w14:textId="77777777" w:rsidR="00946226" w:rsidRPr="00A47940" w:rsidRDefault="00946226" w:rsidP="002D570A">
            <w:pPr>
              <w:rPr>
                <w:rFonts w:ascii="Times New Roman" w:hAnsi="Times New Roman" w:cs="Times New Roman"/>
              </w:rPr>
            </w:pPr>
          </w:p>
        </w:tc>
        <w:tc>
          <w:tcPr>
            <w:tcW w:w="3186" w:type="dxa"/>
          </w:tcPr>
          <w:p w14:paraId="25E26CF1" w14:textId="77777777" w:rsidR="00946226" w:rsidRPr="00A47940" w:rsidRDefault="00946226" w:rsidP="002D570A">
            <w:pPr>
              <w:rPr>
                <w:rFonts w:ascii="Times New Roman" w:hAnsi="Times New Roman" w:cs="Times New Roman"/>
              </w:rPr>
            </w:pPr>
          </w:p>
        </w:tc>
        <w:tc>
          <w:tcPr>
            <w:tcW w:w="1138" w:type="dxa"/>
          </w:tcPr>
          <w:p w14:paraId="7A7A17BD" w14:textId="77777777" w:rsidR="00946226" w:rsidRPr="00A47940" w:rsidRDefault="00946226" w:rsidP="002D570A">
            <w:pPr>
              <w:rPr>
                <w:rFonts w:ascii="Times New Roman" w:hAnsi="Times New Roman" w:cs="Times New Roman"/>
              </w:rPr>
            </w:pPr>
          </w:p>
        </w:tc>
      </w:tr>
      <w:tr w:rsidR="00946226" w:rsidRPr="00346E81" w14:paraId="56E6ACEE" w14:textId="77777777" w:rsidTr="002D570A">
        <w:tc>
          <w:tcPr>
            <w:tcW w:w="561" w:type="dxa"/>
          </w:tcPr>
          <w:p w14:paraId="0FD518D0"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5.</w:t>
            </w:r>
          </w:p>
        </w:tc>
        <w:tc>
          <w:tcPr>
            <w:tcW w:w="1932" w:type="dxa"/>
          </w:tcPr>
          <w:p w14:paraId="7D25A19A" w14:textId="77777777" w:rsidR="00946226" w:rsidRPr="00A47940" w:rsidRDefault="00946226" w:rsidP="002D570A">
            <w:pPr>
              <w:rPr>
                <w:rFonts w:ascii="Times New Roman" w:hAnsi="Times New Roman" w:cs="Times New Roman"/>
              </w:rPr>
            </w:pPr>
          </w:p>
        </w:tc>
        <w:tc>
          <w:tcPr>
            <w:tcW w:w="2185" w:type="dxa"/>
          </w:tcPr>
          <w:p w14:paraId="27B57A12" w14:textId="77777777" w:rsidR="00946226" w:rsidRPr="00A47940" w:rsidRDefault="00946226" w:rsidP="002D570A">
            <w:pPr>
              <w:rPr>
                <w:rFonts w:ascii="Times New Roman" w:hAnsi="Times New Roman" w:cs="Times New Roman"/>
              </w:rPr>
            </w:pPr>
          </w:p>
        </w:tc>
        <w:tc>
          <w:tcPr>
            <w:tcW w:w="3186" w:type="dxa"/>
          </w:tcPr>
          <w:p w14:paraId="7818D861" w14:textId="77777777" w:rsidR="00946226" w:rsidRPr="00A47940" w:rsidRDefault="00946226" w:rsidP="002D570A">
            <w:pPr>
              <w:rPr>
                <w:rFonts w:ascii="Times New Roman" w:hAnsi="Times New Roman" w:cs="Times New Roman"/>
              </w:rPr>
            </w:pPr>
          </w:p>
        </w:tc>
        <w:tc>
          <w:tcPr>
            <w:tcW w:w="1138" w:type="dxa"/>
          </w:tcPr>
          <w:p w14:paraId="6C320B41" w14:textId="77777777" w:rsidR="00946226" w:rsidRPr="00A47940" w:rsidRDefault="00946226" w:rsidP="002D570A">
            <w:pPr>
              <w:rPr>
                <w:rFonts w:ascii="Times New Roman" w:hAnsi="Times New Roman" w:cs="Times New Roman"/>
              </w:rPr>
            </w:pPr>
          </w:p>
        </w:tc>
      </w:tr>
      <w:tr w:rsidR="00946226" w:rsidRPr="00346E81" w14:paraId="21916AD2" w14:textId="77777777" w:rsidTr="002D570A">
        <w:tc>
          <w:tcPr>
            <w:tcW w:w="561" w:type="dxa"/>
          </w:tcPr>
          <w:p w14:paraId="6A850B16"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6.</w:t>
            </w:r>
          </w:p>
        </w:tc>
        <w:tc>
          <w:tcPr>
            <w:tcW w:w="1932" w:type="dxa"/>
          </w:tcPr>
          <w:p w14:paraId="0D074906" w14:textId="77777777" w:rsidR="00946226" w:rsidRPr="00A47940" w:rsidRDefault="00946226" w:rsidP="002D570A">
            <w:pPr>
              <w:rPr>
                <w:rFonts w:ascii="Times New Roman" w:hAnsi="Times New Roman" w:cs="Times New Roman"/>
              </w:rPr>
            </w:pPr>
          </w:p>
        </w:tc>
        <w:tc>
          <w:tcPr>
            <w:tcW w:w="2185" w:type="dxa"/>
          </w:tcPr>
          <w:p w14:paraId="6B893296" w14:textId="77777777" w:rsidR="00946226" w:rsidRPr="00A47940" w:rsidRDefault="00946226" w:rsidP="002D570A">
            <w:pPr>
              <w:rPr>
                <w:rFonts w:ascii="Times New Roman" w:hAnsi="Times New Roman" w:cs="Times New Roman"/>
              </w:rPr>
            </w:pPr>
          </w:p>
        </w:tc>
        <w:tc>
          <w:tcPr>
            <w:tcW w:w="3186" w:type="dxa"/>
          </w:tcPr>
          <w:p w14:paraId="0966824E" w14:textId="77777777" w:rsidR="00946226" w:rsidRPr="00A47940" w:rsidRDefault="00946226" w:rsidP="002D570A">
            <w:pPr>
              <w:rPr>
                <w:rFonts w:ascii="Times New Roman" w:hAnsi="Times New Roman" w:cs="Times New Roman"/>
              </w:rPr>
            </w:pPr>
          </w:p>
        </w:tc>
        <w:tc>
          <w:tcPr>
            <w:tcW w:w="1138" w:type="dxa"/>
          </w:tcPr>
          <w:p w14:paraId="3CA1ADB2" w14:textId="77777777" w:rsidR="00946226" w:rsidRPr="00A47940" w:rsidRDefault="00946226" w:rsidP="002D570A">
            <w:pPr>
              <w:rPr>
                <w:rFonts w:ascii="Times New Roman" w:hAnsi="Times New Roman" w:cs="Times New Roman"/>
              </w:rPr>
            </w:pPr>
          </w:p>
        </w:tc>
      </w:tr>
      <w:tr w:rsidR="00946226" w:rsidRPr="00346E81" w14:paraId="13E0832B" w14:textId="77777777" w:rsidTr="002D570A">
        <w:tc>
          <w:tcPr>
            <w:tcW w:w="561" w:type="dxa"/>
          </w:tcPr>
          <w:p w14:paraId="62BBB601"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7.</w:t>
            </w:r>
          </w:p>
        </w:tc>
        <w:tc>
          <w:tcPr>
            <w:tcW w:w="1932" w:type="dxa"/>
          </w:tcPr>
          <w:p w14:paraId="56423BA6" w14:textId="77777777" w:rsidR="00946226" w:rsidRPr="00A47940" w:rsidRDefault="00946226" w:rsidP="002D570A">
            <w:pPr>
              <w:rPr>
                <w:rFonts w:ascii="Times New Roman" w:hAnsi="Times New Roman" w:cs="Times New Roman"/>
              </w:rPr>
            </w:pPr>
          </w:p>
        </w:tc>
        <w:tc>
          <w:tcPr>
            <w:tcW w:w="2185" w:type="dxa"/>
          </w:tcPr>
          <w:p w14:paraId="45F72FBD" w14:textId="77777777" w:rsidR="00946226" w:rsidRPr="00A47940" w:rsidRDefault="00946226" w:rsidP="002D570A">
            <w:pPr>
              <w:rPr>
                <w:rFonts w:ascii="Times New Roman" w:hAnsi="Times New Roman" w:cs="Times New Roman"/>
              </w:rPr>
            </w:pPr>
          </w:p>
        </w:tc>
        <w:tc>
          <w:tcPr>
            <w:tcW w:w="3186" w:type="dxa"/>
          </w:tcPr>
          <w:p w14:paraId="36EF36BC" w14:textId="77777777" w:rsidR="00946226" w:rsidRPr="00A47940" w:rsidRDefault="00946226" w:rsidP="002D570A">
            <w:pPr>
              <w:rPr>
                <w:rFonts w:ascii="Times New Roman" w:hAnsi="Times New Roman" w:cs="Times New Roman"/>
              </w:rPr>
            </w:pPr>
          </w:p>
        </w:tc>
        <w:tc>
          <w:tcPr>
            <w:tcW w:w="1138" w:type="dxa"/>
          </w:tcPr>
          <w:p w14:paraId="1213924E" w14:textId="77777777" w:rsidR="00946226" w:rsidRPr="00A47940" w:rsidRDefault="00946226" w:rsidP="002D570A">
            <w:pPr>
              <w:rPr>
                <w:rFonts w:ascii="Times New Roman" w:hAnsi="Times New Roman" w:cs="Times New Roman"/>
              </w:rPr>
            </w:pPr>
          </w:p>
        </w:tc>
      </w:tr>
      <w:tr w:rsidR="00946226" w:rsidRPr="00346E81" w14:paraId="4920AD94" w14:textId="77777777" w:rsidTr="002D570A">
        <w:tc>
          <w:tcPr>
            <w:tcW w:w="561" w:type="dxa"/>
          </w:tcPr>
          <w:p w14:paraId="2714D161"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8.</w:t>
            </w:r>
          </w:p>
        </w:tc>
        <w:tc>
          <w:tcPr>
            <w:tcW w:w="1932" w:type="dxa"/>
          </w:tcPr>
          <w:p w14:paraId="64B13806" w14:textId="77777777" w:rsidR="00946226" w:rsidRPr="00A47940" w:rsidRDefault="00946226" w:rsidP="002D570A">
            <w:pPr>
              <w:rPr>
                <w:rFonts w:ascii="Times New Roman" w:hAnsi="Times New Roman" w:cs="Times New Roman"/>
              </w:rPr>
            </w:pPr>
          </w:p>
        </w:tc>
        <w:tc>
          <w:tcPr>
            <w:tcW w:w="2185" w:type="dxa"/>
          </w:tcPr>
          <w:p w14:paraId="7DBF2A73" w14:textId="77777777" w:rsidR="00946226" w:rsidRPr="00A47940" w:rsidRDefault="00946226" w:rsidP="002D570A">
            <w:pPr>
              <w:rPr>
                <w:rFonts w:ascii="Times New Roman" w:hAnsi="Times New Roman" w:cs="Times New Roman"/>
              </w:rPr>
            </w:pPr>
          </w:p>
        </w:tc>
        <w:tc>
          <w:tcPr>
            <w:tcW w:w="3186" w:type="dxa"/>
          </w:tcPr>
          <w:p w14:paraId="29CC69AD" w14:textId="77777777" w:rsidR="00946226" w:rsidRPr="00A47940" w:rsidRDefault="00946226" w:rsidP="002D570A">
            <w:pPr>
              <w:rPr>
                <w:rFonts w:ascii="Times New Roman" w:hAnsi="Times New Roman" w:cs="Times New Roman"/>
              </w:rPr>
            </w:pPr>
          </w:p>
        </w:tc>
        <w:tc>
          <w:tcPr>
            <w:tcW w:w="1138" w:type="dxa"/>
          </w:tcPr>
          <w:p w14:paraId="21FEDAE8" w14:textId="77777777" w:rsidR="00946226" w:rsidRPr="00A47940" w:rsidRDefault="00946226" w:rsidP="002D570A">
            <w:pPr>
              <w:rPr>
                <w:rFonts w:ascii="Times New Roman" w:hAnsi="Times New Roman" w:cs="Times New Roman"/>
              </w:rPr>
            </w:pPr>
          </w:p>
        </w:tc>
      </w:tr>
      <w:tr w:rsidR="00946226" w:rsidRPr="00346E81" w14:paraId="28E343D0" w14:textId="77777777" w:rsidTr="002D570A">
        <w:tc>
          <w:tcPr>
            <w:tcW w:w="561" w:type="dxa"/>
          </w:tcPr>
          <w:p w14:paraId="05AFE28F"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9.</w:t>
            </w:r>
          </w:p>
        </w:tc>
        <w:tc>
          <w:tcPr>
            <w:tcW w:w="1932" w:type="dxa"/>
          </w:tcPr>
          <w:p w14:paraId="4793289E" w14:textId="77777777" w:rsidR="00946226" w:rsidRPr="00A47940" w:rsidRDefault="00946226" w:rsidP="002D570A">
            <w:pPr>
              <w:rPr>
                <w:rFonts w:ascii="Times New Roman" w:hAnsi="Times New Roman" w:cs="Times New Roman"/>
              </w:rPr>
            </w:pPr>
          </w:p>
        </w:tc>
        <w:tc>
          <w:tcPr>
            <w:tcW w:w="2185" w:type="dxa"/>
          </w:tcPr>
          <w:p w14:paraId="738A16BA" w14:textId="77777777" w:rsidR="00946226" w:rsidRPr="00A47940" w:rsidRDefault="00946226" w:rsidP="002D570A">
            <w:pPr>
              <w:rPr>
                <w:rFonts w:ascii="Times New Roman" w:hAnsi="Times New Roman" w:cs="Times New Roman"/>
              </w:rPr>
            </w:pPr>
          </w:p>
        </w:tc>
        <w:tc>
          <w:tcPr>
            <w:tcW w:w="3186" w:type="dxa"/>
          </w:tcPr>
          <w:p w14:paraId="1396DBE7" w14:textId="77777777" w:rsidR="00946226" w:rsidRPr="00A47940" w:rsidRDefault="00946226" w:rsidP="002D570A">
            <w:pPr>
              <w:rPr>
                <w:rFonts w:ascii="Times New Roman" w:hAnsi="Times New Roman" w:cs="Times New Roman"/>
              </w:rPr>
            </w:pPr>
          </w:p>
        </w:tc>
        <w:tc>
          <w:tcPr>
            <w:tcW w:w="1138" w:type="dxa"/>
          </w:tcPr>
          <w:p w14:paraId="1D7EE9FD" w14:textId="77777777" w:rsidR="00946226" w:rsidRPr="00A47940" w:rsidRDefault="00946226" w:rsidP="002D570A">
            <w:pPr>
              <w:rPr>
                <w:rFonts w:ascii="Times New Roman" w:hAnsi="Times New Roman" w:cs="Times New Roman"/>
              </w:rPr>
            </w:pPr>
          </w:p>
        </w:tc>
      </w:tr>
      <w:tr w:rsidR="00946226" w:rsidRPr="00346E81" w14:paraId="53EE36D9" w14:textId="77777777" w:rsidTr="002D570A">
        <w:tc>
          <w:tcPr>
            <w:tcW w:w="561" w:type="dxa"/>
          </w:tcPr>
          <w:p w14:paraId="31AD3F2E"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10.</w:t>
            </w:r>
          </w:p>
        </w:tc>
        <w:tc>
          <w:tcPr>
            <w:tcW w:w="1932" w:type="dxa"/>
          </w:tcPr>
          <w:p w14:paraId="5E5D9F86" w14:textId="77777777" w:rsidR="00946226" w:rsidRPr="00A47940" w:rsidRDefault="00946226" w:rsidP="002D570A">
            <w:pPr>
              <w:rPr>
                <w:rFonts w:ascii="Times New Roman" w:hAnsi="Times New Roman" w:cs="Times New Roman"/>
              </w:rPr>
            </w:pPr>
          </w:p>
        </w:tc>
        <w:tc>
          <w:tcPr>
            <w:tcW w:w="2185" w:type="dxa"/>
          </w:tcPr>
          <w:p w14:paraId="48BDD363" w14:textId="77777777" w:rsidR="00946226" w:rsidRPr="00A47940" w:rsidRDefault="00946226" w:rsidP="002D570A">
            <w:pPr>
              <w:rPr>
                <w:rFonts w:ascii="Times New Roman" w:hAnsi="Times New Roman" w:cs="Times New Roman"/>
              </w:rPr>
            </w:pPr>
          </w:p>
        </w:tc>
        <w:tc>
          <w:tcPr>
            <w:tcW w:w="3186" w:type="dxa"/>
          </w:tcPr>
          <w:p w14:paraId="35635289" w14:textId="77777777" w:rsidR="00946226" w:rsidRPr="00A47940" w:rsidRDefault="00946226" w:rsidP="002D570A">
            <w:pPr>
              <w:rPr>
                <w:rFonts w:ascii="Times New Roman" w:hAnsi="Times New Roman" w:cs="Times New Roman"/>
              </w:rPr>
            </w:pPr>
          </w:p>
        </w:tc>
        <w:tc>
          <w:tcPr>
            <w:tcW w:w="1138" w:type="dxa"/>
          </w:tcPr>
          <w:p w14:paraId="3E6215E1" w14:textId="77777777" w:rsidR="00946226" w:rsidRPr="00A47940" w:rsidRDefault="00946226" w:rsidP="002D570A">
            <w:pPr>
              <w:rPr>
                <w:rFonts w:ascii="Times New Roman" w:hAnsi="Times New Roman" w:cs="Times New Roman"/>
              </w:rPr>
            </w:pPr>
          </w:p>
        </w:tc>
      </w:tr>
      <w:tr w:rsidR="00946226" w:rsidRPr="00346E81" w14:paraId="0C4F61BA" w14:textId="77777777" w:rsidTr="002D570A">
        <w:tc>
          <w:tcPr>
            <w:tcW w:w="561" w:type="dxa"/>
          </w:tcPr>
          <w:p w14:paraId="74BB0210"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11.</w:t>
            </w:r>
          </w:p>
        </w:tc>
        <w:tc>
          <w:tcPr>
            <w:tcW w:w="1932" w:type="dxa"/>
          </w:tcPr>
          <w:p w14:paraId="454B1AD8" w14:textId="77777777" w:rsidR="00946226" w:rsidRPr="00A47940" w:rsidRDefault="00946226" w:rsidP="002D570A">
            <w:pPr>
              <w:rPr>
                <w:rFonts w:ascii="Times New Roman" w:hAnsi="Times New Roman" w:cs="Times New Roman"/>
              </w:rPr>
            </w:pPr>
          </w:p>
        </w:tc>
        <w:tc>
          <w:tcPr>
            <w:tcW w:w="2185" w:type="dxa"/>
          </w:tcPr>
          <w:p w14:paraId="6D51B432" w14:textId="77777777" w:rsidR="00946226" w:rsidRPr="00A47940" w:rsidRDefault="00946226" w:rsidP="002D570A">
            <w:pPr>
              <w:rPr>
                <w:rFonts w:ascii="Times New Roman" w:hAnsi="Times New Roman" w:cs="Times New Roman"/>
              </w:rPr>
            </w:pPr>
          </w:p>
        </w:tc>
        <w:tc>
          <w:tcPr>
            <w:tcW w:w="3186" w:type="dxa"/>
          </w:tcPr>
          <w:p w14:paraId="727AD94C" w14:textId="77777777" w:rsidR="00946226" w:rsidRPr="00A47940" w:rsidRDefault="00946226" w:rsidP="002D570A">
            <w:pPr>
              <w:rPr>
                <w:rFonts w:ascii="Times New Roman" w:hAnsi="Times New Roman" w:cs="Times New Roman"/>
              </w:rPr>
            </w:pPr>
          </w:p>
        </w:tc>
        <w:tc>
          <w:tcPr>
            <w:tcW w:w="1138" w:type="dxa"/>
          </w:tcPr>
          <w:p w14:paraId="6DEF319E" w14:textId="77777777" w:rsidR="00946226" w:rsidRPr="00A47940" w:rsidRDefault="00946226" w:rsidP="002D570A">
            <w:pPr>
              <w:rPr>
                <w:rFonts w:ascii="Times New Roman" w:hAnsi="Times New Roman" w:cs="Times New Roman"/>
              </w:rPr>
            </w:pPr>
          </w:p>
        </w:tc>
      </w:tr>
      <w:tr w:rsidR="00946226" w:rsidRPr="00346E81" w14:paraId="06B230EA" w14:textId="77777777" w:rsidTr="002D570A">
        <w:tc>
          <w:tcPr>
            <w:tcW w:w="561" w:type="dxa"/>
          </w:tcPr>
          <w:p w14:paraId="5C64E2A0"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12.</w:t>
            </w:r>
          </w:p>
        </w:tc>
        <w:tc>
          <w:tcPr>
            <w:tcW w:w="1932" w:type="dxa"/>
          </w:tcPr>
          <w:p w14:paraId="25570DF6" w14:textId="77777777" w:rsidR="00946226" w:rsidRPr="00A47940" w:rsidRDefault="00946226" w:rsidP="002D570A">
            <w:pPr>
              <w:rPr>
                <w:rFonts w:ascii="Times New Roman" w:hAnsi="Times New Roman" w:cs="Times New Roman"/>
              </w:rPr>
            </w:pPr>
          </w:p>
        </w:tc>
        <w:tc>
          <w:tcPr>
            <w:tcW w:w="2185" w:type="dxa"/>
          </w:tcPr>
          <w:p w14:paraId="17BF572F" w14:textId="77777777" w:rsidR="00946226" w:rsidRPr="00A47940" w:rsidRDefault="00946226" w:rsidP="002D570A">
            <w:pPr>
              <w:rPr>
                <w:rFonts w:ascii="Times New Roman" w:hAnsi="Times New Roman" w:cs="Times New Roman"/>
              </w:rPr>
            </w:pPr>
          </w:p>
        </w:tc>
        <w:tc>
          <w:tcPr>
            <w:tcW w:w="3186" w:type="dxa"/>
          </w:tcPr>
          <w:p w14:paraId="22805E1F" w14:textId="77777777" w:rsidR="00946226" w:rsidRPr="00A47940" w:rsidRDefault="00946226" w:rsidP="002D570A">
            <w:pPr>
              <w:rPr>
                <w:rFonts w:ascii="Times New Roman" w:hAnsi="Times New Roman" w:cs="Times New Roman"/>
              </w:rPr>
            </w:pPr>
          </w:p>
        </w:tc>
        <w:tc>
          <w:tcPr>
            <w:tcW w:w="1138" w:type="dxa"/>
          </w:tcPr>
          <w:p w14:paraId="31A7A002" w14:textId="77777777" w:rsidR="00946226" w:rsidRPr="00A47940" w:rsidRDefault="00946226" w:rsidP="002D570A">
            <w:pPr>
              <w:rPr>
                <w:rFonts w:ascii="Times New Roman" w:hAnsi="Times New Roman" w:cs="Times New Roman"/>
              </w:rPr>
            </w:pPr>
          </w:p>
        </w:tc>
      </w:tr>
      <w:tr w:rsidR="00946226" w:rsidRPr="00346E81" w14:paraId="6F7F8F82" w14:textId="77777777" w:rsidTr="002D570A">
        <w:tc>
          <w:tcPr>
            <w:tcW w:w="561" w:type="dxa"/>
          </w:tcPr>
          <w:p w14:paraId="7D0B3FB8"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13.</w:t>
            </w:r>
          </w:p>
        </w:tc>
        <w:tc>
          <w:tcPr>
            <w:tcW w:w="1932" w:type="dxa"/>
          </w:tcPr>
          <w:p w14:paraId="33987752" w14:textId="77777777" w:rsidR="00946226" w:rsidRPr="00A47940" w:rsidRDefault="00946226" w:rsidP="002D570A">
            <w:pPr>
              <w:rPr>
                <w:rFonts w:ascii="Times New Roman" w:hAnsi="Times New Roman" w:cs="Times New Roman"/>
              </w:rPr>
            </w:pPr>
          </w:p>
        </w:tc>
        <w:tc>
          <w:tcPr>
            <w:tcW w:w="2185" w:type="dxa"/>
          </w:tcPr>
          <w:p w14:paraId="7B2659D4" w14:textId="77777777" w:rsidR="00946226" w:rsidRPr="00A47940" w:rsidRDefault="00946226" w:rsidP="002D570A">
            <w:pPr>
              <w:rPr>
                <w:rFonts w:ascii="Times New Roman" w:hAnsi="Times New Roman" w:cs="Times New Roman"/>
              </w:rPr>
            </w:pPr>
          </w:p>
        </w:tc>
        <w:tc>
          <w:tcPr>
            <w:tcW w:w="3186" w:type="dxa"/>
          </w:tcPr>
          <w:p w14:paraId="09512071" w14:textId="77777777" w:rsidR="00946226" w:rsidRPr="00A47940" w:rsidRDefault="00946226" w:rsidP="002D570A">
            <w:pPr>
              <w:rPr>
                <w:rFonts w:ascii="Times New Roman" w:hAnsi="Times New Roman" w:cs="Times New Roman"/>
              </w:rPr>
            </w:pPr>
          </w:p>
        </w:tc>
        <w:tc>
          <w:tcPr>
            <w:tcW w:w="1138" w:type="dxa"/>
          </w:tcPr>
          <w:p w14:paraId="08563D6F" w14:textId="77777777" w:rsidR="00946226" w:rsidRPr="00A47940" w:rsidRDefault="00946226" w:rsidP="002D570A">
            <w:pPr>
              <w:rPr>
                <w:rFonts w:ascii="Times New Roman" w:hAnsi="Times New Roman" w:cs="Times New Roman"/>
              </w:rPr>
            </w:pPr>
          </w:p>
        </w:tc>
      </w:tr>
      <w:tr w:rsidR="00946226" w:rsidRPr="00346E81" w14:paraId="20823415" w14:textId="77777777" w:rsidTr="002D570A">
        <w:tc>
          <w:tcPr>
            <w:tcW w:w="561" w:type="dxa"/>
          </w:tcPr>
          <w:p w14:paraId="0BB1534F"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14.</w:t>
            </w:r>
          </w:p>
        </w:tc>
        <w:tc>
          <w:tcPr>
            <w:tcW w:w="1932" w:type="dxa"/>
          </w:tcPr>
          <w:p w14:paraId="2CD5B286" w14:textId="77777777" w:rsidR="00946226" w:rsidRPr="00A47940" w:rsidRDefault="00946226" w:rsidP="002D570A">
            <w:pPr>
              <w:rPr>
                <w:rFonts w:ascii="Times New Roman" w:hAnsi="Times New Roman" w:cs="Times New Roman"/>
              </w:rPr>
            </w:pPr>
          </w:p>
        </w:tc>
        <w:tc>
          <w:tcPr>
            <w:tcW w:w="2185" w:type="dxa"/>
          </w:tcPr>
          <w:p w14:paraId="1D2E9AB2" w14:textId="77777777" w:rsidR="00946226" w:rsidRPr="00A47940" w:rsidRDefault="00946226" w:rsidP="002D570A">
            <w:pPr>
              <w:rPr>
                <w:rFonts w:ascii="Times New Roman" w:hAnsi="Times New Roman" w:cs="Times New Roman"/>
              </w:rPr>
            </w:pPr>
          </w:p>
        </w:tc>
        <w:tc>
          <w:tcPr>
            <w:tcW w:w="3186" w:type="dxa"/>
          </w:tcPr>
          <w:p w14:paraId="1FF1543D" w14:textId="77777777" w:rsidR="00946226" w:rsidRPr="00A47940" w:rsidRDefault="00946226" w:rsidP="002D570A">
            <w:pPr>
              <w:rPr>
                <w:rFonts w:ascii="Times New Roman" w:hAnsi="Times New Roman" w:cs="Times New Roman"/>
              </w:rPr>
            </w:pPr>
          </w:p>
        </w:tc>
        <w:tc>
          <w:tcPr>
            <w:tcW w:w="1138" w:type="dxa"/>
          </w:tcPr>
          <w:p w14:paraId="08397D22" w14:textId="77777777" w:rsidR="00946226" w:rsidRPr="00A47940" w:rsidRDefault="00946226" w:rsidP="002D570A">
            <w:pPr>
              <w:rPr>
                <w:rFonts w:ascii="Times New Roman" w:hAnsi="Times New Roman" w:cs="Times New Roman"/>
              </w:rPr>
            </w:pPr>
          </w:p>
        </w:tc>
      </w:tr>
    </w:tbl>
    <w:p w14:paraId="3E14BBFB" w14:textId="77777777" w:rsidR="00946226" w:rsidRPr="00232067" w:rsidRDefault="00946226" w:rsidP="00946226">
      <w:pPr>
        <w:tabs>
          <w:tab w:val="left" w:pos="1845"/>
          <w:tab w:val="left" w:pos="2145"/>
        </w:tabs>
        <w:rPr>
          <w:i/>
          <w:iCs/>
        </w:rPr>
      </w:pPr>
      <w:r w:rsidRPr="00232067">
        <w:rPr>
          <w:i/>
          <w:iCs/>
        </w:rPr>
        <w:t>[Add more rows as required]</w:t>
      </w:r>
      <w:r w:rsidRPr="00232067">
        <w:rPr>
          <w:i/>
          <w:iCs/>
        </w:rPr>
        <w:tab/>
      </w:r>
    </w:p>
    <w:p w14:paraId="17E58145" w14:textId="77777777" w:rsidR="00615821" w:rsidRDefault="00615821" w:rsidP="006355DD">
      <w:pPr>
        <w:pStyle w:val="note"/>
        <w:spacing w:before="120"/>
        <w:ind w:right="-482" w:firstLine="0"/>
      </w:pPr>
    </w:p>
    <w:p w14:paraId="14F2D0F2" w14:textId="77777777" w:rsidR="00E84D9B" w:rsidRDefault="00E84D9B" w:rsidP="006355DD">
      <w:pPr>
        <w:pStyle w:val="note"/>
        <w:spacing w:before="120"/>
        <w:ind w:right="-482" w:firstLine="0"/>
      </w:pPr>
    </w:p>
    <w:p w14:paraId="001FE31E" w14:textId="77777777" w:rsidR="00E84D9B" w:rsidRDefault="00E84D9B" w:rsidP="006355DD">
      <w:pPr>
        <w:pStyle w:val="note"/>
        <w:spacing w:before="120"/>
        <w:ind w:right="-482" w:firstLine="0"/>
      </w:pPr>
    </w:p>
    <w:p w14:paraId="3AC2F1D4" w14:textId="77777777" w:rsidR="00E84D9B" w:rsidRDefault="00E84D9B" w:rsidP="006355DD">
      <w:pPr>
        <w:pStyle w:val="note"/>
        <w:spacing w:before="120"/>
        <w:ind w:right="-482" w:firstLine="0"/>
      </w:pPr>
    </w:p>
    <w:p w14:paraId="405AC088" w14:textId="1BAB33B3" w:rsidR="00E84D9B" w:rsidRPr="0078114F" w:rsidRDefault="00E84D9B" w:rsidP="00D02B6B">
      <w:pPr>
        <w:pStyle w:val="Heading2"/>
        <w:numPr>
          <w:ilvl w:val="0"/>
          <w:numId w:val="0"/>
        </w:numPr>
      </w:pPr>
      <w:bookmarkStart w:id="703" w:name="Schedule_6"/>
      <w:bookmarkStart w:id="704" w:name="_Toc206764115"/>
      <w:bookmarkStart w:id="705" w:name="_Toc222819036"/>
      <w:bookmarkStart w:id="706" w:name="_Toc239932709"/>
      <w:r w:rsidRPr="002C4F0D">
        <w:lastRenderedPageBreak/>
        <w:t xml:space="preserve">Schedule </w:t>
      </w:r>
      <w:r w:rsidR="00122428" w:rsidRPr="002C4F0D">
        <w:t>6</w:t>
      </w:r>
      <w:r w:rsidRPr="0078114F">
        <w:t xml:space="preserve"> </w:t>
      </w:r>
      <w:bookmarkEnd w:id="703"/>
      <w:r w:rsidRPr="0078114F">
        <w:t xml:space="preserve">– Examples of </w:t>
      </w:r>
      <w:r>
        <w:t>giving a f</w:t>
      </w:r>
      <w:r w:rsidRPr="0078114F">
        <w:t>inancial benefit</w:t>
      </w:r>
      <w:r>
        <w:t xml:space="preserve"> to a related party</w:t>
      </w:r>
      <w:bookmarkEnd w:id="704"/>
      <w:bookmarkEnd w:id="705"/>
      <w:bookmarkEnd w:id="706"/>
      <w:r w:rsidRPr="0078114F">
        <w:t xml:space="preserve"> </w:t>
      </w:r>
    </w:p>
    <w:p w14:paraId="7498EE0E" w14:textId="77777777" w:rsidR="00E84D9B" w:rsidRPr="00D247EE" w:rsidRDefault="00E84D9B" w:rsidP="00E84D9B">
      <w:r w:rsidRPr="00E7244C">
        <w:t xml:space="preserve">A </w:t>
      </w:r>
      <w:r w:rsidRPr="00D247EE">
        <w:t xml:space="preserve">financial benefit is an advantage, profit, reward, or gain that has a monetary value. </w:t>
      </w:r>
    </w:p>
    <w:p w14:paraId="29F18852" w14:textId="77777777" w:rsidR="00E84D9B" w:rsidRPr="00D247EE" w:rsidRDefault="00E84D9B" w:rsidP="00E84D9B">
      <w:r w:rsidRPr="00D247EE">
        <w:t xml:space="preserve">It may involve getting money, goods, services, discounts, business contracts, jobs, loans or favourable treatment. It can occur even when no money is paid. </w:t>
      </w:r>
    </w:p>
    <w:p w14:paraId="320787BC" w14:textId="77777777" w:rsidR="00E84D9B" w:rsidRPr="00D247EE" w:rsidRDefault="00E84D9B" w:rsidP="00E84D9B">
      <w:r w:rsidRPr="00D247EE">
        <w:t xml:space="preserve">Some examples of a corporation giving a financial benefit to a related party include: </w:t>
      </w:r>
    </w:p>
    <w:p w14:paraId="65EEF7E2" w14:textId="77777777" w:rsidR="00E84D9B" w:rsidRPr="00D247EE" w:rsidRDefault="00E84D9B" w:rsidP="00E84D9B">
      <w:pPr>
        <w:pStyle w:val="bullet-dots-level1"/>
      </w:pPr>
      <w:r w:rsidRPr="00D247EE">
        <w:t xml:space="preserve">giving a director goods, such as money, a car, fuel, or food </w:t>
      </w:r>
    </w:p>
    <w:p w14:paraId="1BA888F9" w14:textId="77777777" w:rsidR="00E84D9B" w:rsidRPr="00D247EE" w:rsidRDefault="00E84D9B" w:rsidP="00E84D9B">
      <w:pPr>
        <w:pStyle w:val="bullet-dots-level1"/>
      </w:pPr>
      <w:r w:rsidRPr="00D247EE">
        <w:t>giving a director or a director’s family a corporation house or rent a</w:t>
      </w:r>
      <w:r>
        <w:t>t</w:t>
      </w:r>
      <w:r w:rsidRPr="00D247EE">
        <w:t xml:space="preserve"> a discounted rate</w:t>
      </w:r>
    </w:p>
    <w:p w14:paraId="2B9B7334" w14:textId="77777777" w:rsidR="00E84D9B" w:rsidRPr="00D247EE" w:rsidRDefault="00E84D9B" w:rsidP="00E84D9B">
      <w:pPr>
        <w:pStyle w:val="bullet-dots-level1"/>
      </w:pPr>
      <w:r w:rsidRPr="00D247EE">
        <w:t xml:space="preserve">buying a building from, or selling a building to, an organisation that controls the corporation </w:t>
      </w:r>
    </w:p>
    <w:p w14:paraId="059F54F5" w14:textId="77777777" w:rsidR="00E84D9B" w:rsidRPr="00D247EE" w:rsidRDefault="00E84D9B" w:rsidP="00E84D9B">
      <w:pPr>
        <w:pStyle w:val="bullet-dots-level1"/>
      </w:pPr>
      <w:r w:rsidRPr="00D247EE">
        <w:t xml:space="preserve">loaning money to a director or a director’s parent or child </w:t>
      </w:r>
    </w:p>
    <w:p w14:paraId="4C8ADDEC" w14:textId="77777777" w:rsidR="00E84D9B" w:rsidRPr="00D247EE" w:rsidRDefault="00E84D9B" w:rsidP="00E84D9B">
      <w:pPr>
        <w:pStyle w:val="bullet-dots-level1"/>
      </w:pPr>
      <w:r w:rsidRPr="00D247EE">
        <w:t xml:space="preserve">supplying services to an entity controlled by a director </w:t>
      </w:r>
    </w:p>
    <w:p w14:paraId="067072F1" w14:textId="77777777" w:rsidR="00E84D9B" w:rsidRPr="00D247EE" w:rsidRDefault="00E84D9B" w:rsidP="00E84D9B">
      <w:pPr>
        <w:pStyle w:val="bullet-dots-level1"/>
      </w:pPr>
      <w:r w:rsidRPr="00D247EE">
        <w:t xml:space="preserve">awarding a contract to provide professional advice (such as financial management) or services (such as repairing houses) to an organisation that is controlled by a director </w:t>
      </w:r>
    </w:p>
    <w:p w14:paraId="22F6309D" w14:textId="77777777" w:rsidR="00E84D9B" w:rsidRPr="00D247EE" w:rsidRDefault="00E84D9B" w:rsidP="00E84D9B">
      <w:pPr>
        <w:pStyle w:val="bullet-dots-level1"/>
      </w:pPr>
      <w:r w:rsidRPr="00D247EE">
        <w:t xml:space="preserve">giving a job to the spouse of a director </w:t>
      </w:r>
    </w:p>
    <w:p w14:paraId="59B3BF31" w14:textId="77777777" w:rsidR="00E84D9B" w:rsidRPr="00D247EE" w:rsidRDefault="00E84D9B" w:rsidP="00E84D9B">
      <w:pPr>
        <w:pStyle w:val="bullet-dots-level1"/>
      </w:pPr>
      <w:r w:rsidRPr="00D247EE">
        <w:t xml:space="preserve">not requiring an organisation controlled by a director to pay a debt owed to the corporation. </w:t>
      </w:r>
    </w:p>
    <w:p w14:paraId="7C2BF4B6" w14:textId="268FAEB6" w:rsidR="00E84D9B" w:rsidRPr="00EB6BC4" w:rsidRDefault="00E84D9B" w:rsidP="00D02B6B">
      <w:r>
        <w:t>You can find further examples in s</w:t>
      </w:r>
      <w:r w:rsidRPr="00E7244C">
        <w:t>ection 293–5 of the CATSI Act</w:t>
      </w:r>
      <w:r>
        <w:t>.</w:t>
      </w:r>
    </w:p>
    <w:sectPr w:rsidR="00E84D9B" w:rsidRPr="00EB6BC4" w:rsidSect="00296B41">
      <w:footerReference w:type="even" r:id="rId22"/>
      <w:footerReference w:type="default" r:id="rId23"/>
      <w:headerReference w:type="first" r:id="rId24"/>
      <w:pgSz w:w="11906" w:h="16838"/>
      <w:pgMar w:top="1440" w:right="1800" w:bottom="1440" w:left="180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Laura SHEPHERD" w:date="2026-09-10T10:44:00Z" w:initials="LS">
    <w:p w14:paraId="0F8539EC" w14:textId="77777777" w:rsidR="00347C75" w:rsidRDefault="00347C75" w:rsidP="00347C75">
      <w:pPr>
        <w:pStyle w:val="CommentText"/>
      </w:pPr>
      <w:r>
        <w:rPr>
          <w:rStyle w:val="CommentReference"/>
        </w:rPr>
        <w:annotationRef/>
      </w:r>
      <w:r>
        <w:t>Media/comms to please update accordingly.</w:t>
      </w:r>
    </w:p>
  </w:comment>
  <w:comment w:id="281" w:author="Laura SHEPHERD" w:date="2026-09-08T10:27:00Z" w:initials="LS">
    <w:p w14:paraId="57061B50" w14:textId="77777777" w:rsidR="001B692D" w:rsidRDefault="002C638D" w:rsidP="001B692D">
      <w:pPr>
        <w:pStyle w:val="CommentText"/>
      </w:pPr>
      <w:r>
        <w:rPr>
          <w:rStyle w:val="CommentReference"/>
        </w:rPr>
        <w:annotationRef/>
      </w:r>
      <w:r w:rsidR="001B692D">
        <w:t xml:space="preserve">I’ve not replicated the examples from the RNTBC model rules, as they deal with representation requirements for particular sub-groups. Query whether we could simply note that ‘further example rules for directors can be found in the RNTBC model rules’, but may be unnecessary.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8539EC" w15:done="0"/>
  <w15:commentEx w15:paraId="57061B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C45352" w16cex:dateUtc="2026-09-10T00:44:00Z"/>
  <w16cex:commentExtensible w16cex:durableId="6C662E34" w16cex:dateUtc="2026-09-08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8539EC" w16cid:durableId="4AC45352"/>
  <w16cid:commentId w16cid:paraId="57061B50" w16cid:durableId="6C662E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FDD63" w14:textId="77777777" w:rsidR="00DF6010" w:rsidRDefault="00DF6010" w:rsidP="00CF2F57">
      <w:r>
        <w:t>io</w:t>
      </w:r>
    </w:p>
    <w:p w14:paraId="735D132D" w14:textId="77777777" w:rsidR="00DF6010" w:rsidRDefault="00DF6010" w:rsidP="00CF2F57"/>
  </w:endnote>
  <w:endnote w:type="continuationSeparator" w:id="0">
    <w:p w14:paraId="560A7613" w14:textId="77777777" w:rsidR="00DF6010" w:rsidRDefault="00DF6010" w:rsidP="00CF2F57">
      <w:r>
        <w:t xml:space="preserve">’ </w:t>
      </w:r>
    </w:p>
    <w:p w14:paraId="6A6098C2" w14:textId="77777777" w:rsidR="00DF6010" w:rsidRDefault="00DF6010" w:rsidP="00CF2F57"/>
  </w:endnote>
  <w:endnote w:type="continuationNotice" w:id="1">
    <w:p w14:paraId="71B2BA5A" w14:textId="77777777" w:rsidR="00DF6010" w:rsidRDefault="00DF601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utch 823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E8E8" w14:textId="34C48747" w:rsidR="00EB32F0" w:rsidRDefault="00EB32F0">
    <w:pPr>
      <w:pStyle w:val="Footer"/>
    </w:pPr>
    <w:r>
      <w:rPr>
        <w:noProof/>
      </w:rPr>
      <mc:AlternateContent>
        <mc:Choice Requires="wps">
          <w:drawing>
            <wp:anchor distT="0" distB="0" distL="0" distR="0" simplePos="0" relativeHeight="251663360" behindDoc="0" locked="0" layoutInCell="1" allowOverlap="1" wp14:anchorId="72868AE1" wp14:editId="0FB78978">
              <wp:simplePos x="635" y="635"/>
              <wp:positionH relativeFrom="page">
                <wp:align>center</wp:align>
              </wp:positionH>
              <wp:positionV relativeFrom="page">
                <wp:align>bottom</wp:align>
              </wp:positionV>
              <wp:extent cx="686435" cy="518160"/>
              <wp:effectExtent l="0" t="0" r="18415" b="0"/>
              <wp:wrapNone/>
              <wp:docPr id="37170602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4603DCD9" w14:textId="1D3C4607"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868AE1" id="_x0000_t202" coordsize="21600,21600" o:spt="202" path="m,l,21600r21600,l21600,xe">
              <v:stroke joinstyle="miter"/>
              <v:path gradientshapeok="t" o:connecttype="rect"/>
            </v:shapetype>
            <v:shape id="Text Box 7" o:spid="_x0000_s1029" type="#_x0000_t202" alt="OFFICIAL" style="position:absolute;margin-left:0;margin-top:0;width:54.05pt;height:4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" filled="f" stroked="f">
              <v:textbox style="mso-fit-shape-to-text:t" inset="0,0,0,15pt">
                <w:txbxContent>
                  <w:p w14:paraId="4603DCD9" w14:textId="1D3C4607"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451D" w14:textId="13433322" w:rsidR="00E4463E" w:rsidRDefault="00EB32F0" w:rsidP="00CF2F57">
    <w:r>
      <w:rPr>
        <w:noProof/>
      </w:rPr>
      <mc:AlternateContent>
        <mc:Choice Requires="wps">
          <w:drawing>
            <wp:anchor distT="0" distB="0" distL="0" distR="0" simplePos="0" relativeHeight="251664384" behindDoc="0" locked="0" layoutInCell="1" allowOverlap="1" wp14:anchorId="140D6530" wp14:editId="79BDAE4B">
              <wp:simplePos x="1148316" y="9835116"/>
              <wp:positionH relativeFrom="page">
                <wp:align>center</wp:align>
              </wp:positionH>
              <wp:positionV relativeFrom="page">
                <wp:align>bottom</wp:align>
              </wp:positionV>
              <wp:extent cx="686435" cy="518160"/>
              <wp:effectExtent l="0" t="0" r="18415" b="0"/>
              <wp:wrapNone/>
              <wp:docPr id="117256280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7FEA3B6A" w14:textId="57F6572E"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0D6530" id="_x0000_t202" coordsize="21600,21600" o:spt="202" path="m,l,21600r21600,l21600,xe">
              <v:stroke joinstyle="miter"/>
              <v:path gradientshapeok="t" o:connecttype="rect"/>
            </v:shapetype>
            <v:shape id="Text Box 8" o:spid="_x0000_s1030" type="#_x0000_t202" alt="OFFICIAL" style="position:absolute;margin-left:0;margin-top:0;width:54.05pt;height:40.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" filled="f" stroked="f">
              <v:textbox style="mso-fit-shape-to-text:t" inset="0,0,0,15pt">
                <w:txbxContent>
                  <w:p w14:paraId="7FEA3B6A" w14:textId="57F6572E"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r w:rsidR="00E4463E">
      <w:rPr>
        <w:rStyle w:val="PageNumber"/>
      </w:rPr>
      <w:fldChar w:fldCharType="begin"/>
    </w:r>
    <w:r w:rsidR="00E4463E">
      <w:rPr>
        <w:rStyle w:val="PageNumber"/>
      </w:rPr>
      <w:instrText xml:space="preserve"> PAGE </w:instrText>
    </w:r>
    <w:r w:rsidR="00E4463E">
      <w:rPr>
        <w:rStyle w:val="PageNumber"/>
      </w:rPr>
      <w:fldChar w:fldCharType="separate"/>
    </w:r>
    <w:r w:rsidR="006355DD">
      <w:rPr>
        <w:rStyle w:val="PageNumber"/>
        <w:noProof/>
      </w:rPr>
      <w:t>iv</w:t>
    </w:r>
    <w:r w:rsidR="00E4463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153E" w14:textId="04BB1169" w:rsidR="00EB32F0" w:rsidRDefault="00EB32F0">
    <w:pPr>
      <w:pStyle w:val="Footer"/>
    </w:pPr>
    <w:r>
      <w:rPr>
        <w:noProof/>
      </w:rPr>
      <mc:AlternateContent>
        <mc:Choice Requires="wps">
          <w:drawing>
            <wp:anchor distT="0" distB="0" distL="0" distR="0" simplePos="0" relativeHeight="251662336" behindDoc="0" locked="0" layoutInCell="1" allowOverlap="1" wp14:anchorId="179793B5" wp14:editId="39AB8921">
              <wp:simplePos x="635" y="635"/>
              <wp:positionH relativeFrom="page">
                <wp:align>center</wp:align>
              </wp:positionH>
              <wp:positionV relativeFrom="page">
                <wp:align>bottom</wp:align>
              </wp:positionV>
              <wp:extent cx="686435" cy="518160"/>
              <wp:effectExtent l="0" t="0" r="18415" b="0"/>
              <wp:wrapNone/>
              <wp:docPr id="106017318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41133A94" w14:textId="19BB08AC"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9793B5" id="_x0000_t202" coordsize="21600,21600" o:spt="202" path="m,l,21600r21600,l21600,xe">
              <v:stroke joinstyle="miter"/>
              <v:path gradientshapeok="t" o:connecttype="rect"/>
            </v:shapetype>
            <v:shape id="Text Box 6" o:spid="_x0000_s1032" type="#_x0000_t202" alt="OFFICIAL" style="position:absolute;margin-left:0;margin-top:0;width:54.05pt;height:4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" filled="f" stroked="f">
              <v:textbox style="mso-fit-shape-to-text:t" inset="0,0,0,15pt">
                <w:txbxContent>
                  <w:p w14:paraId="41133A94" w14:textId="19BB08AC"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CAB7" w14:textId="79A93F33" w:rsidR="00E4463E" w:rsidRDefault="00EB32F0" w:rsidP="00CF2F57">
    <w:r>
      <w:rPr>
        <w:noProof/>
      </w:rPr>
      <mc:AlternateContent>
        <mc:Choice Requires="wps">
          <w:drawing>
            <wp:anchor distT="0" distB="0" distL="0" distR="0" simplePos="0" relativeHeight="251665408" behindDoc="0" locked="0" layoutInCell="1" allowOverlap="1" wp14:anchorId="6CEA7931" wp14:editId="2C58CD6F">
              <wp:simplePos x="635" y="635"/>
              <wp:positionH relativeFrom="page">
                <wp:align>center</wp:align>
              </wp:positionH>
              <wp:positionV relativeFrom="page">
                <wp:align>bottom</wp:align>
              </wp:positionV>
              <wp:extent cx="686435" cy="518160"/>
              <wp:effectExtent l="0" t="0" r="18415" b="0"/>
              <wp:wrapNone/>
              <wp:docPr id="165043156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42617CC1" w14:textId="30FBBFBF"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EA7931" id="_x0000_t202" coordsize="21600,21600" o:spt="202" path="m,l,21600r21600,l21600,xe">
              <v:stroke joinstyle="miter"/>
              <v:path gradientshapeok="t" o:connecttype="rect"/>
            </v:shapetype>
            <v:shape id="Text Box 9" o:spid="_x0000_s1033" type="#_x0000_t202" alt="OFFICIAL" style="position:absolute;margin-left:0;margin-top:0;width:54.05pt;height:40.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" filled="f" stroked="f">
              <v:textbox style="mso-fit-shape-to-text:t" inset="0,0,0,15pt">
                <w:txbxContent>
                  <w:p w14:paraId="42617CC1" w14:textId="30FBBFBF"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r w:rsidR="00E4463E">
      <w:t>n its n</w:t>
    </w:r>
  </w:p>
  <w:p w14:paraId="69AFA399" w14:textId="77777777" w:rsidR="00E4463E" w:rsidRDefault="00E4463E" w:rsidP="00CF2F5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A872" w14:textId="25D66560" w:rsidR="00E4463E" w:rsidRDefault="00EB32F0" w:rsidP="00D700BF">
    <w:pPr>
      <w:pBdr>
        <w:top w:val="single" w:sz="4" w:space="1" w:color="auto"/>
      </w:pBdr>
      <w:tabs>
        <w:tab w:val="right" w:pos="8364"/>
      </w:tabs>
    </w:pPr>
    <w:r>
      <w:rPr>
        <w:noProof/>
      </w:rPr>
      <mc:AlternateContent>
        <mc:Choice Requires="wps">
          <w:drawing>
            <wp:anchor distT="0" distB="0" distL="0" distR="0" simplePos="0" relativeHeight="251666432" behindDoc="0" locked="0" layoutInCell="1" allowOverlap="1" wp14:anchorId="2CFBE433" wp14:editId="75CB581D">
              <wp:simplePos x="635" y="635"/>
              <wp:positionH relativeFrom="page">
                <wp:align>center</wp:align>
              </wp:positionH>
              <wp:positionV relativeFrom="page">
                <wp:align>bottom</wp:align>
              </wp:positionV>
              <wp:extent cx="686435" cy="518160"/>
              <wp:effectExtent l="0" t="0" r="18415" b="0"/>
              <wp:wrapNone/>
              <wp:docPr id="158125319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67C90E6C" w14:textId="273B2A3D"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FBE433" id="_x0000_t202" coordsize="21600,21600" o:spt="202" path="m,l,21600r21600,l21600,xe">
              <v:stroke joinstyle="miter"/>
              <v:path gradientshapeok="t" o:connecttype="rect"/>
            </v:shapetype>
            <v:shape id="Text Box 10" o:spid="_x0000_s1034" type="#_x0000_t202" alt="OFFICIAL" style="position:absolute;margin-left:0;margin-top:0;width:54.05pt;height:40.8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" filled="f" stroked="f">
              <v:textbox style="mso-fit-shape-to-text:t" inset="0,0,0,15pt">
                <w:txbxContent>
                  <w:p w14:paraId="67C90E6C" w14:textId="273B2A3D"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r w:rsidR="00E4463E">
      <w:t>The rule book condensed</w:t>
    </w:r>
    <w:r w:rsidR="00E4463E">
      <w:tab/>
      <w:t xml:space="preserve">page </w:t>
    </w:r>
    <w:r w:rsidR="00E4463E">
      <w:fldChar w:fldCharType="begin"/>
    </w:r>
    <w:r w:rsidR="00E4463E">
      <w:instrText xml:space="preserve"> PAGE   \* MERGEFORMAT </w:instrText>
    </w:r>
    <w:r w:rsidR="00E4463E">
      <w:fldChar w:fldCharType="separate"/>
    </w:r>
    <w:r w:rsidR="00BD4F05">
      <w:rPr>
        <w:noProof/>
      </w:rPr>
      <w:t>25</w:t>
    </w:r>
    <w:r w:rsidR="00E4463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F20E0" w14:textId="77777777" w:rsidR="00DF6010" w:rsidRDefault="00DF6010" w:rsidP="00CF2F57">
      <w:r>
        <w:t>rp</w:t>
      </w:r>
    </w:p>
    <w:p w14:paraId="1BDCE2E8" w14:textId="77777777" w:rsidR="00DF6010" w:rsidRDefault="00DF6010" w:rsidP="00CF2F57"/>
  </w:footnote>
  <w:footnote w:type="continuationSeparator" w:id="0">
    <w:p w14:paraId="18B86CE2" w14:textId="77777777" w:rsidR="00DF6010" w:rsidRDefault="00DF6010" w:rsidP="00CF2F57"/>
  </w:footnote>
  <w:footnote w:type="continuationNotice" w:id="1">
    <w:p w14:paraId="0BA8FB16" w14:textId="77777777" w:rsidR="00DF6010" w:rsidRDefault="00DF601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B6D6" w14:textId="7A47CEEA" w:rsidR="00EB32F0" w:rsidRDefault="00EB32F0">
    <w:pPr>
      <w:pStyle w:val="Header"/>
    </w:pPr>
    <w:r>
      <w:rPr>
        <w:noProof/>
      </w:rPr>
      <mc:AlternateContent>
        <mc:Choice Requires="wps">
          <w:drawing>
            <wp:anchor distT="0" distB="0" distL="0" distR="0" simplePos="0" relativeHeight="251659264" behindDoc="0" locked="0" layoutInCell="1" allowOverlap="1" wp14:anchorId="2FD9E8DC" wp14:editId="37D0D499">
              <wp:simplePos x="635" y="635"/>
              <wp:positionH relativeFrom="page">
                <wp:align>center</wp:align>
              </wp:positionH>
              <wp:positionV relativeFrom="page">
                <wp:align>top</wp:align>
              </wp:positionV>
              <wp:extent cx="686435" cy="518160"/>
              <wp:effectExtent l="0" t="0" r="18415" b="15240"/>
              <wp:wrapNone/>
              <wp:docPr id="57930847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52683E01" w14:textId="041F9E1C"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D9E8DC" id="_x0000_t202" coordsize="21600,21600" o:spt="202" path="m,l,21600r21600,l21600,xe">
              <v:stroke joinstyle="miter"/>
              <v:path gradientshapeok="t" o:connecttype="rect"/>
            </v:shapetype>
            <v:shape id="_x0000_s1027" type="#_x0000_t202" alt="OFFICIAL" style="position:absolute;margin-left:0;margin-top:0;width:54.05pt;height:4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" filled="f" stroked="f">
              <v:textbox style="mso-fit-shape-to-text:t" inset="0,15pt,0,0">
                <w:txbxContent>
                  <w:p w14:paraId="52683E01" w14:textId="041F9E1C"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D0A1" w14:textId="6EF064A2" w:rsidR="00EB32F0" w:rsidRDefault="00EB32F0">
    <w:pPr>
      <w:pStyle w:val="Header"/>
    </w:pPr>
    <w:r>
      <w:rPr>
        <w:noProof/>
      </w:rPr>
      <mc:AlternateContent>
        <mc:Choice Requires="wps">
          <w:drawing>
            <wp:anchor distT="0" distB="0" distL="0" distR="0" simplePos="0" relativeHeight="251660288" behindDoc="0" locked="0" layoutInCell="1" allowOverlap="1" wp14:anchorId="175187BA" wp14:editId="17B64679">
              <wp:simplePos x="1148316" y="446567"/>
              <wp:positionH relativeFrom="page">
                <wp:align>center</wp:align>
              </wp:positionH>
              <wp:positionV relativeFrom="page">
                <wp:align>top</wp:align>
              </wp:positionV>
              <wp:extent cx="686435" cy="518160"/>
              <wp:effectExtent l="0" t="0" r="18415" b="15240"/>
              <wp:wrapNone/>
              <wp:docPr id="175459861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1BCFC874" w14:textId="0D49CA22"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5187BA" id="_x0000_t202" coordsize="21600,21600" o:spt="202" path="m,l,21600r21600,l21600,xe">
              <v:stroke joinstyle="miter"/>
              <v:path gradientshapeok="t" o:connecttype="rect"/>
            </v:shapetype>
            <v:shape id="Text Box 4" o:spid="_x0000_s1028" type="#_x0000_t202" alt="OFFICIAL" style="position:absolute;margin-left:0;margin-top:0;width:54.05pt;height:4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" filled="f" stroked="f">
              <v:textbox style="mso-fit-shape-to-text:t" inset="0,15pt,0,0">
                <w:txbxContent>
                  <w:p w14:paraId="1BCFC874" w14:textId="0D49CA22"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7B2A" w14:textId="1C7C202B" w:rsidR="00EB32F0" w:rsidRDefault="00EB32F0">
    <w:pPr>
      <w:pStyle w:val="Header"/>
    </w:pPr>
    <w:r>
      <w:rPr>
        <w:noProof/>
      </w:rPr>
      <mc:AlternateContent>
        <mc:Choice Requires="wps">
          <w:drawing>
            <wp:anchor distT="0" distB="0" distL="0" distR="0" simplePos="0" relativeHeight="251658240" behindDoc="0" locked="0" layoutInCell="1" allowOverlap="1" wp14:anchorId="60EACD7D" wp14:editId="1A4F29F3">
              <wp:simplePos x="635" y="635"/>
              <wp:positionH relativeFrom="page">
                <wp:align>center</wp:align>
              </wp:positionH>
              <wp:positionV relativeFrom="page">
                <wp:align>top</wp:align>
              </wp:positionV>
              <wp:extent cx="686435" cy="518160"/>
              <wp:effectExtent l="0" t="0" r="18415" b="15240"/>
              <wp:wrapNone/>
              <wp:docPr id="15476935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742DB03B" w14:textId="17CEAEB0"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EACD7D" id="_x0000_t202" coordsize="21600,21600" o:spt="202" path="m,l,21600r21600,l21600,xe">
              <v:stroke joinstyle="miter"/>
              <v:path gradientshapeok="t" o:connecttype="rect"/>
            </v:shapetype>
            <v:shape id="Text Box 2" o:spid="_x0000_s1031" type="#_x0000_t202" alt="OFFICIAL" style="position:absolute;margin-left:0;margin-top:0;width:54.05pt;height:4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" filled="f" stroked="f">
              <v:textbox style="mso-fit-shape-to-text:t" inset="0,15pt,0,0">
                <w:txbxContent>
                  <w:p w14:paraId="742DB03B" w14:textId="17CEAEB0"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E5A5" w14:textId="73F03D07" w:rsidR="00E4463E" w:rsidRDefault="00EB32F0" w:rsidP="00CF2F57">
    <w:r>
      <w:rPr>
        <w:noProof/>
      </w:rPr>
      <mc:AlternateContent>
        <mc:Choice Requires="wps">
          <w:drawing>
            <wp:anchor distT="0" distB="0" distL="0" distR="0" simplePos="0" relativeHeight="251661312" behindDoc="0" locked="0" layoutInCell="1" allowOverlap="1" wp14:anchorId="62621E37" wp14:editId="713843B8">
              <wp:simplePos x="635" y="635"/>
              <wp:positionH relativeFrom="page">
                <wp:align>center</wp:align>
              </wp:positionH>
              <wp:positionV relativeFrom="page">
                <wp:align>top</wp:align>
              </wp:positionV>
              <wp:extent cx="686435" cy="518160"/>
              <wp:effectExtent l="0" t="0" r="18415" b="15240"/>
              <wp:wrapNone/>
              <wp:docPr id="39246647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1F2E8A8E" w14:textId="57862EF8"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621E37" id="_x0000_t202" coordsize="21600,21600" o:spt="202" path="m,l,21600r21600,l21600,xe">
              <v:stroke joinstyle="miter"/>
              <v:path gradientshapeok="t" o:connecttype="rect"/>
            </v:shapetype>
            <v:shape id="Text Box 5" o:spid="_x0000_s1035" type="#_x0000_t202" alt="OFFICIAL" style="position:absolute;margin-left:0;margin-top:0;width:54.05pt;height:40.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" filled="f" stroked="f">
              <v:textbox style="mso-fit-shape-to-text:t" inset="0,15pt,0,0">
                <w:txbxContent>
                  <w:p w14:paraId="1F2E8A8E" w14:textId="57862EF8"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BE6"/>
    <w:multiLevelType w:val="hybridMultilevel"/>
    <w:tmpl w:val="0C429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634EF3"/>
    <w:multiLevelType w:val="singleLevel"/>
    <w:tmpl w:val="F0185642"/>
    <w:lvl w:ilvl="0">
      <w:numFmt w:val="none"/>
      <w:lvlText w:val=""/>
      <w:legacy w:legacy="1" w:legacySpace="0" w:legacyIndent="360"/>
      <w:lvlJc w:val="left"/>
      <w:pPr>
        <w:ind w:left="360" w:hanging="360"/>
      </w:pPr>
      <w:rPr>
        <w:rFonts w:ascii="Wingdings" w:hAnsi="Wingdings" w:hint="default"/>
        <w:sz w:val="24"/>
      </w:rPr>
    </w:lvl>
  </w:abstractNum>
  <w:abstractNum w:abstractNumId="2" w15:restartNumberingAfterBreak="0">
    <w:nsid w:val="02A93FA5"/>
    <w:multiLevelType w:val="hybridMultilevel"/>
    <w:tmpl w:val="882A5A9E"/>
    <w:lvl w:ilvl="0" w:tplc="7B12F474">
      <w:start w:val="1"/>
      <w:numFmt w:val="lowerLetter"/>
      <w:lvlText w:val="%1)"/>
      <w:lvlJc w:val="left"/>
      <w:pPr>
        <w:tabs>
          <w:tab w:val="num" w:pos="928"/>
        </w:tabs>
        <w:ind w:left="928" w:hanging="360"/>
      </w:pPr>
    </w:lvl>
    <w:lvl w:ilvl="1" w:tplc="88A6AA1A">
      <w:start w:val="1"/>
      <w:numFmt w:val="bullet"/>
      <w:lvlText w:val=""/>
      <w:lvlJc w:val="left"/>
      <w:pPr>
        <w:tabs>
          <w:tab w:val="num" w:pos="1440"/>
        </w:tabs>
        <w:ind w:left="1440" w:hanging="360"/>
      </w:pPr>
      <w:rPr>
        <w:rFonts w:ascii="Symbol" w:hAnsi="Symbol" w:hint="default"/>
      </w:rPr>
    </w:lvl>
    <w:lvl w:ilvl="2" w:tplc="5240BD60" w:tentative="1">
      <w:start w:val="1"/>
      <w:numFmt w:val="bullet"/>
      <w:lvlText w:val=""/>
      <w:lvlJc w:val="left"/>
      <w:pPr>
        <w:tabs>
          <w:tab w:val="num" w:pos="2160"/>
        </w:tabs>
        <w:ind w:left="2160" w:hanging="360"/>
      </w:pPr>
      <w:rPr>
        <w:rFonts w:ascii="Wingdings" w:hAnsi="Wingdings" w:hint="default"/>
      </w:rPr>
    </w:lvl>
    <w:lvl w:ilvl="3" w:tplc="B25049D6" w:tentative="1">
      <w:start w:val="1"/>
      <w:numFmt w:val="bullet"/>
      <w:lvlText w:val=""/>
      <w:lvlJc w:val="left"/>
      <w:pPr>
        <w:tabs>
          <w:tab w:val="num" w:pos="2880"/>
        </w:tabs>
        <w:ind w:left="2880" w:hanging="360"/>
      </w:pPr>
      <w:rPr>
        <w:rFonts w:ascii="Symbol" w:hAnsi="Symbol" w:hint="default"/>
      </w:rPr>
    </w:lvl>
    <w:lvl w:ilvl="4" w:tplc="EFDC85C2" w:tentative="1">
      <w:start w:val="1"/>
      <w:numFmt w:val="bullet"/>
      <w:lvlText w:val="o"/>
      <w:lvlJc w:val="left"/>
      <w:pPr>
        <w:tabs>
          <w:tab w:val="num" w:pos="3600"/>
        </w:tabs>
        <w:ind w:left="3600" w:hanging="360"/>
      </w:pPr>
      <w:rPr>
        <w:rFonts w:ascii="Courier New" w:hAnsi="Courier New" w:hint="default"/>
      </w:rPr>
    </w:lvl>
    <w:lvl w:ilvl="5" w:tplc="DA14EDBE" w:tentative="1">
      <w:start w:val="1"/>
      <w:numFmt w:val="bullet"/>
      <w:lvlText w:val=""/>
      <w:lvlJc w:val="left"/>
      <w:pPr>
        <w:tabs>
          <w:tab w:val="num" w:pos="4320"/>
        </w:tabs>
        <w:ind w:left="4320" w:hanging="360"/>
      </w:pPr>
      <w:rPr>
        <w:rFonts w:ascii="Wingdings" w:hAnsi="Wingdings" w:hint="default"/>
      </w:rPr>
    </w:lvl>
    <w:lvl w:ilvl="6" w:tplc="3CF00BC0" w:tentative="1">
      <w:start w:val="1"/>
      <w:numFmt w:val="bullet"/>
      <w:lvlText w:val=""/>
      <w:lvlJc w:val="left"/>
      <w:pPr>
        <w:tabs>
          <w:tab w:val="num" w:pos="5040"/>
        </w:tabs>
        <w:ind w:left="5040" w:hanging="360"/>
      </w:pPr>
      <w:rPr>
        <w:rFonts w:ascii="Symbol" w:hAnsi="Symbol" w:hint="default"/>
      </w:rPr>
    </w:lvl>
    <w:lvl w:ilvl="7" w:tplc="2A185F50" w:tentative="1">
      <w:start w:val="1"/>
      <w:numFmt w:val="bullet"/>
      <w:lvlText w:val="o"/>
      <w:lvlJc w:val="left"/>
      <w:pPr>
        <w:tabs>
          <w:tab w:val="num" w:pos="5760"/>
        </w:tabs>
        <w:ind w:left="5760" w:hanging="360"/>
      </w:pPr>
      <w:rPr>
        <w:rFonts w:ascii="Courier New" w:hAnsi="Courier New" w:hint="default"/>
      </w:rPr>
    </w:lvl>
    <w:lvl w:ilvl="8" w:tplc="D3308BF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65AB7"/>
    <w:multiLevelType w:val="hybridMultilevel"/>
    <w:tmpl w:val="ED68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9D482D"/>
    <w:multiLevelType w:val="hybridMultilevel"/>
    <w:tmpl w:val="4F608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B0229B"/>
    <w:multiLevelType w:val="hybridMultilevel"/>
    <w:tmpl w:val="AF221FFA"/>
    <w:lvl w:ilvl="0" w:tplc="D1540806">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683A88"/>
    <w:multiLevelType w:val="hybridMultilevel"/>
    <w:tmpl w:val="7EE0C1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87023E5"/>
    <w:multiLevelType w:val="hybridMultilevel"/>
    <w:tmpl w:val="6B949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8369D8"/>
    <w:multiLevelType w:val="hybridMultilevel"/>
    <w:tmpl w:val="187A463E"/>
    <w:lvl w:ilvl="0" w:tplc="06DA3014">
      <w:start w:val="1"/>
      <w:numFmt w:val="bullet"/>
      <w:lvlText w:val=""/>
      <w:lvlJc w:val="left"/>
      <w:pPr>
        <w:ind w:left="720" w:hanging="360"/>
      </w:pPr>
      <w:rPr>
        <w:rFonts w:ascii="Symbol" w:hAnsi="Symbol" w:hint="default"/>
      </w:rPr>
    </w:lvl>
    <w:lvl w:ilvl="1" w:tplc="DA36EAF0">
      <w:start w:val="1"/>
      <w:numFmt w:val="bullet"/>
      <w:lvlText w:val="o"/>
      <w:lvlJc w:val="left"/>
      <w:pPr>
        <w:ind w:left="1440" w:hanging="360"/>
      </w:pPr>
      <w:rPr>
        <w:rFonts w:ascii="Courier New" w:hAnsi="Courier New" w:hint="default"/>
      </w:rPr>
    </w:lvl>
    <w:lvl w:ilvl="2" w:tplc="9E06FA22">
      <w:start w:val="1"/>
      <w:numFmt w:val="bullet"/>
      <w:lvlText w:val=""/>
      <w:lvlJc w:val="left"/>
      <w:pPr>
        <w:ind w:left="2160" w:hanging="360"/>
      </w:pPr>
      <w:rPr>
        <w:rFonts w:ascii="Wingdings" w:hAnsi="Wingdings" w:hint="default"/>
      </w:rPr>
    </w:lvl>
    <w:lvl w:ilvl="3" w:tplc="79647D32">
      <w:start w:val="1"/>
      <w:numFmt w:val="bullet"/>
      <w:lvlText w:val=""/>
      <w:lvlJc w:val="left"/>
      <w:pPr>
        <w:ind w:left="2880" w:hanging="360"/>
      </w:pPr>
      <w:rPr>
        <w:rFonts w:ascii="Symbol" w:hAnsi="Symbol" w:hint="default"/>
      </w:rPr>
    </w:lvl>
    <w:lvl w:ilvl="4" w:tplc="49A25944">
      <w:start w:val="1"/>
      <w:numFmt w:val="bullet"/>
      <w:lvlText w:val="o"/>
      <w:lvlJc w:val="left"/>
      <w:pPr>
        <w:ind w:left="3600" w:hanging="360"/>
      </w:pPr>
      <w:rPr>
        <w:rFonts w:ascii="Courier New" w:hAnsi="Courier New" w:hint="default"/>
      </w:rPr>
    </w:lvl>
    <w:lvl w:ilvl="5" w:tplc="FCB8D5BC">
      <w:start w:val="1"/>
      <w:numFmt w:val="bullet"/>
      <w:lvlText w:val=""/>
      <w:lvlJc w:val="left"/>
      <w:pPr>
        <w:ind w:left="4320" w:hanging="360"/>
      </w:pPr>
      <w:rPr>
        <w:rFonts w:ascii="Wingdings" w:hAnsi="Wingdings" w:hint="default"/>
      </w:rPr>
    </w:lvl>
    <w:lvl w:ilvl="6" w:tplc="26CA63EA">
      <w:start w:val="1"/>
      <w:numFmt w:val="bullet"/>
      <w:lvlText w:val=""/>
      <w:lvlJc w:val="left"/>
      <w:pPr>
        <w:ind w:left="5040" w:hanging="360"/>
      </w:pPr>
      <w:rPr>
        <w:rFonts w:ascii="Symbol" w:hAnsi="Symbol" w:hint="default"/>
      </w:rPr>
    </w:lvl>
    <w:lvl w:ilvl="7" w:tplc="5D447288">
      <w:start w:val="1"/>
      <w:numFmt w:val="bullet"/>
      <w:lvlText w:val="o"/>
      <w:lvlJc w:val="left"/>
      <w:pPr>
        <w:ind w:left="5760" w:hanging="360"/>
      </w:pPr>
      <w:rPr>
        <w:rFonts w:ascii="Courier New" w:hAnsi="Courier New" w:hint="default"/>
      </w:rPr>
    </w:lvl>
    <w:lvl w:ilvl="8" w:tplc="255EFCEE">
      <w:start w:val="1"/>
      <w:numFmt w:val="bullet"/>
      <w:lvlText w:val=""/>
      <w:lvlJc w:val="left"/>
      <w:pPr>
        <w:ind w:left="6480" w:hanging="360"/>
      </w:pPr>
      <w:rPr>
        <w:rFonts w:ascii="Wingdings" w:hAnsi="Wingdings" w:hint="default"/>
      </w:rPr>
    </w:lvl>
  </w:abstractNum>
  <w:abstractNum w:abstractNumId="9" w15:restartNumberingAfterBreak="0">
    <w:nsid w:val="274777B9"/>
    <w:multiLevelType w:val="hybridMultilevel"/>
    <w:tmpl w:val="8B5A5E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96D62C3"/>
    <w:multiLevelType w:val="hybridMultilevel"/>
    <w:tmpl w:val="3E082780"/>
    <w:lvl w:ilvl="0" w:tplc="15E43062">
      <w:start w:val="1"/>
      <w:numFmt w:val="bullet"/>
      <w:pStyle w:val="bullet-dots-level2"/>
      <w:lvlText w:val="o"/>
      <w:lvlJc w:val="left"/>
      <w:pPr>
        <w:ind w:left="1797" w:hanging="360"/>
      </w:pPr>
      <w:rPr>
        <w:rFonts w:ascii="Courier New" w:hAnsi="Courier New" w:cs="Courier New"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1" w15:restartNumberingAfterBreak="0">
    <w:nsid w:val="2CD80EB3"/>
    <w:multiLevelType w:val="hybridMultilevel"/>
    <w:tmpl w:val="558EA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4E5834"/>
    <w:multiLevelType w:val="hybridMultilevel"/>
    <w:tmpl w:val="F3825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F67BB7"/>
    <w:multiLevelType w:val="hybridMultilevel"/>
    <w:tmpl w:val="C1EE4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443684"/>
    <w:multiLevelType w:val="multilevel"/>
    <w:tmpl w:val="4B487BB2"/>
    <w:lvl w:ilvl="0">
      <w:start w:val="1"/>
      <w:numFmt w:val="decimal"/>
      <w:pStyle w:val="Heading2"/>
      <w:lvlText w:val="%1."/>
      <w:lvlJc w:val="left"/>
      <w:pPr>
        <w:ind w:left="567" w:hanging="567"/>
      </w:pPr>
      <w:rPr>
        <w:rFonts w:hint="default"/>
      </w:rPr>
    </w:lvl>
    <w:lvl w:ilvl="1">
      <w:start w:val="1"/>
      <w:numFmt w:val="decimal"/>
      <w:pStyle w:val="Heading3"/>
      <w:lvlText w:val="%1.%2"/>
      <w:lvlJc w:val="left"/>
      <w:pPr>
        <w:ind w:left="1143"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C444D05"/>
    <w:multiLevelType w:val="hybridMultilevel"/>
    <w:tmpl w:val="D64845EE"/>
    <w:lvl w:ilvl="0" w:tplc="058C3158">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0263773"/>
    <w:multiLevelType w:val="hybridMultilevel"/>
    <w:tmpl w:val="B232BDE0"/>
    <w:lvl w:ilvl="0" w:tplc="EFE02156">
      <w:start w:val="1"/>
      <w:numFmt w:val="bullet"/>
      <w:lvlText w:val=""/>
      <w:lvlJc w:val="left"/>
      <w:pPr>
        <w:tabs>
          <w:tab w:val="num" w:pos="502"/>
        </w:tabs>
        <w:ind w:left="502" w:hanging="360"/>
      </w:pPr>
      <w:rPr>
        <w:rFonts w:ascii="Symbol" w:hAnsi="Symbol" w:hint="default"/>
        <w:b w:val="0"/>
        <w:bCs w:val="0"/>
      </w:rPr>
    </w:lvl>
    <w:lvl w:ilvl="1" w:tplc="2E04D800">
      <w:start w:val="1"/>
      <w:numFmt w:val="bullet"/>
      <w:lvlText w:val=""/>
      <w:lvlJc w:val="left"/>
      <w:pPr>
        <w:tabs>
          <w:tab w:val="num" w:pos="1440"/>
        </w:tabs>
        <w:ind w:left="1440" w:hanging="360"/>
      </w:pPr>
      <w:rPr>
        <w:rFonts w:ascii="Symbol" w:hAnsi="Symbol" w:hint="default"/>
      </w:rPr>
    </w:lvl>
    <w:lvl w:ilvl="2" w:tplc="FA3A0D50" w:tentative="1">
      <w:start w:val="1"/>
      <w:numFmt w:val="bullet"/>
      <w:lvlText w:val=""/>
      <w:lvlJc w:val="left"/>
      <w:pPr>
        <w:tabs>
          <w:tab w:val="num" w:pos="2160"/>
        </w:tabs>
        <w:ind w:left="2160" w:hanging="360"/>
      </w:pPr>
      <w:rPr>
        <w:rFonts w:ascii="Wingdings" w:hAnsi="Wingdings" w:hint="default"/>
      </w:rPr>
    </w:lvl>
    <w:lvl w:ilvl="3" w:tplc="08B42ACA" w:tentative="1">
      <w:start w:val="1"/>
      <w:numFmt w:val="bullet"/>
      <w:lvlText w:val=""/>
      <w:lvlJc w:val="left"/>
      <w:pPr>
        <w:tabs>
          <w:tab w:val="num" w:pos="2880"/>
        </w:tabs>
        <w:ind w:left="2880" w:hanging="360"/>
      </w:pPr>
      <w:rPr>
        <w:rFonts w:ascii="Symbol" w:hAnsi="Symbol" w:hint="default"/>
      </w:rPr>
    </w:lvl>
    <w:lvl w:ilvl="4" w:tplc="0010B186" w:tentative="1">
      <w:start w:val="1"/>
      <w:numFmt w:val="bullet"/>
      <w:lvlText w:val="o"/>
      <w:lvlJc w:val="left"/>
      <w:pPr>
        <w:tabs>
          <w:tab w:val="num" w:pos="3600"/>
        </w:tabs>
        <w:ind w:left="3600" w:hanging="360"/>
      </w:pPr>
      <w:rPr>
        <w:rFonts w:ascii="Courier New" w:hAnsi="Courier New" w:hint="default"/>
      </w:rPr>
    </w:lvl>
    <w:lvl w:ilvl="5" w:tplc="CD108316" w:tentative="1">
      <w:start w:val="1"/>
      <w:numFmt w:val="bullet"/>
      <w:lvlText w:val=""/>
      <w:lvlJc w:val="left"/>
      <w:pPr>
        <w:tabs>
          <w:tab w:val="num" w:pos="4320"/>
        </w:tabs>
        <w:ind w:left="4320" w:hanging="360"/>
      </w:pPr>
      <w:rPr>
        <w:rFonts w:ascii="Wingdings" w:hAnsi="Wingdings" w:hint="default"/>
      </w:rPr>
    </w:lvl>
    <w:lvl w:ilvl="6" w:tplc="714A94E4" w:tentative="1">
      <w:start w:val="1"/>
      <w:numFmt w:val="bullet"/>
      <w:lvlText w:val=""/>
      <w:lvlJc w:val="left"/>
      <w:pPr>
        <w:tabs>
          <w:tab w:val="num" w:pos="5040"/>
        </w:tabs>
        <w:ind w:left="5040" w:hanging="360"/>
      </w:pPr>
      <w:rPr>
        <w:rFonts w:ascii="Symbol" w:hAnsi="Symbol" w:hint="default"/>
      </w:rPr>
    </w:lvl>
    <w:lvl w:ilvl="7" w:tplc="60809C4A" w:tentative="1">
      <w:start w:val="1"/>
      <w:numFmt w:val="bullet"/>
      <w:lvlText w:val="o"/>
      <w:lvlJc w:val="left"/>
      <w:pPr>
        <w:tabs>
          <w:tab w:val="num" w:pos="5760"/>
        </w:tabs>
        <w:ind w:left="5760" w:hanging="360"/>
      </w:pPr>
      <w:rPr>
        <w:rFonts w:ascii="Courier New" w:hAnsi="Courier New" w:hint="default"/>
      </w:rPr>
    </w:lvl>
    <w:lvl w:ilvl="8" w:tplc="4004618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2139D7"/>
    <w:multiLevelType w:val="hybridMultilevel"/>
    <w:tmpl w:val="DC4E1F9A"/>
    <w:lvl w:ilvl="0" w:tplc="B6488482">
      <w:start w:val="1"/>
      <w:numFmt w:val="lowerLetter"/>
      <w:lvlText w:val="(%1)"/>
      <w:lvlJc w:val="left"/>
      <w:pPr>
        <w:tabs>
          <w:tab w:val="num" w:pos="720"/>
        </w:tabs>
        <w:ind w:left="720" w:hanging="360"/>
      </w:pPr>
    </w:lvl>
    <w:lvl w:ilvl="1" w:tplc="EDE4072C">
      <w:start w:val="1"/>
      <w:numFmt w:val="bullet"/>
      <w:lvlText w:val=""/>
      <w:lvlJc w:val="left"/>
      <w:pPr>
        <w:tabs>
          <w:tab w:val="num" w:pos="1440"/>
        </w:tabs>
        <w:ind w:left="1440" w:hanging="360"/>
      </w:pPr>
      <w:rPr>
        <w:rFonts w:ascii="Symbol" w:hAnsi="Symbol" w:hint="default"/>
      </w:rPr>
    </w:lvl>
    <w:lvl w:ilvl="2" w:tplc="80ACB288" w:tentative="1">
      <w:start w:val="1"/>
      <w:numFmt w:val="bullet"/>
      <w:lvlText w:val=""/>
      <w:lvlJc w:val="left"/>
      <w:pPr>
        <w:tabs>
          <w:tab w:val="num" w:pos="2160"/>
        </w:tabs>
        <w:ind w:left="2160" w:hanging="360"/>
      </w:pPr>
      <w:rPr>
        <w:rFonts w:ascii="Wingdings" w:hAnsi="Wingdings" w:hint="default"/>
      </w:rPr>
    </w:lvl>
    <w:lvl w:ilvl="3" w:tplc="B6F44C2A" w:tentative="1">
      <w:start w:val="1"/>
      <w:numFmt w:val="bullet"/>
      <w:lvlText w:val=""/>
      <w:lvlJc w:val="left"/>
      <w:pPr>
        <w:tabs>
          <w:tab w:val="num" w:pos="2880"/>
        </w:tabs>
        <w:ind w:left="2880" w:hanging="360"/>
      </w:pPr>
      <w:rPr>
        <w:rFonts w:ascii="Symbol" w:hAnsi="Symbol" w:hint="default"/>
      </w:rPr>
    </w:lvl>
    <w:lvl w:ilvl="4" w:tplc="624EA3CA" w:tentative="1">
      <w:start w:val="1"/>
      <w:numFmt w:val="bullet"/>
      <w:lvlText w:val="o"/>
      <w:lvlJc w:val="left"/>
      <w:pPr>
        <w:tabs>
          <w:tab w:val="num" w:pos="3600"/>
        </w:tabs>
        <w:ind w:left="3600" w:hanging="360"/>
      </w:pPr>
      <w:rPr>
        <w:rFonts w:ascii="Courier New" w:hAnsi="Courier New" w:hint="default"/>
      </w:rPr>
    </w:lvl>
    <w:lvl w:ilvl="5" w:tplc="0B644CF8" w:tentative="1">
      <w:start w:val="1"/>
      <w:numFmt w:val="bullet"/>
      <w:lvlText w:val=""/>
      <w:lvlJc w:val="left"/>
      <w:pPr>
        <w:tabs>
          <w:tab w:val="num" w:pos="4320"/>
        </w:tabs>
        <w:ind w:left="4320" w:hanging="360"/>
      </w:pPr>
      <w:rPr>
        <w:rFonts w:ascii="Wingdings" w:hAnsi="Wingdings" w:hint="default"/>
      </w:rPr>
    </w:lvl>
    <w:lvl w:ilvl="6" w:tplc="55B0CABE" w:tentative="1">
      <w:start w:val="1"/>
      <w:numFmt w:val="bullet"/>
      <w:lvlText w:val=""/>
      <w:lvlJc w:val="left"/>
      <w:pPr>
        <w:tabs>
          <w:tab w:val="num" w:pos="5040"/>
        </w:tabs>
        <w:ind w:left="5040" w:hanging="360"/>
      </w:pPr>
      <w:rPr>
        <w:rFonts w:ascii="Symbol" w:hAnsi="Symbol" w:hint="default"/>
      </w:rPr>
    </w:lvl>
    <w:lvl w:ilvl="7" w:tplc="6D745F0A" w:tentative="1">
      <w:start w:val="1"/>
      <w:numFmt w:val="bullet"/>
      <w:lvlText w:val="o"/>
      <w:lvlJc w:val="left"/>
      <w:pPr>
        <w:tabs>
          <w:tab w:val="num" w:pos="5760"/>
        </w:tabs>
        <w:ind w:left="5760" w:hanging="360"/>
      </w:pPr>
      <w:rPr>
        <w:rFonts w:ascii="Courier New" w:hAnsi="Courier New" w:hint="default"/>
      </w:rPr>
    </w:lvl>
    <w:lvl w:ilvl="8" w:tplc="9A28611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77B7D"/>
    <w:multiLevelType w:val="hybridMultilevel"/>
    <w:tmpl w:val="87F650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2D35B34"/>
    <w:multiLevelType w:val="hybridMultilevel"/>
    <w:tmpl w:val="D2C46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56207E3"/>
    <w:multiLevelType w:val="hybridMultilevel"/>
    <w:tmpl w:val="73FAC0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5A6514"/>
    <w:multiLevelType w:val="hybridMultilevel"/>
    <w:tmpl w:val="03122C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01A42EA"/>
    <w:multiLevelType w:val="hybridMultilevel"/>
    <w:tmpl w:val="9B442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1C687F"/>
    <w:multiLevelType w:val="hybridMultilevel"/>
    <w:tmpl w:val="78D65038"/>
    <w:lvl w:ilvl="0" w:tplc="FFFFFFFF">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B5624F"/>
    <w:multiLevelType w:val="hybridMultilevel"/>
    <w:tmpl w:val="EB049B02"/>
    <w:lvl w:ilvl="0" w:tplc="28467714">
      <w:start w:val="1"/>
      <w:numFmt w:val="bullet"/>
      <w:pStyle w:val="tip-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674EE7"/>
    <w:multiLevelType w:val="hybridMultilevel"/>
    <w:tmpl w:val="40320EDA"/>
    <w:lvl w:ilvl="0" w:tplc="2CE480FE">
      <w:start w:val="1"/>
      <w:numFmt w:val="bullet"/>
      <w:pStyle w:val="bullet1"/>
      <w:lvlText w:val=""/>
      <w:lvlJc w:val="left"/>
      <w:pPr>
        <w:tabs>
          <w:tab w:val="num" w:pos="720"/>
        </w:tabs>
        <w:ind w:left="72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B030C8"/>
    <w:multiLevelType w:val="hybridMultilevel"/>
    <w:tmpl w:val="3F307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EE28E5"/>
    <w:multiLevelType w:val="hybridMultilevel"/>
    <w:tmpl w:val="24C61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96518D7"/>
    <w:multiLevelType w:val="hybridMultilevel"/>
    <w:tmpl w:val="DD407D20"/>
    <w:lvl w:ilvl="0" w:tplc="6D0A8A70">
      <w:start w:val="1"/>
      <w:numFmt w:val="bullet"/>
      <w:pStyle w:val="bullet-dots-leve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9E738B"/>
    <w:multiLevelType w:val="hybridMultilevel"/>
    <w:tmpl w:val="E35831F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6742E3"/>
    <w:multiLevelType w:val="hybridMultilevel"/>
    <w:tmpl w:val="A1EC60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DB7C8F"/>
    <w:multiLevelType w:val="hybridMultilevel"/>
    <w:tmpl w:val="0E22A6F0"/>
    <w:lvl w:ilvl="0" w:tplc="0C090001">
      <w:start w:val="1"/>
      <w:numFmt w:val="bullet"/>
      <w:pStyle w:val="RHS-bullet"/>
      <w:lvlText w:val=""/>
      <w:lvlJc w:val="left"/>
      <w:pPr>
        <w:ind w:left="720" w:hanging="360"/>
      </w:pPr>
      <w:rPr>
        <w:rFonts w:ascii="Symbol" w:hAnsi="Symbol" w:hint="default"/>
      </w:rPr>
    </w:lvl>
    <w:lvl w:ilvl="1" w:tplc="E84C6CFC">
      <w:start w:val="1"/>
      <w:numFmt w:val="bullet"/>
      <w:pStyle w:val="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01393890">
    <w:abstractNumId w:val="24"/>
  </w:num>
  <w:num w:numId="2" w16cid:durableId="123501957">
    <w:abstractNumId w:val="29"/>
  </w:num>
  <w:num w:numId="3" w16cid:durableId="2099983203">
    <w:abstractNumId w:val="25"/>
  </w:num>
  <w:num w:numId="4" w16cid:durableId="1918784554">
    <w:abstractNumId w:val="14"/>
  </w:num>
  <w:num w:numId="5" w16cid:durableId="444545538">
    <w:abstractNumId w:val="31"/>
  </w:num>
  <w:num w:numId="6" w16cid:durableId="80106846">
    <w:abstractNumId w:val="9"/>
  </w:num>
  <w:num w:numId="7" w16cid:durableId="1317757886">
    <w:abstractNumId w:val="0"/>
  </w:num>
  <w:num w:numId="8" w16cid:durableId="1645770284">
    <w:abstractNumId w:val="13"/>
  </w:num>
  <w:num w:numId="9" w16cid:durableId="779646824">
    <w:abstractNumId w:val="19"/>
  </w:num>
  <w:num w:numId="10" w16cid:durableId="306327842">
    <w:abstractNumId w:val="6"/>
  </w:num>
  <w:num w:numId="11" w16cid:durableId="212229806">
    <w:abstractNumId w:val="21"/>
  </w:num>
  <w:num w:numId="12" w16cid:durableId="19279424">
    <w:abstractNumId w:val="18"/>
  </w:num>
  <w:num w:numId="13" w16cid:durableId="1679890131">
    <w:abstractNumId w:val="26"/>
  </w:num>
  <w:num w:numId="14" w16cid:durableId="1960642053">
    <w:abstractNumId w:val="3"/>
  </w:num>
  <w:num w:numId="15" w16cid:durableId="1223444977">
    <w:abstractNumId w:val="20"/>
  </w:num>
  <w:num w:numId="16" w16cid:durableId="409040630">
    <w:abstractNumId w:val="27"/>
  </w:num>
  <w:num w:numId="17" w16cid:durableId="42950432">
    <w:abstractNumId w:val="12"/>
  </w:num>
  <w:num w:numId="18" w16cid:durableId="1520704062">
    <w:abstractNumId w:val="25"/>
  </w:num>
  <w:num w:numId="19" w16cid:durableId="512305054">
    <w:abstractNumId w:val="22"/>
  </w:num>
  <w:num w:numId="20" w16cid:durableId="1381788005">
    <w:abstractNumId w:val="30"/>
  </w:num>
  <w:num w:numId="21" w16cid:durableId="1633245066">
    <w:abstractNumId w:val="11"/>
  </w:num>
  <w:num w:numId="22" w16cid:durableId="475102304">
    <w:abstractNumId w:val="7"/>
  </w:num>
  <w:num w:numId="23" w16cid:durableId="930894462">
    <w:abstractNumId w:val="4"/>
  </w:num>
  <w:num w:numId="24" w16cid:durableId="499739140">
    <w:abstractNumId w:val="15"/>
  </w:num>
  <w:num w:numId="25" w16cid:durableId="347413939">
    <w:abstractNumId w:val="5"/>
  </w:num>
  <w:num w:numId="26" w16cid:durableId="842936225">
    <w:abstractNumId w:val="24"/>
  </w:num>
  <w:num w:numId="27" w16cid:durableId="1903977902">
    <w:abstractNumId w:val="1"/>
  </w:num>
  <w:num w:numId="28" w16cid:durableId="416097943">
    <w:abstractNumId w:val="14"/>
  </w:num>
  <w:num w:numId="29" w16cid:durableId="221185420">
    <w:abstractNumId w:val="14"/>
  </w:num>
  <w:num w:numId="30" w16cid:durableId="1754737817">
    <w:abstractNumId w:val="14"/>
  </w:num>
  <w:num w:numId="31" w16cid:durableId="445541548">
    <w:abstractNumId w:val="8"/>
  </w:num>
  <w:num w:numId="32" w16cid:durableId="1596403160">
    <w:abstractNumId w:val="28"/>
  </w:num>
  <w:num w:numId="33" w16cid:durableId="1021976485">
    <w:abstractNumId w:val="10"/>
  </w:num>
  <w:num w:numId="34" w16cid:durableId="32316534">
    <w:abstractNumId w:val="16"/>
  </w:num>
  <w:num w:numId="35" w16cid:durableId="1156652908">
    <w:abstractNumId w:val="14"/>
  </w:num>
  <w:num w:numId="36" w16cid:durableId="1541933711">
    <w:abstractNumId w:val="25"/>
  </w:num>
  <w:num w:numId="37" w16cid:durableId="1772705197">
    <w:abstractNumId w:val="14"/>
  </w:num>
  <w:num w:numId="38" w16cid:durableId="643004502">
    <w:abstractNumId w:val="23"/>
  </w:num>
  <w:num w:numId="39" w16cid:durableId="1990941848">
    <w:abstractNumId w:val="14"/>
  </w:num>
  <w:num w:numId="40" w16cid:durableId="1362509863">
    <w:abstractNumId w:val="14"/>
  </w:num>
  <w:num w:numId="41" w16cid:durableId="707291777">
    <w:abstractNumId w:val="17"/>
  </w:num>
  <w:num w:numId="42" w16cid:durableId="1803110042">
    <w:abstractNumId w:val="2"/>
  </w:num>
  <w:num w:numId="43" w16cid:durableId="921380016">
    <w:abstractNumId w:val="14"/>
  </w:num>
  <w:num w:numId="44" w16cid:durableId="690839255">
    <w:abstractNumId w:val="14"/>
  </w:num>
  <w:num w:numId="45" w16cid:durableId="713044889">
    <w:abstractNumId w:val="14"/>
  </w:num>
  <w:num w:numId="46" w16cid:durableId="204175029">
    <w:abstractNumId w:val="14"/>
  </w:num>
  <w:num w:numId="47" w16cid:durableId="387923653">
    <w:abstractNumId w:val="14"/>
  </w:num>
  <w:num w:numId="48" w16cid:durableId="229925175">
    <w:abstractNumId w:val="14"/>
  </w:num>
  <w:num w:numId="49" w16cid:durableId="1200702759">
    <w:abstractNumId w:val="14"/>
  </w:num>
  <w:num w:numId="50" w16cid:durableId="499924967">
    <w:abstractNumId w:val="14"/>
  </w:num>
  <w:num w:numId="51" w16cid:durableId="57677477">
    <w:abstractNumId w:val="14"/>
  </w:num>
  <w:num w:numId="52" w16cid:durableId="1493523583">
    <w:abstractNumId w:val="14"/>
  </w:num>
  <w:num w:numId="53" w16cid:durableId="639967298">
    <w:abstractNumId w:val="14"/>
  </w:num>
  <w:num w:numId="54" w16cid:durableId="1634292637">
    <w:abstractNumId w:val="14"/>
  </w:num>
  <w:num w:numId="55" w16cid:durableId="1597128944">
    <w:abstractNumId w:val="14"/>
  </w:num>
  <w:num w:numId="56" w16cid:durableId="2000768273">
    <w:abstractNumId w:val="14"/>
  </w:num>
  <w:num w:numId="57" w16cid:durableId="1491553813">
    <w:abstractNumId w:val="14"/>
  </w:num>
  <w:num w:numId="58" w16cid:durableId="632060573">
    <w:abstractNumId w:val="14"/>
  </w:num>
  <w:num w:numId="59" w16cid:durableId="2020043638">
    <w:abstractNumId w:val="14"/>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SHEPHERD">
    <w15:presenceInfo w15:providerId="None" w15:userId="Laura SHEPHER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SystemFonts/>
  <w:stylePaneFormatFilter w:val="3201" w:allStyles="1" w:customStyles="0" w:latentStyles="0" w:stylesInUse="0" w:headingStyles="0" w:numberingStyles="0" w:tableStyles="0" w:directFormattingOnRuns="0" w:directFormattingOnParagraphs="1" w:directFormattingOnNumbering="0" w:directFormattingOnTables="0" w:clearFormatting="1" w:top3HeadingStyles="1" w:visibleStyles="0" w:alternateStyleNames="0"/>
  <w:stylePaneSortMethod w:val="0003"/>
  <w:trackRevisions/>
  <w:documentProtection w:formatting="1" w:enforcement="0"/>
  <w:styleLockTheme/>
  <w:styleLockQFSet/>
  <w:defaultTabStop w:val="720"/>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EE4"/>
    <w:rsid w:val="0000095A"/>
    <w:rsid w:val="000017A8"/>
    <w:rsid w:val="00004306"/>
    <w:rsid w:val="000049CC"/>
    <w:rsid w:val="00010965"/>
    <w:rsid w:val="00016D1C"/>
    <w:rsid w:val="000201FE"/>
    <w:rsid w:val="00021EA1"/>
    <w:rsid w:val="0002317B"/>
    <w:rsid w:val="00023374"/>
    <w:rsid w:val="00027DA9"/>
    <w:rsid w:val="00027E03"/>
    <w:rsid w:val="00027E04"/>
    <w:rsid w:val="000349B1"/>
    <w:rsid w:val="00037508"/>
    <w:rsid w:val="0004064B"/>
    <w:rsid w:val="00042356"/>
    <w:rsid w:val="000438E4"/>
    <w:rsid w:val="00043E9B"/>
    <w:rsid w:val="00044865"/>
    <w:rsid w:val="00045975"/>
    <w:rsid w:val="000460B3"/>
    <w:rsid w:val="00046A9C"/>
    <w:rsid w:val="000506A6"/>
    <w:rsid w:val="000520A5"/>
    <w:rsid w:val="000573DF"/>
    <w:rsid w:val="0005764B"/>
    <w:rsid w:val="00057BFD"/>
    <w:rsid w:val="000639FA"/>
    <w:rsid w:val="0006406E"/>
    <w:rsid w:val="00064245"/>
    <w:rsid w:val="00064C2F"/>
    <w:rsid w:val="00073DF1"/>
    <w:rsid w:val="00075A32"/>
    <w:rsid w:val="000766E0"/>
    <w:rsid w:val="000777A8"/>
    <w:rsid w:val="00084619"/>
    <w:rsid w:val="00085D7E"/>
    <w:rsid w:val="00094623"/>
    <w:rsid w:val="00096907"/>
    <w:rsid w:val="000A2848"/>
    <w:rsid w:val="000A5895"/>
    <w:rsid w:val="000B33C1"/>
    <w:rsid w:val="000B62B4"/>
    <w:rsid w:val="000C04DB"/>
    <w:rsid w:val="000C2102"/>
    <w:rsid w:val="000C654E"/>
    <w:rsid w:val="000C7EE4"/>
    <w:rsid w:val="000D3C95"/>
    <w:rsid w:val="000D6826"/>
    <w:rsid w:val="000D6A38"/>
    <w:rsid w:val="000D73E3"/>
    <w:rsid w:val="000D771D"/>
    <w:rsid w:val="000E15AB"/>
    <w:rsid w:val="000E3F99"/>
    <w:rsid w:val="000E532E"/>
    <w:rsid w:val="000E7C69"/>
    <w:rsid w:val="000F565B"/>
    <w:rsid w:val="000F65EA"/>
    <w:rsid w:val="000F78BD"/>
    <w:rsid w:val="0010448B"/>
    <w:rsid w:val="00107586"/>
    <w:rsid w:val="0011047F"/>
    <w:rsid w:val="00110B17"/>
    <w:rsid w:val="00111AFF"/>
    <w:rsid w:val="00113346"/>
    <w:rsid w:val="001167F4"/>
    <w:rsid w:val="0012051E"/>
    <w:rsid w:val="001223E0"/>
    <w:rsid w:val="00122428"/>
    <w:rsid w:val="00123165"/>
    <w:rsid w:val="00124B94"/>
    <w:rsid w:val="00127403"/>
    <w:rsid w:val="00127A6E"/>
    <w:rsid w:val="00131041"/>
    <w:rsid w:val="00141F45"/>
    <w:rsid w:val="00142104"/>
    <w:rsid w:val="001428A3"/>
    <w:rsid w:val="00142F5A"/>
    <w:rsid w:val="00143B53"/>
    <w:rsid w:val="00144E86"/>
    <w:rsid w:val="00145B8C"/>
    <w:rsid w:val="0014651C"/>
    <w:rsid w:val="0014655D"/>
    <w:rsid w:val="00146AF1"/>
    <w:rsid w:val="001500BC"/>
    <w:rsid w:val="00154B6F"/>
    <w:rsid w:val="00154FB9"/>
    <w:rsid w:val="00155C10"/>
    <w:rsid w:val="00156347"/>
    <w:rsid w:val="00160382"/>
    <w:rsid w:val="00160752"/>
    <w:rsid w:val="00161F68"/>
    <w:rsid w:val="0016465F"/>
    <w:rsid w:val="001715B0"/>
    <w:rsid w:val="00171A97"/>
    <w:rsid w:val="001729B1"/>
    <w:rsid w:val="001739A6"/>
    <w:rsid w:val="001823E9"/>
    <w:rsid w:val="00182BAC"/>
    <w:rsid w:val="00182EF6"/>
    <w:rsid w:val="001832DC"/>
    <w:rsid w:val="00183CFE"/>
    <w:rsid w:val="00184113"/>
    <w:rsid w:val="001925B7"/>
    <w:rsid w:val="00192B17"/>
    <w:rsid w:val="00193F24"/>
    <w:rsid w:val="00197BEB"/>
    <w:rsid w:val="00197F11"/>
    <w:rsid w:val="001A2C06"/>
    <w:rsid w:val="001A2DAA"/>
    <w:rsid w:val="001A528B"/>
    <w:rsid w:val="001A58D8"/>
    <w:rsid w:val="001B0063"/>
    <w:rsid w:val="001B2B2C"/>
    <w:rsid w:val="001B32BB"/>
    <w:rsid w:val="001B692D"/>
    <w:rsid w:val="001B7B36"/>
    <w:rsid w:val="001C00FA"/>
    <w:rsid w:val="001C22F7"/>
    <w:rsid w:val="001C519D"/>
    <w:rsid w:val="001C5BA2"/>
    <w:rsid w:val="001C6A83"/>
    <w:rsid w:val="001D09CC"/>
    <w:rsid w:val="001D137D"/>
    <w:rsid w:val="001D2378"/>
    <w:rsid w:val="001D3DA0"/>
    <w:rsid w:val="001D6E77"/>
    <w:rsid w:val="001E0467"/>
    <w:rsid w:val="001E29BF"/>
    <w:rsid w:val="001E2D3D"/>
    <w:rsid w:val="001E5E65"/>
    <w:rsid w:val="001F32A1"/>
    <w:rsid w:val="001F3F0E"/>
    <w:rsid w:val="001F5949"/>
    <w:rsid w:val="0020165C"/>
    <w:rsid w:val="002016CF"/>
    <w:rsid w:val="002034AF"/>
    <w:rsid w:val="002064BC"/>
    <w:rsid w:val="00207632"/>
    <w:rsid w:val="002111F3"/>
    <w:rsid w:val="00212FDF"/>
    <w:rsid w:val="0022199F"/>
    <w:rsid w:val="0022318C"/>
    <w:rsid w:val="00224BAC"/>
    <w:rsid w:val="002262DC"/>
    <w:rsid w:val="002269B0"/>
    <w:rsid w:val="00226F85"/>
    <w:rsid w:val="00226F99"/>
    <w:rsid w:val="00227682"/>
    <w:rsid w:val="00231432"/>
    <w:rsid w:val="00237FB3"/>
    <w:rsid w:val="00240142"/>
    <w:rsid w:val="00240DAF"/>
    <w:rsid w:val="002427AF"/>
    <w:rsid w:val="00247D83"/>
    <w:rsid w:val="0025062A"/>
    <w:rsid w:val="00252FD6"/>
    <w:rsid w:val="002544C2"/>
    <w:rsid w:val="00256062"/>
    <w:rsid w:val="0026284B"/>
    <w:rsid w:val="00263456"/>
    <w:rsid w:val="00263730"/>
    <w:rsid w:val="00266861"/>
    <w:rsid w:val="002703BB"/>
    <w:rsid w:val="00272E09"/>
    <w:rsid w:val="00274EB6"/>
    <w:rsid w:val="00275F5E"/>
    <w:rsid w:val="0028261C"/>
    <w:rsid w:val="00286689"/>
    <w:rsid w:val="002869E0"/>
    <w:rsid w:val="00287669"/>
    <w:rsid w:val="002910DE"/>
    <w:rsid w:val="00291FE2"/>
    <w:rsid w:val="00294FD2"/>
    <w:rsid w:val="00296B41"/>
    <w:rsid w:val="002A2955"/>
    <w:rsid w:val="002A3713"/>
    <w:rsid w:val="002A4172"/>
    <w:rsid w:val="002A50FD"/>
    <w:rsid w:val="002B08DF"/>
    <w:rsid w:val="002B15F7"/>
    <w:rsid w:val="002B1C67"/>
    <w:rsid w:val="002B359B"/>
    <w:rsid w:val="002B3B10"/>
    <w:rsid w:val="002B5960"/>
    <w:rsid w:val="002C4534"/>
    <w:rsid w:val="002C4F0D"/>
    <w:rsid w:val="002C638D"/>
    <w:rsid w:val="002D04F9"/>
    <w:rsid w:val="002D2AD7"/>
    <w:rsid w:val="002D3A71"/>
    <w:rsid w:val="002E1805"/>
    <w:rsid w:val="002E1874"/>
    <w:rsid w:val="002E2A73"/>
    <w:rsid w:val="002E46B3"/>
    <w:rsid w:val="002E564F"/>
    <w:rsid w:val="002F0E98"/>
    <w:rsid w:val="002F23D6"/>
    <w:rsid w:val="002F2478"/>
    <w:rsid w:val="002F25AA"/>
    <w:rsid w:val="002F3334"/>
    <w:rsid w:val="002F4EA5"/>
    <w:rsid w:val="002F523E"/>
    <w:rsid w:val="002F5983"/>
    <w:rsid w:val="002F5A26"/>
    <w:rsid w:val="002F681F"/>
    <w:rsid w:val="00303C57"/>
    <w:rsid w:val="00304E4B"/>
    <w:rsid w:val="00305AA5"/>
    <w:rsid w:val="00305C08"/>
    <w:rsid w:val="00306DEE"/>
    <w:rsid w:val="00306E97"/>
    <w:rsid w:val="00307DF6"/>
    <w:rsid w:val="00311278"/>
    <w:rsid w:val="00314923"/>
    <w:rsid w:val="00314BFA"/>
    <w:rsid w:val="00314D1D"/>
    <w:rsid w:val="00314D57"/>
    <w:rsid w:val="00315F3A"/>
    <w:rsid w:val="00317669"/>
    <w:rsid w:val="00320E72"/>
    <w:rsid w:val="00322EC6"/>
    <w:rsid w:val="00323BC6"/>
    <w:rsid w:val="00325C48"/>
    <w:rsid w:val="003276D1"/>
    <w:rsid w:val="00332EDA"/>
    <w:rsid w:val="00332FD3"/>
    <w:rsid w:val="00341017"/>
    <w:rsid w:val="00341B7A"/>
    <w:rsid w:val="00347C75"/>
    <w:rsid w:val="003522A0"/>
    <w:rsid w:val="00353C3A"/>
    <w:rsid w:val="00357989"/>
    <w:rsid w:val="00363BBB"/>
    <w:rsid w:val="00365BFF"/>
    <w:rsid w:val="003671AF"/>
    <w:rsid w:val="00372221"/>
    <w:rsid w:val="00372AB9"/>
    <w:rsid w:val="003733EB"/>
    <w:rsid w:val="003756B9"/>
    <w:rsid w:val="003763B9"/>
    <w:rsid w:val="003845FC"/>
    <w:rsid w:val="00387EC5"/>
    <w:rsid w:val="003900D9"/>
    <w:rsid w:val="00391187"/>
    <w:rsid w:val="00394A8C"/>
    <w:rsid w:val="00397874"/>
    <w:rsid w:val="003A09F3"/>
    <w:rsid w:val="003A1355"/>
    <w:rsid w:val="003A2E3E"/>
    <w:rsid w:val="003B056A"/>
    <w:rsid w:val="003C14CA"/>
    <w:rsid w:val="003C3856"/>
    <w:rsid w:val="003D30FC"/>
    <w:rsid w:val="003D324A"/>
    <w:rsid w:val="003D4555"/>
    <w:rsid w:val="003D5B45"/>
    <w:rsid w:val="003D6228"/>
    <w:rsid w:val="003D6C9C"/>
    <w:rsid w:val="003E06C0"/>
    <w:rsid w:val="003E2705"/>
    <w:rsid w:val="003E2AD5"/>
    <w:rsid w:val="003E3EC2"/>
    <w:rsid w:val="003E6A28"/>
    <w:rsid w:val="003E6F11"/>
    <w:rsid w:val="003F01EE"/>
    <w:rsid w:val="003F326A"/>
    <w:rsid w:val="0040404B"/>
    <w:rsid w:val="00407043"/>
    <w:rsid w:val="00410E44"/>
    <w:rsid w:val="0041380B"/>
    <w:rsid w:val="00415FF2"/>
    <w:rsid w:val="00416334"/>
    <w:rsid w:val="00417173"/>
    <w:rsid w:val="0042125B"/>
    <w:rsid w:val="004233E5"/>
    <w:rsid w:val="00423C6B"/>
    <w:rsid w:val="00424E0A"/>
    <w:rsid w:val="00425E65"/>
    <w:rsid w:val="004270CC"/>
    <w:rsid w:val="0043085E"/>
    <w:rsid w:val="00432798"/>
    <w:rsid w:val="00433777"/>
    <w:rsid w:val="00436888"/>
    <w:rsid w:val="004373F0"/>
    <w:rsid w:val="004376D9"/>
    <w:rsid w:val="00442341"/>
    <w:rsid w:val="004445F3"/>
    <w:rsid w:val="00444A93"/>
    <w:rsid w:val="0044749C"/>
    <w:rsid w:val="00450DC3"/>
    <w:rsid w:val="00450E5F"/>
    <w:rsid w:val="00453B61"/>
    <w:rsid w:val="00455E2A"/>
    <w:rsid w:val="0045789F"/>
    <w:rsid w:val="0046179B"/>
    <w:rsid w:val="00461B3C"/>
    <w:rsid w:val="004621A8"/>
    <w:rsid w:val="00463D4C"/>
    <w:rsid w:val="00464BCA"/>
    <w:rsid w:val="00465D94"/>
    <w:rsid w:val="00467539"/>
    <w:rsid w:val="00467D07"/>
    <w:rsid w:val="00471A6B"/>
    <w:rsid w:val="00476D52"/>
    <w:rsid w:val="004808D1"/>
    <w:rsid w:val="00485046"/>
    <w:rsid w:val="00485387"/>
    <w:rsid w:val="004854A7"/>
    <w:rsid w:val="004857C2"/>
    <w:rsid w:val="004867C2"/>
    <w:rsid w:val="00490C54"/>
    <w:rsid w:val="00490D64"/>
    <w:rsid w:val="004923B9"/>
    <w:rsid w:val="00492BE7"/>
    <w:rsid w:val="00492CD9"/>
    <w:rsid w:val="004937A3"/>
    <w:rsid w:val="00493BE8"/>
    <w:rsid w:val="00495A63"/>
    <w:rsid w:val="00495C39"/>
    <w:rsid w:val="00496758"/>
    <w:rsid w:val="00496F7D"/>
    <w:rsid w:val="004A225B"/>
    <w:rsid w:val="004A448E"/>
    <w:rsid w:val="004A462E"/>
    <w:rsid w:val="004A4F00"/>
    <w:rsid w:val="004A5285"/>
    <w:rsid w:val="004A56D4"/>
    <w:rsid w:val="004A5ED5"/>
    <w:rsid w:val="004A7EEF"/>
    <w:rsid w:val="004B0E08"/>
    <w:rsid w:val="004B2E09"/>
    <w:rsid w:val="004B396C"/>
    <w:rsid w:val="004B47CF"/>
    <w:rsid w:val="004B77C9"/>
    <w:rsid w:val="004D0998"/>
    <w:rsid w:val="004D0B5E"/>
    <w:rsid w:val="004D213C"/>
    <w:rsid w:val="004D4D95"/>
    <w:rsid w:val="004D7210"/>
    <w:rsid w:val="004E121F"/>
    <w:rsid w:val="004E1701"/>
    <w:rsid w:val="004E2F8D"/>
    <w:rsid w:val="004E5C45"/>
    <w:rsid w:val="004E6FA2"/>
    <w:rsid w:val="004E74C6"/>
    <w:rsid w:val="004E77A4"/>
    <w:rsid w:val="004F0F82"/>
    <w:rsid w:val="004F12BB"/>
    <w:rsid w:val="004F3480"/>
    <w:rsid w:val="004F436C"/>
    <w:rsid w:val="004F721A"/>
    <w:rsid w:val="005001D7"/>
    <w:rsid w:val="005034DE"/>
    <w:rsid w:val="00505240"/>
    <w:rsid w:val="00505BB7"/>
    <w:rsid w:val="00507C78"/>
    <w:rsid w:val="0051223F"/>
    <w:rsid w:val="00512F07"/>
    <w:rsid w:val="00514192"/>
    <w:rsid w:val="005157DD"/>
    <w:rsid w:val="005221C5"/>
    <w:rsid w:val="00524241"/>
    <w:rsid w:val="00526419"/>
    <w:rsid w:val="00526839"/>
    <w:rsid w:val="00532F10"/>
    <w:rsid w:val="0053528E"/>
    <w:rsid w:val="0053728D"/>
    <w:rsid w:val="00542656"/>
    <w:rsid w:val="00542764"/>
    <w:rsid w:val="005459A9"/>
    <w:rsid w:val="00546AE1"/>
    <w:rsid w:val="00550185"/>
    <w:rsid w:val="00550756"/>
    <w:rsid w:val="00551645"/>
    <w:rsid w:val="00551BAE"/>
    <w:rsid w:val="00552191"/>
    <w:rsid w:val="005545CD"/>
    <w:rsid w:val="005549CD"/>
    <w:rsid w:val="00555B48"/>
    <w:rsid w:val="00557506"/>
    <w:rsid w:val="005619D0"/>
    <w:rsid w:val="0056266F"/>
    <w:rsid w:val="00563116"/>
    <w:rsid w:val="0056386C"/>
    <w:rsid w:val="00566ECC"/>
    <w:rsid w:val="00574B03"/>
    <w:rsid w:val="005757C3"/>
    <w:rsid w:val="00575E7F"/>
    <w:rsid w:val="00581BBD"/>
    <w:rsid w:val="0058438D"/>
    <w:rsid w:val="005876FF"/>
    <w:rsid w:val="00590C68"/>
    <w:rsid w:val="005922CB"/>
    <w:rsid w:val="00592557"/>
    <w:rsid w:val="00592780"/>
    <w:rsid w:val="00593233"/>
    <w:rsid w:val="0059564C"/>
    <w:rsid w:val="005A02B3"/>
    <w:rsid w:val="005A4136"/>
    <w:rsid w:val="005A4E0F"/>
    <w:rsid w:val="005A62F0"/>
    <w:rsid w:val="005A6F40"/>
    <w:rsid w:val="005B11A6"/>
    <w:rsid w:val="005B1BBB"/>
    <w:rsid w:val="005B4E2D"/>
    <w:rsid w:val="005B5912"/>
    <w:rsid w:val="005C10BB"/>
    <w:rsid w:val="005C26A9"/>
    <w:rsid w:val="005C7182"/>
    <w:rsid w:val="005D0C7F"/>
    <w:rsid w:val="005D3AD1"/>
    <w:rsid w:val="005D40B0"/>
    <w:rsid w:val="005E3AAD"/>
    <w:rsid w:val="005E4DD4"/>
    <w:rsid w:val="005E7BDF"/>
    <w:rsid w:val="005F51AE"/>
    <w:rsid w:val="005F5E5C"/>
    <w:rsid w:val="00602AA7"/>
    <w:rsid w:val="0060317B"/>
    <w:rsid w:val="00603870"/>
    <w:rsid w:val="0060517B"/>
    <w:rsid w:val="00606014"/>
    <w:rsid w:val="00606409"/>
    <w:rsid w:val="00606CC1"/>
    <w:rsid w:val="006103D1"/>
    <w:rsid w:val="00610ED8"/>
    <w:rsid w:val="0061205F"/>
    <w:rsid w:val="00613A4B"/>
    <w:rsid w:val="00614022"/>
    <w:rsid w:val="00614377"/>
    <w:rsid w:val="006152E0"/>
    <w:rsid w:val="00615821"/>
    <w:rsid w:val="00615C70"/>
    <w:rsid w:val="00632D6D"/>
    <w:rsid w:val="006334E2"/>
    <w:rsid w:val="00633905"/>
    <w:rsid w:val="006355DD"/>
    <w:rsid w:val="0063749F"/>
    <w:rsid w:val="00637786"/>
    <w:rsid w:val="00637796"/>
    <w:rsid w:val="0063792F"/>
    <w:rsid w:val="0064038A"/>
    <w:rsid w:val="0064286F"/>
    <w:rsid w:val="00645560"/>
    <w:rsid w:val="00646E25"/>
    <w:rsid w:val="0065046D"/>
    <w:rsid w:val="0065086B"/>
    <w:rsid w:val="00652A18"/>
    <w:rsid w:val="0065344E"/>
    <w:rsid w:val="0065348C"/>
    <w:rsid w:val="0065502D"/>
    <w:rsid w:val="006556B5"/>
    <w:rsid w:val="006557E9"/>
    <w:rsid w:val="00656461"/>
    <w:rsid w:val="00662885"/>
    <w:rsid w:val="006643C2"/>
    <w:rsid w:val="006679FE"/>
    <w:rsid w:val="006717A3"/>
    <w:rsid w:val="00672C8E"/>
    <w:rsid w:val="00673245"/>
    <w:rsid w:val="00676423"/>
    <w:rsid w:val="00681622"/>
    <w:rsid w:val="006828F7"/>
    <w:rsid w:val="00682A39"/>
    <w:rsid w:val="00684751"/>
    <w:rsid w:val="00685662"/>
    <w:rsid w:val="00686EB9"/>
    <w:rsid w:val="00686F12"/>
    <w:rsid w:val="00690FAE"/>
    <w:rsid w:val="00691344"/>
    <w:rsid w:val="00692802"/>
    <w:rsid w:val="00694269"/>
    <w:rsid w:val="0069504F"/>
    <w:rsid w:val="00695756"/>
    <w:rsid w:val="00696BC7"/>
    <w:rsid w:val="006970E2"/>
    <w:rsid w:val="006A398B"/>
    <w:rsid w:val="006B0B12"/>
    <w:rsid w:val="006B0FC7"/>
    <w:rsid w:val="006B1003"/>
    <w:rsid w:val="006B2DD9"/>
    <w:rsid w:val="006B399E"/>
    <w:rsid w:val="006B3D89"/>
    <w:rsid w:val="006B6D53"/>
    <w:rsid w:val="006B6EA8"/>
    <w:rsid w:val="006B7F00"/>
    <w:rsid w:val="006C1138"/>
    <w:rsid w:val="006C28E4"/>
    <w:rsid w:val="006C2981"/>
    <w:rsid w:val="006C2CB8"/>
    <w:rsid w:val="006C367E"/>
    <w:rsid w:val="006C3A6D"/>
    <w:rsid w:val="006C6140"/>
    <w:rsid w:val="006C6D03"/>
    <w:rsid w:val="006C6E26"/>
    <w:rsid w:val="006C744F"/>
    <w:rsid w:val="006D23B3"/>
    <w:rsid w:val="006D240C"/>
    <w:rsid w:val="006D4E4C"/>
    <w:rsid w:val="006D5343"/>
    <w:rsid w:val="006E1DF6"/>
    <w:rsid w:val="006E2785"/>
    <w:rsid w:val="006E50D3"/>
    <w:rsid w:val="006F3876"/>
    <w:rsid w:val="006F565A"/>
    <w:rsid w:val="00705896"/>
    <w:rsid w:val="00707E05"/>
    <w:rsid w:val="00712C6E"/>
    <w:rsid w:val="00712C7C"/>
    <w:rsid w:val="0071448F"/>
    <w:rsid w:val="00715F4C"/>
    <w:rsid w:val="00720C92"/>
    <w:rsid w:val="00720DAD"/>
    <w:rsid w:val="007220EC"/>
    <w:rsid w:val="0072221E"/>
    <w:rsid w:val="0072265F"/>
    <w:rsid w:val="00726805"/>
    <w:rsid w:val="007279E1"/>
    <w:rsid w:val="00730949"/>
    <w:rsid w:val="0073184D"/>
    <w:rsid w:val="00731921"/>
    <w:rsid w:val="00732ADE"/>
    <w:rsid w:val="00732FBE"/>
    <w:rsid w:val="007343CA"/>
    <w:rsid w:val="007352F5"/>
    <w:rsid w:val="00737DFE"/>
    <w:rsid w:val="0074135D"/>
    <w:rsid w:val="007421F5"/>
    <w:rsid w:val="00743442"/>
    <w:rsid w:val="0074656B"/>
    <w:rsid w:val="00747058"/>
    <w:rsid w:val="007470F8"/>
    <w:rsid w:val="00747685"/>
    <w:rsid w:val="00752F61"/>
    <w:rsid w:val="00754E11"/>
    <w:rsid w:val="00756AAB"/>
    <w:rsid w:val="00757DE4"/>
    <w:rsid w:val="00760377"/>
    <w:rsid w:val="00764E02"/>
    <w:rsid w:val="00770583"/>
    <w:rsid w:val="007707D4"/>
    <w:rsid w:val="007730B9"/>
    <w:rsid w:val="00774403"/>
    <w:rsid w:val="007751CE"/>
    <w:rsid w:val="00776C05"/>
    <w:rsid w:val="00780A75"/>
    <w:rsid w:val="00780B07"/>
    <w:rsid w:val="00780C66"/>
    <w:rsid w:val="0078153C"/>
    <w:rsid w:val="00781B77"/>
    <w:rsid w:val="0078483E"/>
    <w:rsid w:val="00785CE6"/>
    <w:rsid w:val="00794FC1"/>
    <w:rsid w:val="007967C8"/>
    <w:rsid w:val="007A2C5B"/>
    <w:rsid w:val="007A583B"/>
    <w:rsid w:val="007A7359"/>
    <w:rsid w:val="007A75AF"/>
    <w:rsid w:val="007B00BE"/>
    <w:rsid w:val="007B111B"/>
    <w:rsid w:val="007B4D62"/>
    <w:rsid w:val="007B59D3"/>
    <w:rsid w:val="007B5C05"/>
    <w:rsid w:val="007B5E79"/>
    <w:rsid w:val="007B7980"/>
    <w:rsid w:val="007C1235"/>
    <w:rsid w:val="007C39D8"/>
    <w:rsid w:val="007C3B26"/>
    <w:rsid w:val="007C5E58"/>
    <w:rsid w:val="007C6921"/>
    <w:rsid w:val="007D21F1"/>
    <w:rsid w:val="007D2624"/>
    <w:rsid w:val="007D3ACE"/>
    <w:rsid w:val="007D6F02"/>
    <w:rsid w:val="007D7FF2"/>
    <w:rsid w:val="007E24FA"/>
    <w:rsid w:val="007E3BC8"/>
    <w:rsid w:val="007E4AA4"/>
    <w:rsid w:val="007F2F63"/>
    <w:rsid w:val="007F5878"/>
    <w:rsid w:val="007F624A"/>
    <w:rsid w:val="00802402"/>
    <w:rsid w:val="0080250D"/>
    <w:rsid w:val="00803A2B"/>
    <w:rsid w:val="00806A50"/>
    <w:rsid w:val="00810E61"/>
    <w:rsid w:val="00811551"/>
    <w:rsid w:val="00815B2E"/>
    <w:rsid w:val="008203CF"/>
    <w:rsid w:val="00821945"/>
    <w:rsid w:val="008270D1"/>
    <w:rsid w:val="00827AFF"/>
    <w:rsid w:val="00844F03"/>
    <w:rsid w:val="00846DB4"/>
    <w:rsid w:val="008478CB"/>
    <w:rsid w:val="00847E20"/>
    <w:rsid w:val="00851837"/>
    <w:rsid w:val="00852C2C"/>
    <w:rsid w:val="008544F7"/>
    <w:rsid w:val="008551AD"/>
    <w:rsid w:val="00856FFF"/>
    <w:rsid w:val="00857B3E"/>
    <w:rsid w:val="00861CD6"/>
    <w:rsid w:val="008632E5"/>
    <w:rsid w:val="00865A72"/>
    <w:rsid w:val="00865DB1"/>
    <w:rsid w:val="00870A8F"/>
    <w:rsid w:val="00873F40"/>
    <w:rsid w:val="00875A7E"/>
    <w:rsid w:val="0087695E"/>
    <w:rsid w:val="00876D78"/>
    <w:rsid w:val="0088149A"/>
    <w:rsid w:val="00886CB3"/>
    <w:rsid w:val="008876C6"/>
    <w:rsid w:val="00891FE9"/>
    <w:rsid w:val="00894433"/>
    <w:rsid w:val="00895CD0"/>
    <w:rsid w:val="0089796A"/>
    <w:rsid w:val="0089799C"/>
    <w:rsid w:val="00897FE1"/>
    <w:rsid w:val="008A0208"/>
    <w:rsid w:val="008A0886"/>
    <w:rsid w:val="008A08B7"/>
    <w:rsid w:val="008A2DC3"/>
    <w:rsid w:val="008A5E42"/>
    <w:rsid w:val="008A7805"/>
    <w:rsid w:val="008B0701"/>
    <w:rsid w:val="008B0F5C"/>
    <w:rsid w:val="008B1555"/>
    <w:rsid w:val="008B1D98"/>
    <w:rsid w:val="008B2D64"/>
    <w:rsid w:val="008B6048"/>
    <w:rsid w:val="008C2744"/>
    <w:rsid w:val="008C6385"/>
    <w:rsid w:val="008D0313"/>
    <w:rsid w:val="008D1FA7"/>
    <w:rsid w:val="008D4074"/>
    <w:rsid w:val="008D4862"/>
    <w:rsid w:val="008E0842"/>
    <w:rsid w:val="008E3913"/>
    <w:rsid w:val="008E41BF"/>
    <w:rsid w:val="008E501E"/>
    <w:rsid w:val="008E5701"/>
    <w:rsid w:val="008F03F8"/>
    <w:rsid w:val="008F06BC"/>
    <w:rsid w:val="008F19E3"/>
    <w:rsid w:val="008F393A"/>
    <w:rsid w:val="008F430C"/>
    <w:rsid w:val="008F59F3"/>
    <w:rsid w:val="008F6692"/>
    <w:rsid w:val="00900882"/>
    <w:rsid w:val="0090181E"/>
    <w:rsid w:val="0090255B"/>
    <w:rsid w:val="00903535"/>
    <w:rsid w:val="00906CFA"/>
    <w:rsid w:val="009128F6"/>
    <w:rsid w:val="00912F9A"/>
    <w:rsid w:val="009130E5"/>
    <w:rsid w:val="00914443"/>
    <w:rsid w:val="009151E5"/>
    <w:rsid w:val="00921B14"/>
    <w:rsid w:val="00923407"/>
    <w:rsid w:val="00930FAE"/>
    <w:rsid w:val="009323FE"/>
    <w:rsid w:val="00932D3D"/>
    <w:rsid w:val="0093338F"/>
    <w:rsid w:val="009336A4"/>
    <w:rsid w:val="00936C43"/>
    <w:rsid w:val="00936FE3"/>
    <w:rsid w:val="00941B22"/>
    <w:rsid w:val="00941B46"/>
    <w:rsid w:val="00945A34"/>
    <w:rsid w:val="00946226"/>
    <w:rsid w:val="00952D20"/>
    <w:rsid w:val="009530E0"/>
    <w:rsid w:val="0095432E"/>
    <w:rsid w:val="00960411"/>
    <w:rsid w:val="00960D11"/>
    <w:rsid w:val="00960D89"/>
    <w:rsid w:val="00963DA2"/>
    <w:rsid w:val="0096439C"/>
    <w:rsid w:val="00964853"/>
    <w:rsid w:val="00967520"/>
    <w:rsid w:val="00967AE9"/>
    <w:rsid w:val="00967BFE"/>
    <w:rsid w:val="009706F7"/>
    <w:rsid w:val="00970904"/>
    <w:rsid w:val="00970E5D"/>
    <w:rsid w:val="0097147A"/>
    <w:rsid w:val="00971A80"/>
    <w:rsid w:val="00972A2A"/>
    <w:rsid w:val="00973BA7"/>
    <w:rsid w:val="00977AF7"/>
    <w:rsid w:val="009822B7"/>
    <w:rsid w:val="009833BD"/>
    <w:rsid w:val="00990BA2"/>
    <w:rsid w:val="009929A7"/>
    <w:rsid w:val="00995129"/>
    <w:rsid w:val="009A4338"/>
    <w:rsid w:val="009A5179"/>
    <w:rsid w:val="009A61CE"/>
    <w:rsid w:val="009A69A0"/>
    <w:rsid w:val="009A6BD0"/>
    <w:rsid w:val="009B0049"/>
    <w:rsid w:val="009B0BB1"/>
    <w:rsid w:val="009B0F56"/>
    <w:rsid w:val="009B4205"/>
    <w:rsid w:val="009C07EB"/>
    <w:rsid w:val="009C0EB5"/>
    <w:rsid w:val="009C510B"/>
    <w:rsid w:val="009C5229"/>
    <w:rsid w:val="009C54A1"/>
    <w:rsid w:val="009D1F63"/>
    <w:rsid w:val="009D26A6"/>
    <w:rsid w:val="009D306D"/>
    <w:rsid w:val="009D596D"/>
    <w:rsid w:val="009E232D"/>
    <w:rsid w:val="009E516A"/>
    <w:rsid w:val="009E672B"/>
    <w:rsid w:val="009E6864"/>
    <w:rsid w:val="009F0F5C"/>
    <w:rsid w:val="009F1A40"/>
    <w:rsid w:val="009F4DE7"/>
    <w:rsid w:val="009F5E9A"/>
    <w:rsid w:val="009F6457"/>
    <w:rsid w:val="009F64E6"/>
    <w:rsid w:val="00A0254F"/>
    <w:rsid w:val="00A03257"/>
    <w:rsid w:val="00A039F6"/>
    <w:rsid w:val="00A050DF"/>
    <w:rsid w:val="00A06D90"/>
    <w:rsid w:val="00A13066"/>
    <w:rsid w:val="00A17B90"/>
    <w:rsid w:val="00A17BE2"/>
    <w:rsid w:val="00A20300"/>
    <w:rsid w:val="00A2244F"/>
    <w:rsid w:val="00A226FE"/>
    <w:rsid w:val="00A24994"/>
    <w:rsid w:val="00A27EA2"/>
    <w:rsid w:val="00A3066A"/>
    <w:rsid w:val="00A31A33"/>
    <w:rsid w:val="00A322DF"/>
    <w:rsid w:val="00A35CA7"/>
    <w:rsid w:val="00A36B84"/>
    <w:rsid w:val="00A36E96"/>
    <w:rsid w:val="00A41938"/>
    <w:rsid w:val="00A42D5C"/>
    <w:rsid w:val="00A42F8E"/>
    <w:rsid w:val="00A451DB"/>
    <w:rsid w:val="00A4566B"/>
    <w:rsid w:val="00A51D32"/>
    <w:rsid w:val="00A52655"/>
    <w:rsid w:val="00A5413F"/>
    <w:rsid w:val="00A5554E"/>
    <w:rsid w:val="00A61F76"/>
    <w:rsid w:val="00A62130"/>
    <w:rsid w:val="00A6433E"/>
    <w:rsid w:val="00A649E0"/>
    <w:rsid w:val="00A679D0"/>
    <w:rsid w:val="00A7314A"/>
    <w:rsid w:val="00A768B6"/>
    <w:rsid w:val="00A76F3B"/>
    <w:rsid w:val="00A7709E"/>
    <w:rsid w:val="00A80F0B"/>
    <w:rsid w:val="00A82395"/>
    <w:rsid w:val="00A8355F"/>
    <w:rsid w:val="00A85742"/>
    <w:rsid w:val="00A87702"/>
    <w:rsid w:val="00A96336"/>
    <w:rsid w:val="00A96420"/>
    <w:rsid w:val="00A96D45"/>
    <w:rsid w:val="00A96DA4"/>
    <w:rsid w:val="00AA050E"/>
    <w:rsid w:val="00AA10C0"/>
    <w:rsid w:val="00AA12BB"/>
    <w:rsid w:val="00AB4A98"/>
    <w:rsid w:val="00AC052D"/>
    <w:rsid w:val="00AC0B2F"/>
    <w:rsid w:val="00AC0B85"/>
    <w:rsid w:val="00AC29B4"/>
    <w:rsid w:val="00AC2B22"/>
    <w:rsid w:val="00AC3337"/>
    <w:rsid w:val="00AC3809"/>
    <w:rsid w:val="00AC40A3"/>
    <w:rsid w:val="00AC415A"/>
    <w:rsid w:val="00AC6E5A"/>
    <w:rsid w:val="00AD0B8B"/>
    <w:rsid w:val="00AD0EF2"/>
    <w:rsid w:val="00AD4259"/>
    <w:rsid w:val="00AE1222"/>
    <w:rsid w:val="00AE1725"/>
    <w:rsid w:val="00AE45CA"/>
    <w:rsid w:val="00AE4A87"/>
    <w:rsid w:val="00AE5878"/>
    <w:rsid w:val="00AE5BC9"/>
    <w:rsid w:val="00AF0428"/>
    <w:rsid w:val="00AF0507"/>
    <w:rsid w:val="00AF0B76"/>
    <w:rsid w:val="00AF34EE"/>
    <w:rsid w:val="00AF725F"/>
    <w:rsid w:val="00AF7C7D"/>
    <w:rsid w:val="00B0112F"/>
    <w:rsid w:val="00B043C2"/>
    <w:rsid w:val="00B072E3"/>
    <w:rsid w:val="00B10FF5"/>
    <w:rsid w:val="00B12C63"/>
    <w:rsid w:val="00B14068"/>
    <w:rsid w:val="00B14328"/>
    <w:rsid w:val="00B14BFF"/>
    <w:rsid w:val="00B15B9C"/>
    <w:rsid w:val="00B21DCB"/>
    <w:rsid w:val="00B26AE9"/>
    <w:rsid w:val="00B30D07"/>
    <w:rsid w:val="00B32696"/>
    <w:rsid w:val="00B32FE3"/>
    <w:rsid w:val="00B344F7"/>
    <w:rsid w:val="00B357F1"/>
    <w:rsid w:val="00B35E3A"/>
    <w:rsid w:val="00B36964"/>
    <w:rsid w:val="00B4044B"/>
    <w:rsid w:val="00B40643"/>
    <w:rsid w:val="00B4383D"/>
    <w:rsid w:val="00B43BDC"/>
    <w:rsid w:val="00B51A41"/>
    <w:rsid w:val="00B5246B"/>
    <w:rsid w:val="00B62AE0"/>
    <w:rsid w:val="00B63448"/>
    <w:rsid w:val="00B666AA"/>
    <w:rsid w:val="00B7155A"/>
    <w:rsid w:val="00B719D9"/>
    <w:rsid w:val="00B71C2D"/>
    <w:rsid w:val="00B73031"/>
    <w:rsid w:val="00B73A76"/>
    <w:rsid w:val="00B74B40"/>
    <w:rsid w:val="00B74E3C"/>
    <w:rsid w:val="00B7572D"/>
    <w:rsid w:val="00B75C34"/>
    <w:rsid w:val="00B7640F"/>
    <w:rsid w:val="00B803E6"/>
    <w:rsid w:val="00B804C4"/>
    <w:rsid w:val="00B805DD"/>
    <w:rsid w:val="00B80D3E"/>
    <w:rsid w:val="00B81628"/>
    <w:rsid w:val="00B81C58"/>
    <w:rsid w:val="00B834E1"/>
    <w:rsid w:val="00B8403C"/>
    <w:rsid w:val="00B84E9C"/>
    <w:rsid w:val="00B8527B"/>
    <w:rsid w:val="00B90780"/>
    <w:rsid w:val="00B91B54"/>
    <w:rsid w:val="00B91E17"/>
    <w:rsid w:val="00B92D04"/>
    <w:rsid w:val="00B92F2D"/>
    <w:rsid w:val="00B963E1"/>
    <w:rsid w:val="00B9776E"/>
    <w:rsid w:val="00B97ED8"/>
    <w:rsid w:val="00BA049E"/>
    <w:rsid w:val="00BA07FD"/>
    <w:rsid w:val="00BA28BD"/>
    <w:rsid w:val="00BA3F1E"/>
    <w:rsid w:val="00BA45BD"/>
    <w:rsid w:val="00BA64D8"/>
    <w:rsid w:val="00BA6ED1"/>
    <w:rsid w:val="00BA778F"/>
    <w:rsid w:val="00BB015F"/>
    <w:rsid w:val="00BB1EDF"/>
    <w:rsid w:val="00BB25FC"/>
    <w:rsid w:val="00BB2EFB"/>
    <w:rsid w:val="00BB363F"/>
    <w:rsid w:val="00BB502A"/>
    <w:rsid w:val="00BC03EC"/>
    <w:rsid w:val="00BC0459"/>
    <w:rsid w:val="00BC0881"/>
    <w:rsid w:val="00BC18F9"/>
    <w:rsid w:val="00BC26A7"/>
    <w:rsid w:val="00BC39C2"/>
    <w:rsid w:val="00BD01A6"/>
    <w:rsid w:val="00BD0463"/>
    <w:rsid w:val="00BD118F"/>
    <w:rsid w:val="00BD17B1"/>
    <w:rsid w:val="00BD219C"/>
    <w:rsid w:val="00BD31EE"/>
    <w:rsid w:val="00BD32F2"/>
    <w:rsid w:val="00BD4174"/>
    <w:rsid w:val="00BD4F05"/>
    <w:rsid w:val="00BD7067"/>
    <w:rsid w:val="00BD7AE4"/>
    <w:rsid w:val="00BE4365"/>
    <w:rsid w:val="00BE4D9E"/>
    <w:rsid w:val="00BE5D29"/>
    <w:rsid w:val="00BF0A32"/>
    <w:rsid w:val="00BF3A3D"/>
    <w:rsid w:val="00BF468A"/>
    <w:rsid w:val="00BF539A"/>
    <w:rsid w:val="00BF5606"/>
    <w:rsid w:val="00C02965"/>
    <w:rsid w:val="00C04B0E"/>
    <w:rsid w:val="00C06E68"/>
    <w:rsid w:val="00C079AE"/>
    <w:rsid w:val="00C07A8C"/>
    <w:rsid w:val="00C10A32"/>
    <w:rsid w:val="00C131EF"/>
    <w:rsid w:val="00C132E2"/>
    <w:rsid w:val="00C137E1"/>
    <w:rsid w:val="00C138F2"/>
    <w:rsid w:val="00C15853"/>
    <w:rsid w:val="00C175E8"/>
    <w:rsid w:val="00C200B9"/>
    <w:rsid w:val="00C201E8"/>
    <w:rsid w:val="00C21447"/>
    <w:rsid w:val="00C30F63"/>
    <w:rsid w:val="00C320ED"/>
    <w:rsid w:val="00C33FB7"/>
    <w:rsid w:val="00C416F9"/>
    <w:rsid w:val="00C42D9E"/>
    <w:rsid w:val="00C50C35"/>
    <w:rsid w:val="00C53AA8"/>
    <w:rsid w:val="00C552B4"/>
    <w:rsid w:val="00C55F79"/>
    <w:rsid w:val="00C72AB0"/>
    <w:rsid w:val="00C72F75"/>
    <w:rsid w:val="00C803F5"/>
    <w:rsid w:val="00C8105A"/>
    <w:rsid w:val="00C81D88"/>
    <w:rsid w:val="00C85B58"/>
    <w:rsid w:val="00C901FF"/>
    <w:rsid w:val="00C90E2B"/>
    <w:rsid w:val="00C92ED3"/>
    <w:rsid w:val="00C93BC9"/>
    <w:rsid w:val="00CA13E8"/>
    <w:rsid w:val="00CA330A"/>
    <w:rsid w:val="00CA377F"/>
    <w:rsid w:val="00CA4DBD"/>
    <w:rsid w:val="00CA6F8F"/>
    <w:rsid w:val="00CB685C"/>
    <w:rsid w:val="00CB6B09"/>
    <w:rsid w:val="00CC1785"/>
    <w:rsid w:val="00CC1BC7"/>
    <w:rsid w:val="00CC2AC5"/>
    <w:rsid w:val="00CC3F34"/>
    <w:rsid w:val="00CC534A"/>
    <w:rsid w:val="00CC6039"/>
    <w:rsid w:val="00CC71CE"/>
    <w:rsid w:val="00CD08F5"/>
    <w:rsid w:val="00CD11A6"/>
    <w:rsid w:val="00CD1DF6"/>
    <w:rsid w:val="00CD212D"/>
    <w:rsid w:val="00CD5E8E"/>
    <w:rsid w:val="00CE09BA"/>
    <w:rsid w:val="00CE202D"/>
    <w:rsid w:val="00CE45A9"/>
    <w:rsid w:val="00CE5C5F"/>
    <w:rsid w:val="00CE7B97"/>
    <w:rsid w:val="00CF10DB"/>
    <w:rsid w:val="00CF2F57"/>
    <w:rsid w:val="00CF32B1"/>
    <w:rsid w:val="00CF6F55"/>
    <w:rsid w:val="00D0014B"/>
    <w:rsid w:val="00D02B6B"/>
    <w:rsid w:val="00D055FF"/>
    <w:rsid w:val="00D05824"/>
    <w:rsid w:val="00D05DB7"/>
    <w:rsid w:val="00D068B0"/>
    <w:rsid w:val="00D06C6F"/>
    <w:rsid w:val="00D10E90"/>
    <w:rsid w:val="00D13B0A"/>
    <w:rsid w:val="00D13D33"/>
    <w:rsid w:val="00D14488"/>
    <w:rsid w:val="00D1497D"/>
    <w:rsid w:val="00D15E38"/>
    <w:rsid w:val="00D168B4"/>
    <w:rsid w:val="00D16D96"/>
    <w:rsid w:val="00D2226C"/>
    <w:rsid w:val="00D26189"/>
    <w:rsid w:val="00D40B92"/>
    <w:rsid w:val="00D43919"/>
    <w:rsid w:val="00D4625A"/>
    <w:rsid w:val="00D46ABA"/>
    <w:rsid w:val="00D47A2F"/>
    <w:rsid w:val="00D508B0"/>
    <w:rsid w:val="00D50D98"/>
    <w:rsid w:val="00D51F0B"/>
    <w:rsid w:val="00D52A08"/>
    <w:rsid w:val="00D52D83"/>
    <w:rsid w:val="00D5353A"/>
    <w:rsid w:val="00D56BE4"/>
    <w:rsid w:val="00D575A2"/>
    <w:rsid w:val="00D57A93"/>
    <w:rsid w:val="00D60BA8"/>
    <w:rsid w:val="00D61AA4"/>
    <w:rsid w:val="00D624DC"/>
    <w:rsid w:val="00D64644"/>
    <w:rsid w:val="00D6671B"/>
    <w:rsid w:val="00D66841"/>
    <w:rsid w:val="00D700BF"/>
    <w:rsid w:val="00D749E1"/>
    <w:rsid w:val="00D75047"/>
    <w:rsid w:val="00D75435"/>
    <w:rsid w:val="00D75F8B"/>
    <w:rsid w:val="00D76D80"/>
    <w:rsid w:val="00D81D51"/>
    <w:rsid w:val="00D86E79"/>
    <w:rsid w:val="00D91436"/>
    <w:rsid w:val="00D938F9"/>
    <w:rsid w:val="00D96390"/>
    <w:rsid w:val="00DA033F"/>
    <w:rsid w:val="00DA338F"/>
    <w:rsid w:val="00DA366C"/>
    <w:rsid w:val="00DA3CF1"/>
    <w:rsid w:val="00DA5954"/>
    <w:rsid w:val="00DB2398"/>
    <w:rsid w:val="00DB23CE"/>
    <w:rsid w:val="00DB41BA"/>
    <w:rsid w:val="00DB6334"/>
    <w:rsid w:val="00DC32E9"/>
    <w:rsid w:val="00DC5F6F"/>
    <w:rsid w:val="00DC711E"/>
    <w:rsid w:val="00DD1BE5"/>
    <w:rsid w:val="00DD459D"/>
    <w:rsid w:val="00DD6725"/>
    <w:rsid w:val="00DD7CE4"/>
    <w:rsid w:val="00DE3985"/>
    <w:rsid w:val="00DE733C"/>
    <w:rsid w:val="00DE7387"/>
    <w:rsid w:val="00DF055E"/>
    <w:rsid w:val="00DF1260"/>
    <w:rsid w:val="00DF2B23"/>
    <w:rsid w:val="00DF36AD"/>
    <w:rsid w:val="00DF6010"/>
    <w:rsid w:val="00DF60FA"/>
    <w:rsid w:val="00DF72DC"/>
    <w:rsid w:val="00DF7A83"/>
    <w:rsid w:val="00E003AE"/>
    <w:rsid w:val="00E02621"/>
    <w:rsid w:val="00E04DED"/>
    <w:rsid w:val="00E06770"/>
    <w:rsid w:val="00E06CBE"/>
    <w:rsid w:val="00E12852"/>
    <w:rsid w:val="00E12B63"/>
    <w:rsid w:val="00E16594"/>
    <w:rsid w:val="00E17757"/>
    <w:rsid w:val="00E22FCF"/>
    <w:rsid w:val="00E25020"/>
    <w:rsid w:val="00E30AF2"/>
    <w:rsid w:val="00E30B93"/>
    <w:rsid w:val="00E31762"/>
    <w:rsid w:val="00E32260"/>
    <w:rsid w:val="00E3411A"/>
    <w:rsid w:val="00E3542C"/>
    <w:rsid w:val="00E354C8"/>
    <w:rsid w:val="00E3744D"/>
    <w:rsid w:val="00E41327"/>
    <w:rsid w:val="00E4463E"/>
    <w:rsid w:val="00E46618"/>
    <w:rsid w:val="00E5456A"/>
    <w:rsid w:val="00E64DBC"/>
    <w:rsid w:val="00E669C9"/>
    <w:rsid w:val="00E70206"/>
    <w:rsid w:val="00E72A91"/>
    <w:rsid w:val="00E73B22"/>
    <w:rsid w:val="00E75884"/>
    <w:rsid w:val="00E7734F"/>
    <w:rsid w:val="00E77CFA"/>
    <w:rsid w:val="00E82A92"/>
    <w:rsid w:val="00E838CC"/>
    <w:rsid w:val="00E83AD1"/>
    <w:rsid w:val="00E84D9B"/>
    <w:rsid w:val="00E8570B"/>
    <w:rsid w:val="00E869B9"/>
    <w:rsid w:val="00E9290E"/>
    <w:rsid w:val="00EA15C6"/>
    <w:rsid w:val="00EA1621"/>
    <w:rsid w:val="00EA3327"/>
    <w:rsid w:val="00EA73A9"/>
    <w:rsid w:val="00EB04CB"/>
    <w:rsid w:val="00EB32F0"/>
    <w:rsid w:val="00EB6BC4"/>
    <w:rsid w:val="00EC01D2"/>
    <w:rsid w:val="00EC20C4"/>
    <w:rsid w:val="00EC2992"/>
    <w:rsid w:val="00EC3171"/>
    <w:rsid w:val="00EC3A9F"/>
    <w:rsid w:val="00EC48C7"/>
    <w:rsid w:val="00ED0DCA"/>
    <w:rsid w:val="00ED3E3A"/>
    <w:rsid w:val="00ED5AF9"/>
    <w:rsid w:val="00ED5E67"/>
    <w:rsid w:val="00EE085D"/>
    <w:rsid w:val="00EE2231"/>
    <w:rsid w:val="00EE53B9"/>
    <w:rsid w:val="00EE6C9A"/>
    <w:rsid w:val="00EF6890"/>
    <w:rsid w:val="00F00262"/>
    <w:rsid w:val="00F00D72"/>
    <w:rsid w:val="00F02884"/>
    <w:rsid w:val="00F04F30"/>
    <w:rsid w:val="00F06698"/>
    <w:rsid w:val="00F07EF1"/>
    <w:rsid w:val="00F07F21"/>
    <w:rsid w:val="00F109E5"/>
    <w:rsid w:val="00F11E6F"/>
    <w:rsid w:val="00F205C6"/>
    <w:rsid w:val="00F22BAA"/>
    <w:rsid w:val="00F31F5D"/>
    <w:rsid w:val="00F3325C"/>
    <w:rsid w:val="00F34D3A"/>
    <w:rsid w:val="00F367DB"/>
    <w:rsid w:val="00F37342"/>
    <w:rsid w:val="00F40124"/>
    <w:rsid w:val="00F403CB"/>
    <w:rsid w:val="00F4316C"/>
    <w:rsid w:val="00F436AF"/>
    <w:rsid w:val="00F452EC"/>
    <w:rsid w:val="00F46711"/>
    <w:rsid w:val="00F4690D"/>
    <w:rsid w:val="00F50FAD"/>
    <w:rsid w:val="00F51172"/>
    <w:rsid w:val="00F51786"/>
    <w:rsid w:val="00F52400"/>
    <w:rsid w:val="00F52777"/>
    <w:rsid w:val="00F554F8"/>
    <w:rsid w:val="00F61202"/>
    <w:rsid w:val="00F64108"/>
    <w:rsid w:val="00F77EAE"/>
    <w:rsid w:val="00F812B6"/>
    <w:rsid w:val="00F81C05"/>
    <w:rsid w:val="00F82194"/>
    <w:rsid w:val="00F8258C"/>
    <w:rsid w:val="00F825D9"/>
    <w:rsid w:val="00F82EBB"/>
    <w:rsid w:val="00F83785"/>
    <w:rsid w:val="00F866E2"/>
    <w:rsid w:val="00F91C11"/>
    <w:rsid w:val="00F94726"/>
    <w:rsid w:val="00F97539"/>
    <w:rsid w:val="00F97F07"/>
    <w:rsid w:val="00FA0664"/>
    <w:rsid w:val="00FA15E8"/>
    <w:rsid w:val="00FA1690"/>
    <w:rsid w:val="00FA1989"/>
    <w:rsid w:val="00FA2AC4"/>
    <w:rsid w:val="00FA2D95"/>
    <w:rsid w:val="00FA40CC"/>
    <w:rsid w:val="00FA4D6D"/>
    <w:rsid w:val="00FA5664"/>
    <w:rsid w:val="00FB0F4E"/>
    <w:rsid w:val="00FB231D"/>
    <w:rsid w:val="00FB2D53"/>
    <w:rsid w:val="00FB3206"/>
    <w:rsid w:val="00FB3CCF"/>
    <w:rsid w:val="00FB3F53"/>
    <w:rsid w:val="00FB40E8"/>
    <w:rsid w:val="00FC230F"/>
    <w:rsid w:val="00FD3070"/>
    <w:rsid w:val="00FD36CB"/>
    <w:rsid w:val="00FD408F"/>
    <w:rsid w:val="00FD542D"/>
    <w:rsid w:val="00FD67AB"/>
    <w:rsid w:val="00FD6A1A"/>
    <w:rsid w:val="00FD7021"/>
    <w:rsid w:val="00FE2BBD"/>
    <w:rsid w:val="00FE3BD7"/>
    <w:rsid w:val="00FE4DEF"/>
    <w:rsid w:val="00FE72D6"/>
    <w:rsid w:val="00FE7378"/>
    <w:rsid w:val="00FF1CFF"/>
    <w:rsid w:val="00FF38A6"/>
    <w:rsid w:val="00FF5C09"/>
    <w:rsid w:val="00FF65C7"/>
    <w:rsid w:val="00FF7D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B2CD1AE"/>
  <w14:defaultImageDpi w14:val="96"/>
  <w15:docId w15:val="{8754DA41-3965-46A2-99D2-6988D25A5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qFormat="1"/>
    <w:lsdException w:name="heading 2" w:locked="0" w:qFormat="1"/>
    <w:lsdException w:name="heading 3" w:locked="0" w:qFormat="1"/>
    <w:lsdException w:name="heading 4" w:locked="0"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AE5878"/>
    <w:pPr>
      <w:spacing w:before="240" w:after="120"/>
    </w:pPr>
    <w:rPr>
      <w:sz w:val="24"/>
    </w:rPr>
  </w:style>
  <w:style w:type="paragraph" w:styleId="Heading1">
    <w:name w:val="heading 1"/>
    <w:next w:val="Normal"/>
    <w:link w:val="Heading1Char"/>
    <w:uiPriority w:val="99"/>
    <w:qFormat/>
    <w:rsid w:val="00DC711E"/>
    <w:pPr>
      <w:spacing w:before="480" w:after="480"/>
      <w:outlineLvl w:val="0"/>
    </w:pPr>
    <w:rPr>
      <w:rFonts w:ascii="Arial" w:hAnsi="Arial" w:cs="Arial"/>
      <w:b/>
      <w:bCs/>
      <w:sz w:val="64"/>
      <w:szCs w:val="64"/>
    </w:rPr>
  </w:style>
  <w:style w:type="paragraph" w:styleId="Heading2">
    <w:name w:val="heading 2"/>
    <w:next w:val="Normal"/>
    <w:link w:val="Heading2Char"/>
    <w:uiPriority w:val="99"/>
    <w:qFormat/>
    <w:rsid w:val="00D75435"/>
    <w:pPr>
      <w:keepNext/>
      <w:numPr>
        <w:numId w:val="4"/>
      </w:numPr>
      <w:tabs>
        <w:tab w:val="left" w:pos="907"/>
      </w:tabs>
      <w:spacing w:before="480" w:after="120"/>
      <w:outlineLvl w:val="1"/>
    </w:pPr>
    <w:rPr>
      <w:rFonts w:ascii="Arial" w:hAnsi="Arial" w:cs="Arial"/>
      <w:b/>
      <w:bCs/>
      <w:sz w:val="32"/>
      <w:szCs w:val="26"/>
    </w:rPr>
  </w:style>
  <w:style w:type="paragraph" w:styleId="Heading3">
    <w:name w:val="heading 3"/>
    <w:basedOn w:val="Heading2"/>
    <w:next w:val="Normal"/>
    <w:link w:val="Heading3Char"/>
    <w:uiPriority w:val="99"/>
    <w:qFormat/>
    <w:rsid w:val="00652A18"/>
    <w:pPr>
      <w:numPr>
        <w:ilvl w:val="1"/>
      </w:numPr>
      <w:spacing w:before="360" w:after="60"/>
      <w:ind w:left="907" w:hanging="907"/>
      <w:outlineLvl w:val="2"/>
    </w:pPr>
    <w:rPr>
      <w:bCs w:val="0"/>
      <w:i/>
      <w:sz w:val="28"/>
    </w:rPr>
  </w:style>
  <w:style w:type="paragraph" w:styleId="Heading4">
    <w:name w:val="heading 4"/>
    <w:basedOn w:val="Heading3"/>
    <w:next w:val="Normal"/>
    <w:link w:val="Heading4Char"/>
    <w:uiPriority w:val="99"/>
    <w:qFormat/>
    <w:rsid w:val="00F77EAE"/>
    <w:pPr>
      <w:numPr>
        <w:ilvl w:val="0"/>
        <w:numId w:val="0"/>
      </w:numPr>
      <w:outlineLvl w:val="3"/>
    </w:pPr>
    <w:rPr>
      <w:bCs/>
      <w:iCs/>
      <w:sz w:val="24"/>
    </w:rPr>
  </w:style>
  <w:style w:type="paragraph" w:styleId="Heading5">
    <w:name w:val="heading 5"/>
    <w:basedOn w:val="Normal"/>
    <w:next w:val="Normal"/>
    <w:link w:val="Heading5Char"/>
    <w:uiPriority w:val="9"/>
    <w:semiHidden/>
    <w:unhideWhenUsed/>
    <w:qFormat/>
    <w:rsid w:val="002B5960"/>
    <w:pPr>
      <w:spacing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locked/>
    <w:rsid w:val="002B5960"/>
    <w:pPr>
      <w:spacing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uiPriority w:val="9"/>
    <w:semiHidden/>
    <w:unhideWhenUsed/>
    <w:qFormat/>
    <w:locked/>
    <w:rsid w:val="002B5960"/>
    <w:pPr>
      <w:spacing w:after="60"/>
      <w:outlineLvl w:val="6"/>
    </w:pPr>
    <w:rPr>
      <w:rFonts w:asciiTheme="minorHAnsi" w:eastAsiaTheme="minorEastAsia" w:hAnsiTheme="minorHAnsi" w:cstheme="minorBidi"/>
      <w:szCs w:val="24"/>
    </w:rPr>
  </w:style>
  <w:style w:type="paragraph" w:styleId="Heading8">
    <w:name w:val="heading 8"/>
    <w:basedOn w:val="Normal"/>
    <w:next w:val="Normal"/>
    <w:link w:val="Heading8Char"/>
    <w:uiPriority w:val="9"/>
    <w:semiHidden/>
    <w:unhideWhenUsed/>
    <w:qFormat/>
    <w:locked/>
    <w:rsid w:val="002B5960"/>
    <w:pPr>
      <w:spacing w:after="60"/>
      <w:outlineLvl w:val="7"/>
    </w:pPr>
    <w:rPr>
      <w:rFonts w:asciiTheme="minorHAnsi" w:eastAsiaTheme="minorEastAsia" w:hAnsiTheme="minorHAnsi" w:cstheme="minorBidi"/>
      <w:i/>
      <w:iCs/>
      <w:szCs w:val="24"/>
    </w:rPr>
  </w:style>
  <w:style w:type="paragraph" w:styleId="Heading9">
    <w:name w:val="heading 9"/>
    <w:basedOn w:val="Normal"/>
    <w:next w:val="Normal"/>
    <w:link w:val="Heading9Char"/>
    <w:uiPriority w:val="9"/>
    <w:semiHidden/>
    <w:unhideWhenUsed/>
    <w:qFormat/>
    <w:locked/>
    <w:rsid w:val="002B5960"/>
    <w:pPr>
      <w:spacing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DC711E"/>
    <w:rPr>
      <w:rFonts w:ascii="Arial" w:hAnsi="Arial" w:cs="Arial"/>
      <w:b/>
      <w:bCs/>
      <w:sz w:val="64"/>
      <w:szCs w:val="64"/>
    </w:rPr>
  </w:style>
  <w:style w:type="character" w:customStyle="1" w:styleId="Heading2Char">
    <w:name w:val="Heading 2 Char"/>
    <w:link w:val="Heading2"/>
    <w:uiPriority w:val="99"/>
    <w:rsid w:val="00D75435"/>
    <w:rPr>
      <w:rFonts w:ascii="Arial" w:hAnsi="Arial" w:cs="Arial"/>
      <w:b/>
      <w:bCs/>
      <w:sz w:val="32"/>
      <w:szCs w:val="26"/>
    </w:rPr>
  </w:style>
  <w:style w:type="character" w:customStyle="1" w:styleId="Heading3Char">
    <w:name w:val="Heading 3 Char"/>
    <w:link w:val="Heading3"/>
    <w:uiPriority w:val="99"/>
    <w:rsid w:val="00652A18"/>
    <w:rPr>
      <w:rFonts w:ascii="Arial" w:hAnsi="Arial" w:cs="Arial"/>
      <w:b/>
      <w:i/>
      <w:sz w:val="28"/>
      <w:szCs w:val="26"/>
    </w:rPr>
  </w:style>
  <w:style w:type="character" w:customStyle="1" w:styleId="Heading4Char">
    <w:name w:val="Heading 4 Char"/>
    <w:link w:val="Heading4"/>
    <w:uiPriority w:val="99"/>
    <w:locked/>
    <w:rsid w:val="00F77EAE"/>
    <w:rPr>
      <w:rFonts w:ascii="Arial" w:hAnsi="Arial" w:cs="Arial"/>
      <w:b/>
      <w:bCs/>
      <w:i/>
      <w:iCs/>
      <w:sz w:val="24"/>
      <w:szCs w:val="26"/>
    </w:rPr>
  </w:style>
  <w:style w:type="paragraph" w:styleId="BalloonText">
    <w:name w:val="Balloon Text"/>
    <w:basedOn w:val="Normal"/>
    <w:link w:val="BalloonTextChar"/>
    <w:uiPriority w:val="99"/>
    <w:semiHidden/>
    <w:locked/>
    <w:rsid w:val="00A42D5C"/>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Heading5Char">
    <w:name w:val="Heading 5 Char"/>
    <w:basedOn w:val="DefaultParagraphFont"/>
    <w:link w:val="Heading5"/>
    <w:uiPriority w:val="9"/>
    <w:semiHidden/>
    <w:rsid w:val="002B596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B5960"/>
    <w:rPr>
      <w:rFonts w:asciiTheme="minorHAnsi" w:eastAsiaTheme="minorEastAsia" w:hAnsiTheme="minorHAnsi" w:cstheme="minorBidi"/>
      <w:b/>
      <w:bCs/>
      <w:sz w:val="22"/>
      <w:szCs w:val="22"/>
    </w:rPr>
  </w:style>
  <w:style w:type="paragraph" w:styleId="Footer">
    <w:name w:val="footer"/>
    <w:basedOn w:val="Normal"/>
    <w:link w:val="FooterChar"/>
    <w:uiPriority w:val="99"/>
    <w:rsid w:val="00021EA1"/>
    <w:pPr>
      <w:tabs>
        <w:tab w:val="center" w:pos="4153"/>
        <w:tab w:val="right" w:pos="8306"/>
      </w:tabs>
    </w:pPr>
  </w:style>
  <w:style w:type="character" w:customStyle="1" w:styleId="FooterChar">
    <w:name w:val="Footer Char"/>
    <w:link w:val="Footer"/>
    <w:uiPriority w:val="99"/>
    <w:semiHidden/>
    <w:rPr>
      <w:sz w:val="24"/>
      <w:szCs w:val="24"/>
    </w:rPr>
  </w:style>
  <w:style w:type="paragraph" w:customStyle="1" w:styleId="tip-bullet">
    <w:name w:val="tip - bullet"/>
    <w:basedOn w:val="Normal"/>
    <w:uiPriority w:val="99"/>
    <w:rsid w:val="00463D4C"/>
    <w:pPr>
      <w:numPr>
        <w:numId w:val="1"/>
      </w:numPr>
      <w:pBdr>
        <w:top w:val="single" w:sz="4" w:space="1" w:color="auto"/>
        <w:left w:val="single" w:sz="4" w:space="4" w:color="auto"/>
        <w:bottom w:val="single" w:sz="4" w:space="1" w:color="auto"/>
        <w:right w:val="single" w:sz="4" w:space="4" w:color="auto"/>
      </w:pBdr>
      <w:shd w:val="clear" w:color="auto" w:fill="FABF8F" w:themeFill="accent6" w:themeFillTint="99"/>
      <w:tabs>
        <w:tab w:val="clear" w:pos="720"/>
        <w:tab w:val="left" w:pos="357"/>
      </w:tabs>
      <w:spacing w:before="0" w:after="60"/>
      <w:ind w:left="357" w:hanging="357"/>
    </w:pPr>
    <w:rPr>
      <w:bCs/>
      <w:iCs/>
    </w:rPr>
  </w:style>
  <w:style w:type="paragraph" w:customStyle="1" w:styleId="Heading2-nonumbering">
    <w:name w:val="Heading 2 - no numbering"/>
    <w:basedOn w:val="Heading2"/>
    <w:rsid w:val="00DC711E"/>
    <w:pPr>
      <w:numPr>
        <w:numId w:val="0"/>
      </w:numPr>
    </w:pPr>
    <w:rPr>
      <w:rFonts w:cs="Times New Roman"/>
      <w:szCs w:val="20"/>
    </w:rPr>
  </w:style>
  <w:style w:type="character" w:styleId="PageNumber">
    <w:name w:val="page number"/>
    <w:uiPriority w:val="99"/>
    <w:rsid w:val="008F03F8"/>
    <w:rPr>
      <w:rFonts w:cs="Times New Roman"/>
    </w:rPr>
  </w:style>
  <w:style w:type="paragraph" w:customStyle="1" w:styleId="note">
    <w:name w:val="note"/>
    <w:basedOn w:val="Normal"/>
    <w:qFormat/>
    <w:rsid w:val="00EB6BC4"/>
    <w:pPr>
      <w:spacing w:before="480" w:after="0"/>
      <w:ind w:left="709" w:right="-483" w:hanging="709"/>
    </w:pPr>
    <w:rPr>
      <w:sz w:val="20"/>
    </w:rPr>
  </w:style>
  <w:style w:type="paragraph" w:styleId="TOC4">
    <w:name w:val="toc 4"/>
    <w:basedOn w:val="Normal"/>
    <w:next w:val="Normal"/>
    <w:autoRedefine/>
    <w:uiPriority w:val="99"/>
    <w:semiHidden/>
    <w:locked/>
    <w:rsid w:val="00B21DCB"/>
    <w:pPr>
      <w:ind w:left="720"/>
    </w:pPr>
  </w:style>
  <w:style w:type="character" w:styleId="Hyperlink">
    <w:name w:val="Hyperlink"/>
    <w:uiPriority w:val="99"/>
    <w:rsid w:val="00B21DCB"/>
    <w:rPr>
      <w:rFonts w:cs="Times New Roman"/>
      <w:color w:val="0000FF"/>
      <w:u w:val="single"/>
    </w:rPr>
  </w:style>
  <w:style w:type="paragraph" w:styleId="TOC1">
    <w:name w:val="toc 1"/>
    <w:basedOn w:val="Normal"/>
    <w:next w:val="Normal"/>
    <w:uiPriority w:val="39"/>
    <w:rsid w:val="00256062"/>
    <w:pPr>
      <w:tabs>
        <w:tab w:val="left" w:pos="680"/>
        <w:tab w:val="right" w:leader="dot" w:pos="8296"/>
      </w:tabs>
      <w:spacing w:before="120"/>
      <w:ind w:left="680" w:hanging="680"/>
    </w:pPr>
    <w:rPr>
      <w:b/>
      <w:bCs/>
      <w:noProof/>
    </w:rPr>
  </w:style>
  <w:style w:type="paragraph" w:styleId="FootnoteText">
    <w:name w:val="footnote text"/>
    <w:basedOn w:val="Normal"/>
    <w:link w:val="FootnoteTextChar"/>
    <w:uiPriority w:val="99"/>
    <w:semiHidden/>
    <w:rsid w:val="00A42D5C"/>
    <w:rPr>
      <w:sz w:val="20"/>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rsid w:val="00A42D5C"/>
    <w:rPr>
      <w:rFonts w:cs="Times New Roman"/>
      <w:vertAlign w:val="superscript"/>
    </w:rPr>
  </w:style>
  <w:style w:type="character" w:styleId="CommentReference">
    <w:name w:val="annotation reference"/>
    <w:uiPriority w:val="99"/>
    <w:semiHidden/>
    <w:rsid w:val="000520A5"/>
    <w:rPr>
      <w:rFonts w:cs="Times New Roman"/>
      <w:sz w:val="16"/>
      <w:szCs w:val="16"/>
    </w:rPr>
  </w:style>
  <w:style w:type="paragraph" w:styleId="CommentText">
    <w:name w:val="annotation text"/>
    <w:basedOn w:val="Normal"/>
    <w:link w:val="CommentTextChar"/>
    <w:uiPriority w:val="99"/>
    <w:rsid w:val="000520A5"/>
    <w:rPr>
      <w:sz w:val="20"/>
    </w:rPr>
  </w:style>
  <w:style w:type="character" w:customStyle="1" w:styleId="CommentTextChar">
    <w:name w:val="Comment Text Char"/>
    <w:link w:val="CommentText"/>
    <w:uiPriority w:val="99"/>
    <w:rPr>
      <w:sz w:val="20"/>
      <w:szCs w:val="20"/>
    </w:rPr>
  </w:style>
  <w:style w:type="paragraph" w:styleId="CommentSubject">
    <w:name w:val="annotation subject"/>
    <w:basedOn w:val="CommentText"/>
    <w:next w:val="CommentText"/>
    <w:link w:val="CommentSubjectChar"/>
    <w:uiPriority w:val="99"/>
    <w:semiHidden/>
    <w:rsid w:val="000520A5"/>
    <w:rPr>
      <w:b/>
      <w:bCs/>
    </w:rPr>
  </w:style>
  <w:style w:type="character" w:customStyle="1" w:styleId="CommentSubjectChar">
    <w:name w:val="Comment Subject Char"/>
    <w:link w:val="CommentSubject"/>
    <w:uiPriority w:val="99"/>
    <w:semiHidden/>
    <w:rPr>
      <w:b/>
      <w:bCs/>
      <w:sz w:val="20"/>
      <w:szCs w:val="20"/>
    </w:rPr>
  </w:style>
  <w:style w:type="character" w:customStyle="1" w:styleId="Heading7Char">
    <w:name w:val="Heading 7 Char"/>
    <w:basedOn w:val="DefaultParagraphFont"/>
    <w:link w:val="Heading7"/>
    <w:uiPriority w:val="9"/>
    <w:semiHidden/>
    <w:rsid w:val="002B596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B596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B5960"/>
    <w:rPr>
      <w:rFonts w:asciiTheme="majorHAnsi" w:eastAsiaTheme="majorEastAsia" w:hAnsiTheme="majorHAnsi" w:cstheme="majorBidi"/>
      <w:sz w:val="22"/>
      <w:szCs w:val="22"/>
    </w:rPr>
  </w:style>
  <w:style w:type="paragraph" w:styleId="Revision">
    <w:name w:val="Revision"/>
    <w:hidden/>
    <w:uiPriority w:val="99"/>
    <w:semiHidden/>
    <w:rsid w:val="00073DF1"/>
    <w:rPr>
      <w:sz w:val="24"/>
    </w:rPr>
  </w:style>
  <w:style w:type="paragraph" w:styleId="TOC2">
    <w:name w:val="toc 2"/>
    <w:basedOn w:val="Normal"/>
    <w:next w:val="Normal"/>
    <w:autoRedefine/>
    <w:uiPriority w:val="39"/>
    <w:rsid w:val="00256062"/>
    <w:pPr>
      <w:tabs>
        <w:tab w:val="left" w:pos="1588"/>
        <w:tab w:val="right" w:leader="dot" w:pos="8296"/>
      </w:tabs>
      <w:ind w:left="1587" w:hanging="907"/>
    </w:pPr>
  </w:style>
  <w:style w:type="paragraph" w:styleId="TOC5">
    <w:name w:val="toc 5"/>
    <w:basedOn w:val="Normal"/>
    <w:next w:val="Normal"/>
    <w:autoRedefine/>
    <w:uiPriority w:val="99"/>
    <w:semiHidden/>
    <w:locked/>
    <w:rsid w:val="002B15F7"/>
    <w:pPr>
      <w:ind w:left="960"/>
    </w:pPr>
  </w:style>
  <w:style w:type="paragraph" w:styleId="TOC6">
    <w:name w:val="toc 6"/>
    <w:basedOn w:val="Normal"/>
    <w:next w:val="Normal"/>
    <w:autoRedefine/>
    <w:uiPriority w:val="99"/>
    <w:semiHidden/>
    <w:locked/>
    <w:rsid w:val="002B15F7"/>
    <w:pPr>
      <w:ind w:left="1200"/>
    </w:pPr>
  </w:style>
  <w:style w:type="paragraph" w:styleId="TOC7">
    <w:name w:val="toc 7"/>
    <w:basedOn w:val="Normal"/>
    <w:next w:val="Normal"/>
    <w:autoRedefine/>
    <w:uiPriority w:val="99"/>
    <w:semiHidden/>
    <w:locked/>
    <w:rsid w:val="002B15F7"/>
    <w:pPr>
      <w:ind w:left="1440"/>
    </w:pPr>
  </w:style>
  <w:style w:type="paragraph" w:styleId="TOC8">
    <w:name w:val="toc 8"/>
    <w:basedOn w:val="Normal"/>
    <w:next w:val="Normal"/>
    <w:autoRedefine/>
    <w:uiPriority w:val="99"/>
    <w:semiHidden/>
    <w:locked/>
    <w:rsid w:val="002B15F7"/>
    <w:pPr>
      <w:ind w:left="1680"/>
    </w:pPr>
  </w:style>
  <w:style w:type="paragraph" w:styleId="TOC9">
    <w:name w:val="toc 9"/>
    <w:basedOn w:val="Normal"/>
    <w:next w:val="Normal"/>
    <w:autoRedefine/>
    <w:uiPriority w:val="99"/>
    <w:semiHidden/>
    <w:locked/>
    <w:rsid w:val="002B15F7"/>
    <w:pPr>
      <w:ind w:left="1920"/>
    </w:pPr>
  </w:style>
  <w:style w:type="paragraph" w:customStyle="1" w:styleId="StyleHeading3-nonumbering">
    <w:name w:val="Style Heading 3 - no numbering"/>
    <w:basedOn w:val="Heading3"/>
    <w:rsid w:val="00914443"/>
    <w:pPr>
      <w:numPr>
        <w:ilvl w:val="0"/>
        <w:numId w:val="0"/>
      </w:numPr>
    </w:pPr>
    <w:rPr>
      <w:rFonts w:cs="Times New Roman"/>
      <w:bCs/>
      <w:iCs/>
      <w:szCs w:val="20"/>
    </w:rPr>
  </w:style>
  <w:style w:type="paragraph" w:customStyle="1" w:styleId="bullet1">
    <w:name w:val="bullet 1"/>
    <w:uiPriority w:val="99"/>
    <w:pPr>
      <w:numPr>
        <w:numId w:val="3"/>
      </w:numPr>
      <w:tabs>
        <w:tab w:val="left" w:pos="340"/>
      </w:tabs>
      <w:spacing w:before="120" w:after="120"/>
    </w:pPr>
    <w:rPr>
      <w:sz w:val="24"/>
    </w:rPr>
  </w:style>
  <w:style w:type="paragraph" w:styleId="Title">
    <w:name w:val="Title"/>
    <w:basedOn w:val="Normal"/>
    <w:next w:val="Normal"/>
    <w:link w:val="TitleChar"/>
    <w:uiPriority w:val="10"/>
    <w:qFormat/>
    <w:rsid w:val="00CF2F57"/>
    <w:rPr>
      <w:rFonts w:ascii="Arial" w:hAnsi="Arial" w:cs="Arial"/>
      <w:sz w:val="144"/>
      <w:szCs w:val="144"/>
    </w:rPr>
  </w:style>
  <w:style w:type="character" w:customStyle="1" w:styleId="TitleChar">
    <w:name w:val="Title Char"/>
    <w:link w:val="Title"/>
    <w:uiPriority w:val="10"/>
    <w:rsid w:val="00CF2F57"/>
    <w:rPr>
      <w:rFonts w:ascii="Arial" w:hAnsi="Arial" w:cs="Arial"/>
      <w:sz w:val="144"/>
      <w:szCs w:val="144"/>
    </w:rPr>
  </w:style>
  <w:style w:type="paragraph" w:customStyle="1" w:styleId="Title2">
    <w:name w:val="Title 2"/>
    <w:basedOn w:val="Normal"/>
    <w:qFormat/>
    <w:rsid w:val="00D700BF"/>
    <w:pPr>
      <w:spacing w:after="5000"/>
    </w:pPr>
    <w:rPr>
      <w:rFonts w:ascii="Arial" w:hAnsi="Arial" w:cs="Arial"/>
      <w:sz w:val="40"/>
      <w:szCs w:val="40"/>
    </w:rPr>
  </w:style>
  <w:style w:type="paragraph" w:customStyle="1" w:styleId="tip-body">
    <w:name w:val="tip - body"/>
    <w:basedOn w:val="Normal"/>
    <w:qFormat/>
    <w:rsid w:val="00463D4C"/>
    <w:pPr>
      <w:pBdr>
        <w:top w:val="single" w:sz="4" w:space="1" w:color="auto"/>
        <w:left w:val="single" w:sz="4" w:space="4" w:color="auto"/>
        <w:bottom w:val="single" w:sz="4" w:space="1" w:color="auto"/>
        <w:right w:val="single" w:sz="4" w:space="4" w:color="auto"/>
      </w:pBdr>
      <w:shd w:val="clear" w:color="auto" w:fill="FABF8F" w:themeFill="accent6" w:themeFillTint="99"/>
      <w:spacing w:before="120" w:after="0"/>
    </w:pPr>
  </w:style>
  <w:style w:type="character" w:customStyle="1" w:styleId="yellowhighlight">
    <w:name w:val="yellow highlight"/>
    <w:uiPriority w:val="1"/>
    <w:qFormat/>
    <w:rsid w:val="00CF2F57"/>
    <w:rPr>
      <w:shd w:val="clear" w:color="auto" w:fill="FFFF99"/>
    </w:rPr>
  </w:style>
  <w:style w:type="character" w:styleId="FollowedHyperlink">
    <w:name w:val="FollowedHyperlink"/>
    <w:basedOn w:val="DefaultParagraphFont"/>
    <w:uiPriority w:val="99"/>
    <w:semiHidden/>
    <w:unhideWhenUsed/>
    <w:rsid w:val="009D596D"/>
    <w:rPr>
      <w:color w:val="800080" w:themeColor="followedHyperlink"/>
      <w:u w:val="single"/>
    </w:rPr>
  </w:style>
  <w:style w:type="paragraph" w:styleId="Header">
    <w:name w:val="header"/>
    <w:basedOn w:val="Normal"/>
    <w:link w:val="HeaderChar"/>
    <w:uiPriority w:val="99"/>
    <w:unhideWhenUsed/>
    <w:rsid w:val="009D596D"/>
    <w:pPr>
      <w:tabs>
        <w:tab w:val="center" w:pos="4513"/>
        <w:tab w:val="right" w:pos="9026"/>
      </w:tabs>
      <w:spacing w:before="0" w:after="0"/>
    </w:pPr>
  </w:style>
  <w:style w:type="character" w:customStyle="1" w:styleId="HeaderChar">
    <w:name w:val="Header Char"/>
    <w:basedOn w:val="DefaultParagraphFont"/>
    <w:link w:val="Header"/>
    <w:uiPriority w:val="99"/>
    <w:rsid w:val="009D596D"/>
    <w:rPr>
      <w:sz w:val="24"/>
    </w:rPr>
  </w:style>
  <w:style w:type="paragraph" w:customStyle="1" w:styleId="tip-heading">
    <w:name w:val="tip - heading"/>
    <w:basedOn w:val="tip-body"/>
    <w:next w:val="tip-body"/>
    <w:qFormat/>
    <w:rsid w:val="00C175E8"/>
    <w:pPr>
      <w:keepNext/>
      <w:spacing w:before="240"/>
    </w:pPr>
    <w:rPr>
      <w:b/>
    </w:rPr>
  </w:style>
  <w:style w:type="paragraph" w:customStyle="1" w:styleId="bullet2">
    <w:name w:val="bullet 2"/>
    <w:basedOn w:val="bullet1"/>
    <w:qFormat/>
    <w:rsid w:val="006B7F00"/>
    <w:pPr>
      <w:numPr>
        <w:ilvl w:val="1"/>
        <w:numId w:val="5"/>
      </w:numPr>
      <w:ind w:left="1434" w:hanging="357"/>
    </w:pPr>
  </w:style>
  <w:style w:type="paragraph" w:customStyle="1" w:styleId="Normal-0ptbefore">
    <w:name w:val="Normal - 0pt before"/>
    <w:basedOn w:val="Normal"/>
    <w:qFormat/>
    <w:rsid w:val="00A3066A"/>
    <w:pPr>
      <w:spacing w:before="0"/>
    </w:pPr>
  </w:style>
  <w:style w:type="paragraph" w:customStyle="1" w:styleId="Bullet1-smallerspacing">
    <w:name w:val="Bullet 1 - smaller spacing"/>
    <w:basedOn w:val="bullet1"/>
    <w:qFormat/>
    <w:rsid w:val="00A3066A"/>
    <w:pPr>
      <w:spacing w:before="60" w:after="60"/>
      <w:ind w:left="714" w:hanging="357"/>
    </w:pPr>
  </w:style>
  <w:style w:type="paragraph" w:customStyle="1" w:styleId="tabletext">
    <w:name w:val="table text"/>
    <w:qFormat/>
    <w:rsid w:val="00A36B84"/>
    <w:pPr>
      <w:tabs>
        <w:tab w:val="left" w:pos="4253"/>
      </w:tabs>
      <w:spacing w:after="120"/>
    </w:pPr>
    <w:rPr>
      <w:sz w:val="24"/>
    </w:rPr>
  </w:style>
  <w:style w:type="paragraph" w:customStyle="1" w:styleId="tableheader">
    <w:name w:val="table header"/>
    <w:qFormat/>
    <w:rsid w:val="00A36B84"/>
    <w:pPr>
      <w:tabs>
        <w:tab w:val="left" w:pos="4253"/>
      </w:tabs>
      <w:spacing w:before="240" w:after="120"/>
      <w:ind w:left="4253" w:hanging="4253"/>
    </w:pPr>
    <w:rPr>
      <w:b/>
      <w:sz w:val="24"/>
    </w:rPr>
  </w:style>
  <w:style w:type="paragraph" w:customStyle="1" w:styleId="Default">
    <w:name w:val="Default"/>
    <w:rsid w:val="00465D94"/>
    <w:pPr>
      <w:autoSpaceDE w:val="0"/>
      <w:autoSpaceDN w:val="0"/>
      <w:adjustRightInd w:val="0"/>
    </w:pPr>
    <w:rPr>
      <w:rFonts w:ascii="Dutch 823 BT" w:hAnsi="Dutch 823 BT" w:cs="Dutch 823 BT"/>
      <w:color w:val="000000"/>
      <w:sz w:val="24"/>
      <w:szCs w:val="24"/>
    </w:rPr>
  </w:style>
  <w:style w:type="paragraph" w:customStyle="1" w:styleId="Officeuseonly">
    <w:name w:val="Office use only"/>
    <w:basedOn w:val="Normal"/>
    <w:qFormat/>
    <w:rsid w:val="001823E9"/>
    <w:pPr>
      <w:spacing w:before="120"/>
    </w:pPr>
    <w:rPr>
      <w:rFonts w:ascii="Arial" w:hAnsi="Arial"/>
      <w:b/>
      <w:sz w:val="20"/>
      <w:lang w:eastAsia="en-US"/>
    </w:rPr>
  </w:style>
  <w:style w:type="paragraph" w:customStyle="1" w:styleId="RHS-body">
    <w:name w:val="RHS - body"/>
    <w:basedOn w:val="tip-body"/>
    <w:qFormat/>
    <w:rsid w:val="00932D3D"/>
    <w:pPr>
      <w:shd w:val="clear" w:color="auto" w:fill="C2D69B" w:themeFill="accent3" w:themeFillTint="99"/>
      <w:spacing w:before="240" w:after="120"/>
    </w:pPr>
  </w:style>
  <w:style w:type="paragraph" w:customStyle="1" w:styleId="RHS-heading">
    <w:name w:val="RHS - heading"/>
    <w:basedOn w:val="RHS-body"/>
    <w:qFormat/>
    <w:rsid w:val="00932D3D"/>
    <w:rPr>
      <w:b/>
    </w:rPr>
  </w:style>
  <w:style w:type="paragraph" w:customStyle="1" w:styleId="RHS-bullet">
    <w:name w:val="RHS - bullet"/>
    <w:basedOn w:val="tip-bullet"/>
    <w:link w:val="RHS-bulletChar"/>
    <w:qFormat/>
    <w:rsid w:val="00932D3D"/>
    <w:pPr>
      <w:numPr>
        <w:numId w:val="5"/>
      </w:numPr>
      <w:shd w:val="clear" w:color="auto" w:fill="C2D69B" w:themeFill="accent3" w:themeFillTint="99"/>
      <w:ind w:left="340" w:hanging="340"/>
    </w:pPr>
    <w:rPr>
      <w:rFonts w:eastAsiaTheme="majorEastAsia"/>
    </w:rPr>
  </w:style>
  <w:style w:type="character" w:customStyle="1" w:styleId="RHS-bulletChar">
    <w:name w:val="RHS - bullet Char"/>
    <w:basedOn w:val="DefaultParagraphFont"/>
    <w:link w:val="RHS-bullet"/>
    <w:rsid w:val="00932D3D"/>
    <w:rPr>
      <w:rFonts w:eastAsiaTheme="majorEastAsia"/>
      <w:bCs/>
      <w:iCs/>
      <w:sz w:val="24"/>
      <w:shd w:val="clear" w:color="auto" w:fill="C2D69B" w:themeFill="accent3" w:themeFillTint="99"/>
    </w:rPr>
  </w:style>
  <w:style w:type="paragraph" w:customStyle="1" w:styleId="bullet-dots-level1">
    <w:name w:val="bullet - dots - level 1"/>
    <w:uiPriority w:val="99"/>
    <w:rsid w:val="00BD31EE"/>
    <w:pPr>
      <w:numPr>
        <w:numId w:val="32"/>
      </w:numPr>
      <w:spacing w:before="120" w:after="120"/>
    </w:pPr>
    <w:rPr>
      <w:sz w:val="24"/>
    </w:rPr>
  </w:style>
  <w:style w:type="paragraph" w:customStyle="1" w:styleId="bullet-dots-level2">
    <w:name w:val="bullet - dots - level 2"/>
    <w:basedOn w:val="bullet-dots-level1"/>
    <w:qFormat/>
    <w:rsid w:val="00492BE7"/>
    <w:pPr>
      <w:numPr>
        <w:numId w:val="33"/>
      </w:numPr>
      <w:ind w:left="1094" w:hanging="357"/>
    </w:pPr>
  </w:style>
  <w:style w:type="paragraph" w:customStyle="1" w:styleId="form-blankline">
    <w:name w:val="form - blank line"/>
    <w:basedOn w:val="Normal"/>
    <w:rsid w:val="00D96390"/>
    <w:pPr>
      <w:pBdr>
        <w:bottom w:val="dotted" w:sz="4" w:space="1" w:color="auto"/>
      </w:pBdr>
    </w:pPr>
  </w:style>
  <w:style w:type="paragraph" w:customStyle="1" w:styleId="form-blanklinemultiple">
    <w:name w:val="form - blank line multiple"/>
    <w:basedOn w:val="form-blankline"/>
    <w:rsid w:val="00694269"/>
    <w:pPr>
      <w:pBdr>
        <w:between w:val="dotted" w:sz="4" w:space="1" w:color="auto"/>
      </w:pBdr>
      <w:spacing w:before="120"/>
    </w:pPr>
  </w:style>
  <w:style w:type="paragraph" w:customStyle="1" w:styleId="schedule-corpnameandICN">
    <w:name w:val="schedule - corp name and ICN"/>
    <w:basedOn w:val="Normal"/>
    <w:qFormat/>
    <w:rsid w:val="00694269"/>
    <w:rPr>
      <w:rFonts w:ascii="Arial" w:hAnsi="Arial" w:cs="Arial"/>
      <w:b/>
    </w:rPr>
  </w:style>
  <w:style w:type="paragraph" w:customStyle="1" w:styleId="form-blankline-last">
    <w:name w:val="form - blank line - last"/>
    <w:basedOn w:val="Normal"/>
    <w:qFormat/>
    <w:rsid w:val="00694269"/>
    <w:pPr>
      <w:pBdr>
        <w:bottom w:val="dotted" w:sz="4" w:space="1" w:color="auto"/>
        <w:between w:val="dotted" w:sz="4" w:space="1" w:color="auto"/>
        <w:bar w:val="single" w:sz="4" w:color="auto"/>
      </w:pBdr>
    </w:pPr>
  </w:style>
  <w:style w:type="paragraph" w:customStyle="1" w:styleId="checklist">
    <w:name w:val="checklist"/>
    <w:basedOn w:val="Normal"/>
    <w:qFormat/>
    <w:rsid w:val="00694269"/>
    <w:pPr>
      <w:spacing w:before="120"/>
      <w:ind w:left="680" w:hanging="680"/>
    </w:pPr>
    <w:rPr>
      <w:rFonts w:cs="Segoe UI Symbol"/>
    </w:rPr>
  </w:style>
  <w:style w:type="table" w:styleId="TableGrid">
    <w:name w:val="Table Grid"/>
    <w:basedOn w:val="TableNormal"/>
    <w:uiPriority w:val="39"/>
    <w:rsid w:val="00946226"/>
    <w:rPr>
      <w:rFonts w:asciiTheme="minorHAnsi" w:eastAsiaTheme="minorHAnsi" w:hAnsiTheme="minorHAnsi" w:cstheme="minorBidi"/>
      <w:sz w:val="22"/>
      <w:szCs w:val="22"/>
      <w:lang w:eastAsia="en-US"/>
    </w:rPr>
    <w:tblPr/>
  </w:style>
  <w:style w:type="character" w:styleId="UnresolvedMention">
    <w:name w:val="Unresolved Mention"/>
    <w:basedOn w:val="DefaultParagraphFont"/>
    <w:uiPriority w:val="99"/>
    <w:semiHidden/>
    <w:unhideWhenUsed/>
    <w:rsid w:val="00D15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202884">
      <w:marLeft w:val="0"/>
      <w:marRight w:val="0"/>
      <w:marTop w:val="0"/>
      <w:marBottom w:val="0"/>
      <w:divBdr>
        <w:top w:val="none" w:sz="0" w:space="0" w:color="auto"/>
        <w:left w:val="none" w:sz="0" w:space="0" w:color="auto"/>
        <w:bottom w:val="none" w:sz="0" w:space="0" w:color="auto"/>
        <w:right w:val="none" w:sz="0" w:space="0" w:color="auto"/>
      </w:divBdr>
    </w:div>
    <w:div w:id="1001202885">
      <w:marLeft w:val="0"/>
      <w:marRight w:val="0"/>
      <w:marTop w:val="0"/>
      <w:marBottom w:val="0"/>
      <w:divBdr>
        <w:top w:val="none" w:sz="0" w:space="0" w:color="auto"/>
        <w:left w:val="none" w:sz="0" w:space="0" w:color="auto"/>
        <w:bottom w:val="none" w:sz="0" w:space="0" w:color="auto"/>
        <w:right w:val="none" w:sz="0" w:space="0" w:color="auto"/>
      </w:divBdr>
    </w:div>
    <w:div w:id="1001202886">
      <w:marLeft w:val="0"/>
      <w:marRight w:val="0"/>
      <w:marTop w:val="0"/>
      <w:marBottom w:val="0"/>
      <w:divBdr>
        <w:top w:val="none" w:sz="0" w:space="0" w:color="auto"/>
        <w:left w:val="none" w:sz="0" w:space="0" w:color="auto"/>
        <w:bottom w:val="none" w:sz="0" w:space="0" w:color="auto"/>
        <w:right w:val="none" w:sz="0" w:space="0" w:color="auto"/>
      </w:divBdr>
    </w:div>
    <w:div w:id="10012028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oric.gov.au/sites/default/files/2026-08/Template%20-%20Model%20rule%20book%20for%20RNTBCs%20-%202026-08.docx" TargetMode="Externa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4.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83D13879AD47CAB1550D4AB71505F9"/>
        <w:category>
          <w:name w:val="General"/>
          <w:gallery w:val="placeholder"/>
        </w:category>
        <w:types>
          <w:type w:val="bbPlcHdr"/>
        </w:types>
        <w:behaviors>
          <w:behavior w:val="content"/>
        </w:behaviors>
        <w:guid w:val="{FAD9A0D7-16BE-44E6-9600-0FF4AA59C871}"/>
      </w:docPartPr>
      <w:docPartBody>
        <w:p w:rsidR="00EB56CB" w:rsidRDefault="00EF4EF0" w:rsidP="00EF4EF0">
          <w:pPr>
            <w:pStyle w:val="8E83D13879AD47CAB1550D4AB71505F9"/>
          </w:pPr>
          <w:r w:rsidRPr="004C0540">
            <w:rPr>
              <w:rStyle w:val="PlaceholderText"/>
            </w:rPr>
            <w:t>[Author]</w:t>
          </w:r>
        </w:p>
      </w:docPartBody>
    </w:docPart>
    <w:docPart>
      <w:docPartPr>
        <w:name w:val="CEE103953DEA43EAB0CD4F0BFCE1C63A"/>
        <w:category>
          <w:name w:val="General"/>
          <w:gallery w:val="placeholder"/>
        </w:category>
        <w:types>
          <w:type w:val="bbPlcHdr"/>
        </w:types>
        <w:behaviors>
          <w:behavior w:val="content"/>
        </w:behaviors>
        <w:guid w:val="{0F9C9E60-63E4-4B6D-B74D-9538D1E50363}"/>
      </w:docPartPr>
      <w:docPartBody>
        <w:p w:rsidR="00B53814" w:rsidRDefault="00EB56CB" w:rsidP="00EB56CB">
          <w:pPr>
            <w:pStyle w:val="CEE103953DEA43EAB0CD4F0BFCE1C63A"/>
          </w:pPr>
          <w:r w:rsidRPr="004C0540">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utch 823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F0"/>
    <w:rsid w:val="007C5E58"/>
    <w:rsid w:val="00901084"/>
    <w:rsid w:val="009B0049"/>
    <w:rsid w:val="00AA050E"/>
    <w:rsid w:val="00B53814"/>
    <w:rsid w:val="00DA71C4"/>
    <w:rsid w:val="00EB56CB"/>
    <w:rsid w:val="00EF4E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56CB"/>
    <w:rPr>
      <w:color w:val="666666"/>
    </w:rPr>
  </w:style>
  <w:style w:type="paragraph" w:customStyle="1" w:styleId="8E83D13879AD47CAB1550D4AB71505F9">
    <w:name w:val="8E83D13879AD47CAB1550D4AB71505F9"/>
    <w:rsid w:val="00EF4EF0"/>
  </w:style>
  <w:style w:type="paragraph" w:customStyle="1" w:styleId="CEE103953DEA43EAB0CD4F0BFCE1C63A">
    <w:name w:val="CEE103953DEA43EAB0CD4F0BFCE1C63A"/>
    <w:rsid w:val="00EB56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MC Document" ma:contentTypeID="0x0101002825A64A6E1845A99A9D8EE8A5686ECB00789C416B9129CC4BA073E4BE526941EC" ma:contentTypeVersion="4" ma:contentTypeDescription="PMC Document" ma:contentTypeScope="" ma:versionID="a63108492e97edee369e8ef960e61cb3">
  <xsd:schema xmlns:xsd="http://www.w3.org/2001/XMLSchema" xmlns:xs="http://www.w3.org/2001/XMLSchema" xmlns:p="http://schemas.microsoft.com/office/2006/metadata/properties" xmlns:ns2="9001a484-7fff-4235-805e-78b0c2006a64" xmlns:ns3="685f9fda-bd71-4433-b331-92feb9553089" targetNamespace="http://schemas.microsoft.com/office/2006/metadata/properties" ma:root="true" ma:fieldsID="a0d79f8ccf80a0c2e7e3f622e3e4df11" ns2:_="" ns3:_="">
    <xsd:import namespace="9001a484-7fff-4235-805e-78b0c2006a64"/>
    <xsd:import namespace="685f9fda-bd71-4433-b331-92feb9553089"/>
    <xsd:element name="properties">
      <xsd:complexType>
        <xsd:sequence>
          <xsd:element name="documentManagement">
            <xsd:complexType>
              <xsd:all>
                <xsd:element ref="ns3:NonRecordJustification"/>
                <xsd:element ref="ns2:mc5611b894cf49d8aeeb8ebf39dc09bc" minOccurs="0"/>
                <xsd:element ref="ns2:TaxCatchAll" minOccurs="0"/>
                <xsd:element ref="ns2:TaxCatchAllLabel" minOccurs="0"/>
                <xsd:element ref="ns2:jd1c641577414dfdab1686c9d5d0dbd0" minOccurs="0"/>
                <xsd:element ref="ns2:PMCNotes" minOccurs="0"/>
                <xsd:element ref="ns2:ShareHub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01a484-7fff-4235-805e-78b0c2006a64" elementFormDefault="qualified">
    <xsd:import namespace="http://schemas.microsoft.com/office/2006/documentManagement/types"/>
    <xsd:import namespace="http://schemas.microsoft.com/office/infopath/2007/PartnerControls"/>
    <xsd:element name="mc5611b894cf49d8aeeb8ebf39dc09bc" ma:index="8" ma:taxonomy="true" ma:internalName="mc5611b894cf49d8aeeb8ebf39dc09bc" ma:taxonomyFieldName="HPRMSecurityLevel" ma:displayName="Security Level" ma:default="1;#UNCLASSIFIED|9c49a7c7-17c7-412f-8077-62dec89b9196" ma:fieldId="{6c5611b8-94cf-49d8-aeeb-8ebf39dc09bc}" ma:sspId="a560683c-39f7-40cc-81e5-5b545283d6d6" ma:termSetId="ad616a2a-2f34-42df-868f-846f11d5d8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131ba14-0dfd-4cdc-b21d-1ac306223c9a}" ma:internalName="TaxCatchAll" ma:showField="CatchAllData" ma:web="9001a484-7fff-4235-805e-78b0c2006a6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131ba14-0dfd-4cdc-b21d-1ac306223c9a}" ma:internalName="TaxCatchAllLabel" ma:readOnly="true" ma:showField="CatchAllDataLabel" ma:web="9001a484-7fff-4235-805e-78b0c2006a64">
      <xsd:complexType>
        <xsd:complexContent>
          <xsd:extension base="dms:MultiChoiceLookup">
            <xsd:sequence>
              <xsd:element name="Value" type="dms:Lookup" maxOccurs="unbounded" minOccurs="0" nillable="true"/>
            </xsd:sequence>
          </xsd:extension>
        </xsd:complexContent>
      </xsd:complexType>
    </xsd:element>
    <xsd:element name="jd1c641577414dfdab1686c9d5d0dbd0" ma:index="12" nillable="true" ma:taxonomy="true" ma:internalName="jd1c641577414dfdab1686c9d5d0dbd0" ma:taxonomyFieldName="HPRMSecurityCaveat" ma:displayName="DLM" ma:fieldId="{3d1c6415-7741-4dfd-ab16-86c9d5d0dbd0}" ma:taxonomyMulti="true" ma:sspId="a560683c-39f7-40cc-81e5-5b545283d6d6" ma:termSetId="4779c3b8-a320-4a06-b8c8-666ff4292a5a" ma:anchorId="00000000-0000-0000-0000-000000000000" ma:open="false" ma:isKeyword="false">
      <xsd:complexType>
        <xsd:sequence>
          <xsd:element ref="pc:Terms" minOccurs="0" maxOccurs="1"/>
        </xsd:sequence>
      </xsd:complexType>
    </xsd:element>
    <xsd:element name="PMCNotes" ma:index="15" nillable="true" ma:displayName="Notes" ma:internalName="PMCNotes">
      <xsd:simpleType>
        <xsd:restriction base="dms:Note">
          <xsd:maxLength value="255"/>
        </xsd:restriction>
      </xsd:simpleType>
    </xsd:element>
    <xsd:element name="ShareHubID" ma:index="16" nillable="true" ma:displayName="Record ID" ma:indexed="true" ma:internalName="ShareHub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5f9fda-bd71-4433-b331-92feb9553089" elementFormDefault="qualified">
    <xsd:import namespace="http://schemas.microsoft.com/office/2006/documentManagement/types"/>
    <xsd:import namespace="http://schemas.microsoft.com/office/infopath/2007/PartnerControls"/>
    <xsd:element name="NonRecordJustification" ma:index="4" ma:displayName="Non-record justification" ma:default="None" ma:format="Dropdown" ma:internalName="NonRecordJustification">
      <xsd:simpleType>
        <xsd:restriction base="dms:Choice">
          <xsd:enumeration value="None"/>
          <xsd:enumeration value="Not defined as a record under the Archives Act of 1983"/>
          <xsd:enumeration value="Duplicate or low value item"/>
          <xsd:enumeration value="Superced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c5611b894cf49d8aeeb8ebf39dc09bc xmlns="9001a484-7fff-4235-805e-78b0c2006a6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9c49a7c7-17c7-412f-8077-62dec89b9196</TermId>
        </TermInfo>
      </Terms>
    </mc5611b894cf49d8aeeb8ebf39dc09bc>
    <jd1c641577414dfdab1686c9d5d0dbd0 xmlns="9001a484-7fff-4235-805e-78b0c2006a64">
      <Terms xmlns="http://schemas.microsoft.com/office/infopath/2007/PartnerControls"/>
    </jd1c641577414dfdab1686c9d5d0dbd0>
    <TaxCatchAll xmlns="9001a484-7fff-4235-805e-78b0c2006a64">
      <Value>1</Value>
    </TaxCatchAll>
    <ShareHubID xmlns="9001a484-7fff-4235-805e-78b0c2006a64">UDOC18-24709</ShareHubID>
    <PMCNotes xmlns="9001a484-7fff-4235-805e-78b0c2006a64" xsi:nil="true"/>
    <NonRecordJustification xmlns="685f9fda-bd71-4433-b331-92feb9553089">None</NonRecordJustification>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7A7B7-22CE-46D8-BF16-669140B07B43}">
  <ds:schemaRefs>
    <ds:schemaRef ds:uri="http://schemas.microsoft.com/sharepoint/v3/contenttype/forms"/>
  </ds:schemaRefs>
</ds:datastoreItem>
</file>

<file path=customXml/itemProps2.xml><?xml version="1.0" encoding="utf-8"?>
<ds:datastoreItem xmlns:ds="http://schemas.openxmlformats.org/officeDocument/2006/customXml" ds:itemID="{C77FC6C4-64A6-4CE0-8E7F-FC84EA35C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01a484-7fff-4235-805e-78b0c2006a64"/>
    <ds:schemaRef ds:uri="685f9fda-bd71-4433-b331-92feb9553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7CAFEB-63C4-4508-9212-C1B9A951FF36}">
  <ds:schemaRefs>
    <ds:schemaRef ds:uri="http://schemas.microsoft.com/office/2006/metadata/properties"/>
    <ds:schemaRef ds:uri="http://schemas.microsoft.com/office/infopath/2007/PartnerControls"/>
    <ds:schemaRef ds:uri="9001a484-7fff-4235-805e-78b0c2006a64"/>
    <ds:schemaRef ds:uri="685f9fda-bd71-4433-b331-92feb9553089"/>
  </ds:schemaRefs>
</ds:datastoreItem>
</file>

<file path=customXml/itemProps4.xml><?xml version="1.0" encoding="utf-8"?>
<ds:datastoreItem xmlns:ds="http://schemas.openxmlformats.org/officeDocument/2006/customXml" ds:itemID="{9886FD32-49E5-4ECA-94A9-63B12C82051F}">
  <ds:schemaRefs>
    <ds:schemaRef ds:uri="http://schemas.openxmlformats.org/officeDocument/2006/bibliography"/>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Template>
  <TotalTime>0</TotalTime>
  <Pages>81</Pages>
  <Words>16696</Words>
  <Characters>95168</Characters>
  <Application>Microsoft Office Word</Application>
  <DocSecurity>0</DocSecurity>
  <Lines>793</Lines>
  <Paragraphs>223</Paragraphs>
  <ScaleCrop>false</ScaleCrop>
  <HeadingPairs>
    <vt:vector size="2" baseType="variant">
      <vt:variant>
        <vt:lpstr>Title</vt:lpstr>
      </vt:variant>
      <vt:variant>
        <vt:i4>1</vt:i4>
      </vt:variant>
    </vt:vector>
  </HeadingPairs>
  <TitlesOfParts>
    <vt:vector size="1" baseType="lpstr">
      <vt:lpstr>The rule book--condensed</vt:lpstr>
    </vt:vector>
  </TitlesOfParts>
  <Company>Office of the Registrar of Indigenous Corporations</Company>
  <LinksUpToDate>false</LinksUpToDate>
  <CharactersWithSpaces>111641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rule book--condensed</dc:title>
  <dc:subject>Model rule book</dc:subject>
  <dc:creator>[insert corporation name]</dc:creator>
  <cp:lastModifiedBy>Xavier Brugman</cp:lastModifiedBy>
  <cp:revision>3</cp:revision>
  <cp:lastPrinted>2026-08-31T22:54:00Z</cp:lastPrinted>
  <dcterms:created xsi:type="dcterms:W3CDTF">2026-10-21T01:12:00Z</dcterms:created>
  <dcterms:modified xsi:type="dcterms:W3CDTF">2026-10-21T01:12:00Z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ab7cbeb0-a6df-42fe-9b1e-529a9d99437f</vt:lpwstr>
  </property>
  <property fmtid="{D5CDD505-2E9C-101B-9397-08002B2CF9AE}" pid="3" name="ContentTypeId">
    <vt:lpwstr>0x0101002825A64A6E1845A99A9D8EE8A5686ECB00789C416B9129CC4BA073E4BE526941EC</vt:lpwstr>
  </property>
  <property fmtid="{D5CDD505-2E9C-101B-9397-08002B2CF9AE}" pid="4" name="HPRMSecurityLevel">
    <vt:lpwstr>1;#UNCLASSIFIED|9c49a7c7-17c7-412f-8077-62dec89b9196</vt:lpwstr>
  </property>
  <property fmtid="{D5CDD505-2E9C-101B-9397-08002B2CF9AE}" pid="5" name="HPRMSecurityCaveat">
    <vt:lpwstr/>
  </property>
  <property fmtid="{D5CDD505-2E9C-101B-9397-08002B2CF9AE}" pid="6" name="ClassificationContentMarkingHeaderShapeIds">
    <vt:lpwstr>5c3fedc4,22878bbe,68950cda,1764902a</vt:lpwstr>
  </property>
  <property fmtid="{D5CDD505-2E9C-101B-9397-08002B2CF9AE}" pid="7" name="ClassificationContentMarkingHeaderFontProps">
    <vt:lpwstr>#ff0000,12,ARIAL</vt:lpwstr>
  </property>
  <property fmtid="{D5CDD505-2E9C-101B-9397-08002B2CF9AE}" pid="8" name="ClassificationContentMarkingHeaderText">
    <vt:lpwstr>OFFICIAL</vt:lpwstr>
  </property>
  <property fmtid="{D5CDD505-2E9C-101B-9397-08002B2CF9AE}" pid="9" name="ClassificationContentMarkingFooterShapeIds">
    <vt:lpwstr>3f30f580,1627c8aa,45e3e372,625f964b,5e40024d</vt:lpwstr>
  </property>
  <property fmtid="{D5CDD505-2E9C-101B-9397-08002B2CF9AE}" pid="10" name="ClassificationContentMarkingFooterFontProps">
    <vt:lpwstr>#ff0000,12,ARIAL</vt:lpwstr>
  </property>
  <property fmtid="{D5CDD505-2E9C-101B-9397-08002B2CF9AE}" pid="11" name="ClassificationContentMarkingFooterText">
    <vt:lpwstr>OFFICIAL</vt:lpwstr>
  </property>
</Properties>
</file>