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8" w:rsidRDefault="00C90008" w:rsidP="00C90008">
      <w:pPr>
        <w:pStyle w:val="Title"/>
        <w:rPr>
          <w:color w:val="000000"/>
        </w:rPr>
      </w:pPr>
      <w:bookmarkStart w:id="0" w:name="_GoBack"/>
      <w:bookmarkEnd w:id="0"/>
    </w:p>
    <w:p w:rsidR="00C90008" w:rsidRPr="00E55F44" w:rsidRDefault="00C90008" w:rsidP="00C90008">
      <w:pPr>
        <w:pStyle w:val="Title"/>
        <w:rPr>
          <w:rFonts w:ascii="Arial" w:hAnsi="Arial" w:cs="Arial"/>
          <w:color w:val="000000"/>
          <w:sz w:val="28"/>
          <w:szCs w:val="28"/>
        </w:rPr>
      </w:pPr>
      <w:r w:rsidRPr="00E55F44">
        <w:rPr>
          <w:rFonts w:ascii="Arial" w:hAnsi="Arial" w:cs="Arial"/>
          <w:color w:val="000000"/>
          <w:sz w:val="28"/>
          <w:szCs w:val="28"/>
        </w:rPr>
        <w:t>POSITION DESCRIPTION</w:t>
      </w:r>
    </w:p>
    <w:p w:rsidR="00C90008" w:rsidRPr="00E55F44" w:rsidRDefault="00E5431D" w:rsidP="00C9000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Solicitor</w:t>
      </w:r>
    </w:p>
    <w:p w:rsidR="00C90008" w:rsidRPr="00E55F44" w:rsidRDefault="00C90008" w:rsidP="00C9000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90008" w:rsidRPr="00C574D6" w:rsidRDefault="00C90008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55F44">
        <w:rPr>
          <w:rFonts w:ascii="Arial" w:hAnsi="Arial" w:cs="Arial"/>
          <w:b/>
          <w:color w:val="000000"/>
          <w:sz w:val="28"/>
          <w:szCs w:val="28"/>
        </w:rPr>
        <w:t>NORTH AUSTRALIAN ABORIGINAL FAMILY VIOLENCE LEGAL SERVICE – ABORIGINAL CORPORATION</w:t>
      </w:r>
    </w:p>
    <w:p w:rsidR="00C90008" w:rsidRPr="00C574D6" w:rsidRDefault="00C90008" w:rsidP="00C90008">
      <w:pPr>
        <w:jc w:val="center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Position Title</w:t>
            </w:r>
          </w:p>
        </w:tc>
        <w:tc>
          <w:tcPr>
            <w:tcW w:w="6095" w:type="dxa"/>
          </w:tcPr>
          <w:p w:rsidR="00C90008" w:rsidRPr="00E55F44" w:rsidRDefault="00E5431D" w:rsidP="00E5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Solicitor</w:t>
            </w:r>
          </w:p>
        </w:tc>
      </w:tr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Location</w:t>
            </w:r>
          </w:p>
        </w:tc>
        <w:tc>
          <w:tcPr>
            <w:tcW w:w="6095" w:type="dxa"/>
          </w:tcPr>
          <w:p w:rsidR="00C90008" w:rsidRPr="00E55F44" w:rsidRDefault="0015439B" w:rsidP="00E5431D">
            <w:pPr>
              <w:pStyle w:val="Footer"/>
              <w:tabs>
                <w:tab w:val="clear" w:pos="4153"/>
                <w:tab w:val="clear" w:pos="8306"/>
                <w:tab w:val="left" w:pos="326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Katherine</w:t>
            </w:r>
          </w:p>
        </w:tc>
      </w:tr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Salary</w:t>
            </w:r>
          </w:p>
        </w:tc>
        <w:tc>
          <w:tcPr>
            <w:tcW w:w="6095" w:type="dxa"/>
          </w:tcPr>
          <w:p w:rsidR="00E5431D" w:rsidRDefault="00E5431D" w:rsidP="00E54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NT SACS Award</w:t>
            </w:r>
          </w:p>
          <w:p w:rsidR="00E5431D" w:rsidRDefault="00E5431D" w:rsidP="00E5431D">
            <w:pPr>
              <w:rPr>
                <w:rFonts w:ascii="Arial" w:hAnsi="Arial"/>
              </w:rPr>
            </w:pPr>
          </w:p>
          <w:p w:rsidR="00C90008" w:rsidRPr="00E55F44" w:rsidRDefault="00E5431D" w:rsidP="00E5431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Salary packaging is offered with 30% of gross wages pa</w:t>
            </w:r>
            <w:r w:rsidR="0015439B">
              <w:rPr>
                <w:rFonts w:ascii="Arial" w:hAnsi="Arial"/>
              </w:rPr>
              <w:t>id as a tax free fringe benefit</w:t>
            </w:r>
          </w:p>
        </w:tc>
      </w:tr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Contact Officer</w:t>
            </w:r>
          </w:p>
        </w:tc>
        <w:tc>
          <w:tcPr>
            <w:tcW w:w="6095" w:type="dxa"/>
          </w:tcPr>
          <w:p w:rsidR="00C90008" w:rsidRPr="00E55F44" w:rsidRDefault="005F7A4F" w:rsidP="005F7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Maher</w:t>
            </w:r>
          </w:p>
        </w:tc>
      </w:tr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 xml:space="preserve">Responsible </w:t>
            </w:r>
            <w:r w:rsidR="00E5431D">
              <w:rPr>
                <w:rFonts w:ascii="Arial" w:hAnsi="Arial" w:cs="Arial"/>
              </w:rPr>
              <w:t>to</w:t>
            </w:r>
          </w:p>
        </w:tc>
        <w:tc>
          <w:tcPr>
            <w:tcW w:w="6095" w:type="dxa"/>
          </w:tcPr>
          <w:p w:rsidR="00C90008" w:rsidRPr="00E55F44" w:rsidRDefault="003C6B71" w:rsidP="00E54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Natale Little </w:t>
            </w:r>
            <w:r w:rsidR="00F206A0">
              <w:rPr>
                <w:rFonts w:ascii="Arial" w:hAnsi="Arial" w:cs="Arial"/>
              </w:rPr>
              <w:t xml:space="preserve"> – Principal Legal Officer</w:t>
            </w:r>
          </w:p>
        </w:tc>
      </w:tr>
      <w:tr w:rsidR="00C90008" w:rsidRPr="00C574D6" w:rsidTr="000A4D05">
        <w:tc>
          <w:tcPr>
            <w:tcW w:w="308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Closing Date</w:t>
            </w:r>
          </w:p>
        </w:tc>
        <w:tc>
          <w:tcPr>
            <w:tcW w:w="6095" w:type="dxa"/>
          </w:tcPr>
          <w:p w:rsidR="00C90008" w:rsidRPr="00E55F44" w:rsidRDefault="00C90008" w:rsidP="00E5431D">
            <w:pPr>
              <w:rPr>
                <w:rFonts w:ascii="Arial" w:hAnsi="Arial" w:cs="Arial"/>
              </w:rPr>
            </w:pPr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E55F44" w:rsidRDefault="00C90008" w:rsidP="00C90008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E55F44">
        <w:rPr>
          <w:rFonts w:ascii="Arial" w:hAnsi="Arial" w:cs="Arial"/>
          <w:sz w:val="28"/>
          <w:szCs w:val="28"/>
        </w:rPr>
        <w:t>Submitting your application</w:t>
      </w:r>
    </w:p>
    <w:p w:rsidR="00C90008" w:rsidRPr="00E55F44" w:rsidRDefault="00C90008" w:rsidP="00C90008">
      <w:pPr>
        <w:rPr>
          <w:rFonts w:ascii="Arial" w:hAnsi="Arial" w:cs="Arial"/>
        </w:rPr>
      </w:pPr>
    </w:p>
    <w:p w:rsidR="00D610F7" w:rsidRDefault="00E5431D" w:rsidP="00C90008">
      <w:pPr>
        <w:rPr>
          <w:rFonts w:ascii="Arial" w:hAnsi="Arial"/>
        </w:rPr>
      </w:pPr>
      <w:r>
        <w:rPr>
          <w:rFonts w:ascii="Arial" w:hAnsi="Arial"/>
        </w:rPr>
        <w:t>Your application must be received no later than 4</w:t>
      </w:r>
      <w:r w:rsidR="000A4D05">
        <w:rPr>
          <w:rFonts w:ascii="Arial" w:hAnsi="Arial"/>
        </w:rPr>
        <w:t>.00</w:t>
      </w:r>
      <w:r>
        <w:rPr>
          <w:rFonts w:ascii="Arial" w:hAnsi="Arial"/>
        </w:rPr>
        <w:t>pm on the advertised closing date. Late applications will not be accepted unless you have an agreement with the Contact Officer to submit your applic</w:t>
      </w:r>
      <w:r w:rsidR="000A4D05">
        <w:rPr>
          <w:rFonts w:ascii="Arial" w:hAnsi="Arial"/>
        </w:rPr>
        <w:t>ation after the closing date.</w:t>
      </w:r>
    </w:p>
    <w:p w:rsidR="00D610F7" w:rsidRDefault="00D610F7" w:rsidP="00C90008">
      <w:pPr>
        <w:rPr>
          <w:rFonts w:ascii="Arial" w:hAnsi="Arial"/>
        </w:rPr>
      </w:pPr>
    </w:p>
    <w:p w:rsidR="00C90008" w:rsidRPr="00E55F44" w:rsidRDefault="00E5431D" w:rsidP="00C90008">
      <w:pPr>
        <w:rPr>
          <w:rFonts w:ascii="Arial" w:hAnsi="Arial" w:cs="Arial"/>
        </w:rPr>
      </w:pPr>
      <w:r>
        <w:rPr>
          <w:rFonts w:ascii="Arial" w:hAnsi="Arial"/>
        </w:rPr>
        <w:t>Applications must i</w:t>
      </w:r>
      <w:r w:rsidR="00D610F7">
        <w:rPr>
          <w:rFonts w:ascii="Arial" w:hAnsi="Arial"/>
        </w:rPr>
        <w:t>nclude a copy of your Resume</w:t>
      </w:r>
      <w:r>
        <w:rPr>
          <w:rFonts w:ascii="Arial" w:hAnsi="Arial"/>
        </w:rPr>
        <w:t xml:space="preserve"> and a</w:t>
      </w:r>
      <w:r w:rsidR="00D610F7">
        <w:rPr>
          <w:rFonts w:ascii="Arial" w:hAnsi="Arial"/>
        </w:rPr>
        <w:t xml:space="preserve"> document addressing the Key </w:t>
      </w:r>
      <w:r>
        <w:rPr>
          <w:rFonts w:ascii="Arial" w:hAnsi="Arial"/>
        </w:rPr>
        <w:t>Selection Criteria.</w:t>
      </w:r>
    </w:p>
    <w:p w:rsidR="00C90008" w:rsidRPr="00E55F44" w:rsidRDefault="00C90008" w:rsidP="00C90008">
      <w:pPr>
        <w:rPr>
          <w:rFonts w:ascii="Arial" w:hAnsi="Arial" w:cs="Arial"/>
        </w:rPr>
      </w:pPr>
    </w:p>
    <w:p w:rsidR="00C90008" w:rsidRPr="00E55F44" w:rsidRDefault="00C90008" w:rsidP="00C900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C90008" w:rsidRPr="00C574D6" w:rsidTr="000A4D05">
        <w:tc>
          <w:tcPr>
            <w:tcW w:w="3085" w:type="dxa"/>
            <w:shd w:val="clear" w:color="auto" w:fill="E6E6E6"/>
          </w:tcPr>
          <w:p w:rsidR="00C90008" w:rsidRPr="00E55F44" w:rsidRDefault="00C90008" w:rsidP="00E55F44">
            <w:pPr>
              <w:spacing w:before="120"/>
              <w:rPr>
                <w:rFonts w:ascii="Arial" w:hAnsi="Arial" w:cs="Arial"/>
                <w:b/>
              </w:rPr>
            </w:pPr>
            <w:r w:rsidRPr="00E55F44">
              <w:rPr>
                <w:rFonts w:ascii="Arial" w:hAnsi="Arial" w:cs="Arial"/>
                <w:b/>
              </w:rPr>
              <w:t xml:space="preserve">E-mail Address </w:t>
            </w:r>
          </w:p>
        </w:tc>
        <w:tc>
          <w:tcPr>
            <w:tcW w:w="6095" w:type="dxa"/>
          </w:tcPr>
          <w:p w:rsidR="00C90008" w:rsidRPr="00E55F44" w:rsidRDefault="005F7A4F" w:rsidP="005F7A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nmaher@naafvls.com.au</w:t>
            </w:r>
          </w:p>
        </w:tc>
      </w:tr>
      <w:tr w:rsidR="00C90008" w:rsidRPr="00C574D6" w:rsidTr="000A4D05">
        <w:tc>
          <w:tcPr>
            <w:tcW w:w="3085" w:type="dxa"/>
            <w:shd w:val="clear" w:color="auto" w:fill="E6E6E6"/>
          </w:tcPr>
          <w:p w:rsidR="00C90008" w:rsidRPr="00E55F44" w:rsidRDefault="00C90008" w:rsidP="00E55F44">
            <w:pPr>
              <w:spacing w:before="120"/>
              <w:rPr>
                <w:rFonts w:ascii="Arial" w:hAnsi="Arial" w:cs="Arial"/>
                <w:b/>
              </w:rPr>
            </w:pPr>
            <w:r w:rsidRPr="00E55F44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6095" w:type="dxa"/>
          </w:tcPr>
          <w:p w:rsidR="00C90008" w:rsidRPr="00E55F44" w:rsidRDefault="00C90008" w:rsidP="00E55F44">
            <w:pPr>
              <w:spacing w:before="120"/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 xml:space="preserve">PO Box </w:t>
            </w:r>
            <w:r w:rsidR="00B95570" w:rsidRPr="00E55F44">
              <w:rPr>
                <w:rFonts w:ascii="Arial" w:hAnsi="Arial" w:cs="Arial"/>
              </w:rPr>
              <w:t>43104</w:t>
            </w:r>
            <w:r w:rsidR="00E55F44">
              <w:rPr>
                <w:rFonts w:ascii="Arial" w:hAnsi="Arial" w:cs="Arial"/>
              </w:rPr>
              <w:br/>
            </w:r>
            <w:r w:rsidR="00B95570" w:rsidRPr="00E55F44">
              <w:rPr>
                <w:rFonts w:ascii="Arial" w:hAnsi="Arial" w:cs="Arial"/>
              </w:rPr>
              <w:t>Casuarina  NT  0811</w:t>
            </w:r>
          </w:p>
        </w:tc>
      </w:tr>
      <w:tr w:rsidR="00C90008" w:rsidRPr="00C574D6" w:rsidTr="000A4D05">
        <w:tc>
          <w:tcPr>
            <w:tcW w:w="3085" w:type="dxa"/>
            <w:shd w:val="clear" w:color="auto" w:fill="E6E6E6"/>
          </w:tcPr>
          <w:p w:rsidR="00C90008" w:rsidRPr="00E55F44" w:rsidRDefault="00C90008" w:rsidP="000A4D05">
            <w:pPr>
              <w:spacing w:before="120"/>
              <w:rPr>
                <w:rFonts w:ascii="Arial" w:hAnsi="Arial" w:cs="Arial"/>
                <w:b/>
              </w:rPr>
            </w:pPr>
            <w:r w:rsidRPr="00E55F44">
              <w:rPr>
                <w:rFonts w:ascii="Arial" w:hAnsi="Arial" w:cs="Arial"/>
                <w:b/>
              </w:rPr>
              <w:t>Hand Delivery</w:t>
            </w:r>
            <w:r w:rsidR="000A4D05">
              <w:rPr>
                <w:rFonts w:ascii="Arial" w:hAnsi="Arial" w:cs="Arial"/>
                <w:b/>
              </w:rPr>
              <w:t xml:space="preserve"> </w:t>
            </w:r>
            <w:r w:rsidRPr="00E55F4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95" w:type="dxa"/>
          </w:tcPr>
          <w:p w:rsidR="00B95570" w:rsidRPr="00E55F44" w:rsidRDefault="00B95570" w:rsidP="00E55F44">
            <w:pPr>
              <w:spacing w:before="120"/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32 Dripstone Road</w:t>
            </w:r>
            <w:r w:rsidR="00E55F44">
              <w:rPr>
                <w:rFonts w:ascii="Arial" w:hAnsi="Arial" w:cs="Arial"/>
              </w:rPr>
              <w:br/>
            </w:r>
            <w:r w:rsidRPr="00E55F44">
              <w:rPr>
                <w:rFonts w:ascii="Arial" w:hAnsi="Arial" w:cs="Arial"/>
              </w:rPr>
              <w:t>Casuarina  NT  0810</w:t>
            </w:r>
          </w:p>
        </w:tc>
      </w:tr>
      <w:tr w:rsidR="00C90008" w:rsidRPr="00C574D6" w:rsidTr="000A4D05">
        <w:tc>
          <w:tcPr>
            <w:tcW w:w="3085" w:type="dxa"/>
            <w:shd w:val="clear" w:color="auto" w:fill="E6E6E6"/>
          </w:tcPr>
          <w:p w:rsidR="00C90008" w:rsidRPr="00E55F44" w:rsidRDefault="00C90008" w:rsidP="00E55F44">
            <w:pPr>
              <w:spacing w:before="120"/>
              <w:rPr>
                <w:rFonts w:ascii="Arial" w:hAnsi="Arial" w:cs="Arial"/>
                <w:b/>
              </w:rPr>
            </w:pPr>
            <w:r w:rsidRPr="00E55F44">
              <w:rPr>
                <w:rFonts w:ascii="Arial" w:hAnsi="Arial" w:cs="Arial"/>
                <w:b/>
              </w:rPr>
              <w:t>Facsimile</w:t>
            </w:r>
          </w:p>
        </w:tc>
        <w:tc>
          <w:tcPr>
            <w:tcW w:w="6095" w:type="dxa"/>
          </w:tcPr>
          <w:p w:rsidR="00C90008" w:rsidRPr="00E55F44" w:rsidRDefault="00B95570" w:rsidP="00E55F44">
            <w:pPr>
              <w:spacing w:before="120"/>
              <w:rPr>
                <w:rFonts w:ascii="Arial" w:hAnsi="Arial" w:cs="Arial"/>
              </w:rPr>
            </w:pPr>
            <w:r w:rsidRPr="00E55F44">
              <w:rPr>
                <w:rFonts w:ascii="Arial" w:hAnsi="Arial" w:cs="Arial"/>
              </w:rPr>
              <w:t>(08) 8927 5942</w:t>
            </w:r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E5431D" w:rsidRDefault="00C90008" w:rsidP="00E5431D">
      <w:pPr>
        <w:pStyle w:val="Title"/>
        <w:rPr>
          <w:rFonts w:ascii="Arial" w:hAnsi="Arial"/>
          <w:sz w:val="28"/>
        </w:rPr>
      </w:pPr>
      <w:r w:rsidRPr="00C574D6">
        <w:rPr>
          <w:rFonts w:asciiTheme="minorHAnsi" w:hAnsiTheme="minorHAnsi"/>
          <w:sz w:val="22"/>
          <w:szCs w:val="22"/>
        </w:rPr>
        <w:br w:type="page"/>
      </w:r>
    </w:p>
    <w:p w:rsidR="00E5431D" w:rsidRPr="000A4D05" w:rsidRDefault="00E5431D" w:rsidP="00E5431D">
      <w:pPr>
        <w:pStyle w:val="BodyTextIndent2"/>
        <w:jc w:val="center"/>
        <w:rPr>
          <w:rFonts w:ascii="Arial" w:hAnsi="Arial"/>
        </w:rPr>
      </w:pPr>
      <w:r w:rsidRPr="000A4D05">
        <w:rPr>
          <w:rFonts w:ascii="Arial" w:hAnsi="Arial"/>
        </w:rPr>
        <w:lastRenderedPageBreak/>
        <w:t>NORTH AUSTRALIAN ABORIGINAL FAMILY VIOLENCE LEGAL SERVICE</w:t>
      </w:r>
    </w:p>
    <w:p w:rsidR="00E5431D" w:rsidRPr="000A4D05" w:rsidRDefault="00E5431D" w:rsidP="00E5431D">
      <w:pPr>
        <w:pStyle w:val="BodyTextIndent2"/>
        <w:jc w:val="center"/>
        <w:rPr>
          <w:rFonts w:ascii="Arial" w:hAnsi="Arial"/>
        </w:rPr>
      </w:pP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>North Australian Aboriginal Family Violenc</w:t>
      </w:r>
      <w:r w:rsidR="00865EEA" w:rsidRPr="000A4D05">
        <w:rPr>
          <w:rFonts w:ascii="Arial" w:hAnsi="Arial"/>
          <w:b w:val="0"/>
        </w:rPr>
        <w:t xml:space="preserve">e Legal Service (NAAFVLS) is a </w:t>
      </w:r>
      <w:r w:rsidRPr="000A4D05">
        <w:rPr>
          <w:rFonts w:ascii="Arial" w:hAnsi="Arial"/>
          <w:b w:val="0"/>
        </w:rPr>
        <w:t>Family Violence Prevention Legal Service (FVPLS) funded by the Commonwealth</w:t>
      </w:r>
      <w:r w:rsidR="00865EEA" w:rsidRPr="000A4D05">
        <w:rPr>
          <w:rFonts w:ascii="Arial" w:hAnsi="Arial"/>
          <w:b w:val="0"/>
        </w:rPr>
        <w:t xml:space="preserve"> Government</w:t>
      </w:r>
      <w:r w:rsidRPr="000A4D05">
        <w:rPr>
          <w:rFonts w:ascii="Arial" w:hAnsi="Arial"/>
          <w:b w:val="0"/>
        </w:rPr>
        <w:t>.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>NAAFVLS is a community controlled justice, advisory and referral centre for victims of family violence</w:t>
      </w:r>
      <w:r w:rsidR="00865EEA" w:rsidRPr="000A4D05">
        <w:rPr>
          <w:rFonts w:ascii="Arial" w:hAnsi="Arial"/>
          <w:b w:val="0"/>
        </w:rPr>
        <w:t>.  It provides legal and p</w:t>
      </w:r>
      <w:r w:rsidR="00F206A0" w:rsidRPr="000A4D05">
        <w:rPr>
          <w:rFonts w:ascii="Arial" w:hAnsi="Arial"/>
          <w:b w:val="0"/>
        </w:rPr>
        <w:t xml:space="preserve">ractical assistance and support to </w:t>
      </w:r>
      <w:r w:rsidR="00865EEA" w:rsidRPr="000A4D05">
        <w:rPr>
          <w:rFonts w:ascii="Arial" w:hAnsi="Arial"/>
          <w:b w:val="0"/>
        </w:rPr>
        <w:t>victims of family violence.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</w:p>
    <w:p w:rsidR="00E5431D" w:rsidRPr="000A4D05" w:rsidRDefault="00865EEA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 xml:space="preserve">NAAFVLS has offices in both Darwin and Katherine and provides an outreach visiting service to Wadeye, </w:t>
      </w:r>
      <w:proofErr w:type="spellStart"/>
      <w:r w:rsidRPr="000A4D05">
        <w:rPr>
          <w:rFonts w:ascii="Arial" w:hAnsi="Arial"/>
          <w:b w:val="0"/>
        </w:rPr>
        <w:t>Kunbarllanjnja</w:t>
      </w:r>
      <w:proofErr w:type="spellEnd"/>
      <w:r w:rsidRPr="000A4D05">
        <w:rPr>
          <w:rFonts w:ascii="Arial" w:hAnsi="Arial"/>
          <w:b w:val="0"/>
        </w:rPr>
        <w:t xml:space="preserve">, Angurugu, Nhulunbuy, Nguiu, </w:t>
      </w:r>
      <w:proofErr w:type="spellStart"/>
      <w:r w:rsidRPr="000A4D05">
        <w:rPr>
          <w:rFonts w:ascii="Arial" w:hAnsi="Arial"/>
          <w:b w:val="0"/>
        </w:rPr>
        <w:t>Pirlangimpi</w:t>
      </w:r>
      <w:proofErr w:type="spellEnd"/>
      <w:r w:rsidRPr="000A4D05">
        <w:rPr>
          <w:rFonts w:ascii="Arial" w:hAnsi="Arial"/>
          <w:b w:val="0"/>
        </w:rPr>
        <w:t xml:space="preserve">, </w:t>
      </w:r>
      <w:proofErr w:type="spellStart"/>
      <w:r w:rsidRPr="000A4D05">
        <w:rPr>
          <w:rFonts w:ascii="Arial" w:hAnsi="Arial"/>
          <w:b w:val="0"/>
        </w:rPr>
        <w:t>Milikapati</w:t>
      </w:r>
      <w:proofErr w:type="spellEnd"/>
      <w:r w:rsidRPr="000A4D05">
        <w:rPr>
          <w:rFonts w:ascii="Arial" w:hAnsi="Arial"/>
          <w:b w:val="0"/>
        </w:rPr>
        <w:t>, Ski Beach and Yirrkala remote Aboriginal Communities.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</w:p>
    <w:p w:rsidR="00E5431D" w:rsidRPr="000A4D05" w:rsidRDefault="00865EEA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 xml:space="preserve">NAAFVLS aims to provide culturally appropriate assistance to Aboriginal and Torres Strait Islander </w:t>
      </w:r>
      <w:r w:rsidR="00A6031B" w:rsidRPr="000A4D05">
        <w:rPr>
          <w:rFonts w:ascii="Arial" w:hAnsi="Arial"/>
          <w:b w:val="0"/>
        </w:rPr>
        <w:t>people who are victims of fami</w:t>
      </w:r>
      <w:r w:rsidRPr="000A4D05">
        <w:rPr>
          <w:rFonts w:ascii="Arial" w:hAnsi="Arial"/>
          <w:b w:val="0"/>
        </w:rPr>
        <w:t>ly violence or sexual abuse.  NAAFVLS works in accordance with the Family Violence Prevention Legal Services “Operational Framework”.  Services available to clients include: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/>
          <w:b w:val="0"/>
        </w:rPr>
      </w:pPr>
    </w:p>
    <w:p w:rsidR="00E5431D" w:rsidRPr="000A4D05" w:rsidRDefault="00E5431D" w:rsidP="000A4D05">
      <w:pPr>
        <w:pStyle w:val="BodyTextIndent2"/>
        <w:numPr>
          <w:ilvl w:val="0"/>
          <w:numId w:val="8"/>
        </w:numPr>
        <w:tabs>
          <w:tab w:val="clear" w:pos="720"/>
          <w:tab w:val="left" w:pos="851"/>
        </w:tabs>
        <w:spacing w:after="120"/>
        <w:ind w:left="851" w:hanging="851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>Legal advice and casework assistance</w:t>
      </w:r>
      <w:r w:rsidR="003C6B71" w:rsidRPr="000A4D05">
        <w:rPr>
          <w:rFonts w:ascii="Arial" w:hAnsi="Arial"/>
          <w:b w:val="0"/>
        </w:rPr>
        <w:t xml:space="preserve">, in areas including Domestic Violence Orders, Children in need of Protection and </w:t>
      </w:r>
      <w:r w:rsidR="00EE3635" w:rsidRPr="000A4D05">
        <w:rPr>
          <w:rFonts w:ascii="Arial" w:hAnsi="Arial"/>
          <w:b w:val="0"/>
        </w:rPr>
        <w:t>Victims of Crimes Assistance</w:t>
      </w:r>
      <w:r w:rsidR="00865EEA" w:rsidRPr="000A4D05">
        <w:rPr>
          <w:rFonts w:ascii="Arial" w:hAnsi="Arial"/>
          <w:b w:val="0"/>
        </w:rPr>
        <w:t>;</w:t>
      </w:r>
    </w:p>
    <w:p w:rsidR="00E5431D" w:rsidRPr="000A4D05" w:rsidRDefault="00EE3635" w:rsidP="000A4D05">
      <w:pPr>
        <w:pStyle w:val="BodyTextIndent2"/>
        <w:numPr>
          <w:ilvl w:val="0"/>
          <w:numId w:val="8"/>
        </w:numPr>
        <w:tabs>
          <w:tab w:val="clear" w:pos="720"/>
          <w:tab w:val="left" w:pos="851"/>
        </w:tabs>
        <w:spacing w:after="120"/>
        <w:ind w:left="851" w:hanging="851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>General a</w:t>
      </w:r>
      <w:r w:rsidR="00E5431D" w:rsidRPr="000A4D05">
        <w:rPr>
          <w:rFonts w:ascii="Arial" w:hAnsi="Arial"/>
          <w:b w:val="0"/>
        </w:rPr>
        <w:t>ssistance and support to victims of family violence and sexual assault</w:t>
      </w:r>
      <w:r w:rsidR="00865EEA" w:rsidRPr="000A4D05">
        <w:rPr>
          <w:rFonts w:ascii="Arial" w:hAnsi="Arial"/>
          <w:b w:val="0"/>
        </w:rPr>
        <w:t>;</w:t>
      </w:r>
    </w:p>
    <w:p w:rsidR="00E5431D" w:rsidRPr="000A4D05" w:rsidRDefault="00E5431D" w:rsidP="000A4D05">
      <w:pPr>
        <w:pStyle w:val="BodyTextIndent2"/>
        <w:numPr>
          <w:ilvl w:val="0"/>
          <w:numId w:val="8"/>
        </w:numPr>
        <w:tabs>
          <w:tab w:val="clear" w:pos="720"/>
          <w:tab w:val="left" w:pos="851"/>
        </w:tabs>
        <w:spacing w:after="120"/>
        <w:ind w:left="851" w:hanging="851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>Information, support and referral services</w:t>
      </w:r>
      <w:r w:rsidR="00865EEA" w:rsidRPr="000A4D05">
        <w:rPr>
          <w:rFonts w:ascii="Arial" w:hAnsi="Arial"/>
          <w:b w:val="0"/>
        </w:rPr>
        <w:t>; and</w:t>
      </w:r>
    </w:p>
    <w:p w:rsidR="00E5431D" w:rsidRPr="000A4D05" w:rsidRDefault="00E5431D" w:rsidP="00E5431D">
      <w:pPr>
        <w:pStyle w:val="BodyTextIndent2"/>
        <w:numPr>
          <w:ilvl w:val="0"/>
          <w:numId w:val="8"/>
        </w:numPr>
        <w:tabs>
          <w:tab w:val="clear" w:pos="720"/>
          <w:tab w:val="left" w:pos="851"/>
        </w:tabs>
        <w:ind w:left="851" w:hanging="851"/>
        <w:rPr>
          <w:rFonts w:ascii="Arial" w:hAnsi="Arial"/>
          <w:b w:val="0"/>
        </w:rPr>
      </w:pPr>
      <w:r w:rsidRPr="000A4D05">
        <w:rPr>
          <w:rFonts w:ascii="Arial" w:hAnsi="Arial"/>
          <w:b w:val="0"/>
        </w:rPr>
        <w:t xml:space="preserve">Community </w:t>
      </w:r>
      <w:r w:rsidR="00865EEA" w:rsidRPr="000A4D05">
        <w:rPr>
          <w:rFonts w:ascii="Arial" w:hAnsi="Arial"/>
          <w:b w:val="0"/>
        </w:rPr>
        <w:t>legal education, awareness and prevention initiatives.</w:t>
      </w:r>
    </w:p>
    <w:p w:rsidR="00E5431D" w:rsidRPr="000A4D05" w:rsidRDefault="00E5431D" w:rsidP="00E5431D">
      <w:pPr>
        <w:pStyle w:val="BodyTextIndent2"/>
        <w:tabs>
          <w:tab w:val="left" w:pos="851"/>
        </w:tabs>
        <w:rPr>
          <w:rFonts w:ascii="Arial" w:hAnsi="Arial"/>
          <w:b w:val="0"/>
        </w:rPr>
      </w:pPr>
    </w:p>
    <w:p w:rsidR="00E5431D" w:rsidRPr="000A4D05" w:rsidRDefault="00E5431D">
      <w:pPr>
        <w:spacing w:line="276" w:lineRule="auto"/>
        <w:rPr>
          <w:rFonts w:ascii="Arial" w:hAnsi="Arial"/>
          <w:color w:val="000000"/>
        </w:rPr>
      </w:pPr>
      <w:r w:rsidRPr="000A4D05">
        <w:rPr>
          <w:rFonts w:ascii="Arial" w:hAnsi="Arial"/>
          <w:b/>
        </w:rPr>
        <w:br w:type="page"/>
      </w:r>
    </w:p>
    <w:p w:rsidR="00F73292" w:rsidRPr="000A4D05" w:rsidRDefault="00F73292" w:rsidP="00F73292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lastRenderedPageBreak/>
        <w:t>NAAFVLS is seeking an enthusiastic and self-motivated person to join a challenging work environment.  You will deal with a wide range of stakeholders across the public and private sectors and draw upon strong communication and people skills to achieve desired objectives.</w:t>
      </w:r>
    </w:p>
    <w:p w:rsidR="00F73292" w:rsidRPr="000A4D05" w:rsidRDefault="00F73292" w:rsidP="00F73292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 w:cs="Arial"/>
          <w:b w:val="0"/>
        </w:rPr>
      </w:pPr>
    </w:p>
    <w:p w:rsidR="00F73292" w:rsidRPr="000A4D05" w:rsidRDefault="00F73292" w:rsidP="00F73292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 w:cs="Arial"/>
          <w:b w:val="0"/>
        </w:rPr>
      </w:pPr>
    </w:p>
    <w:p w:rsidR="00F73292" w:rsidRPr="000A4D05" w:rsidRDefault="00F73292" w:rsidP="00F73292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 w:cs="Arial"/>
        </w:rPr>
      </w:pPr>
      <w:r w:rsidRPr="000A4D05">
        <w:rPr>
          <w:rFonts w:ascii="Arial" w:hAnsi="Arial" w:cs="Arial"/>
        </w:rPr>
        <w:t>PRIMARY RESPONSIBILITIES</w:t>
      </w:r>
    </w:p>
    <w:p w:rsidR="000D4257" w:rsidRPr="000A4D05" w:rsidRDefault="000D4257" w:rsidP="00F73292">
      <w:pPr>
        <w:pStyle w:val="BodyTextIndent2"/>
        <w:tabs>
          <w:tab w:val="clear" w:pos="1134"/>
          <w:tab w:val="clear" w:pos="1701"/>
        </w:tabs>
        <w:ind w:left="0" w:firstLine="0"/>
        <w:rPr>
          <w:rFonts w:ascii="Arial" w:hAnsi="Arial" w:cs="Arial"/>
        </w:rPr>
      </w:pPr>
    </w:p>
    <w:p w:rsidR="000D4257" w:rsidRPr="000A4D05" w:rsidRDefault="000D4257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Provide quality legal advice, representat</w:t>
      </w:r>
      <w:r w:rsidR="0015439B">
        <w:rPr>
          <w:rFonts w:ascii="Arial" w:hAnsi="Arial" w:cs="Arial"/>
          <w:b w:val="0"/>
        </w:rPr>
        <w:t>ion and referral to Aboriginal and</w:t>
      </w:r>
      <w:r w:rsidRPr="000A4D05">
        <w:rPr>
          <w:rFonts w:ascii="Arial" w:hAnsi="Arial" w:cs="Arial"/>
          <w:b w:val="0"/>
        </w:rPr>
        <w:t xml:space="preserve"> Torres Strait Islander clients on legal matters consistent with the FVPLS Operational Framework</w:t>
      </w:r>
      <w:r w:rsidR="000A4D05">
        <w:rPr>
          <w:rFonts w:ascii="Arial" w:hAnsi="Arial" w:cs="Arial"/>
          <w:b w:val="0"/>
        </w:rPr>
        <w:t>;</w:t>
      </w:r>
    </w:p>
    <w:p w:rsidR="000D4257" w:rsidRPr="000A4D05" w:rsidRDefault="000D4257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Consult and support community initiatives to reduce the incidence of family violence in Aboriginal and Tor</w:t>
      </w:r>
      <w:r w:rsidR="000A4D05">
        <w:rPr>
          <w:rFonts w:ascii="Arial" w:hAnsi="Arial" w:cs="Arial"/>
          <w:b w:val="0"/>
        </w:rPr>
        <w:t>res Strait Islander communities;</w:t>
      </w:r>
    </w:p>
    <w:p w:rsidR="000D4257" w:rsidRPr="000A4D05" w:rsidRDefault="000D4257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Liaise with agencies providing services for women, children and ma</w:t>
      </w:r>
      <w:r w:rsidR="006A6F35" w:rsidRPr="000A4D05">
        <w:rPr>
          <w:rFonts w:ascii="Arial" w:hAnsi="Arial" w:cs="Arial"/>
          <w:b w:val="0"/>
        </w:rPr>
        <w:t>le survivors of family violence, and assist in the promotion of the service throughout the wider community</w:t>
      </w:r>
      <w:r w:rsidR="000A4D05">
        <w:rPr>
          <w:rFonts w:ascii="Arial" w:hAnsi="Arial" w:cs="Arial"/>
          <w:b w:val="0"/>
        </w:rPr>
        <w:t>;</w:t>
      </w:r>
    </w:p>
    <w:p w:rsidR="00F73292" w:rsidRPr="000A4D05" w:rsidRDefault="000D4257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 xml:space="preserve">Deliver legal education and provide information to </w:t>
      </w:r>
      <w:r w:rsidR="00F73292" w:rsidRPr="000A4D05">
        <w:rPr>
          <w:rFonts w:ascii="Arial" w:hAnsi="Arial" w:cs="Arial"/>
          <w:b w:val="0"/>
        </w:rPr>
        <w:t xml:space="preserve">schools, </w:t>
      </w:r>
      <w:r w:rsidRPr="000A4D05">
        <w:rPr>
          <w:rFonts w:ascii="Arial" w:hAnsi="Arial" w:cs="Arial"/>
          <w:b w:val="0"/>
        </w:rPr>
        <w:t xml:space="preserve">stakeholders, </w:t>
      </w:r>
      <w:r w:rsidR="00F73292" w:rsidRPr="000A4D05">
        <w:rPr>
          <w:rFonts w:ascii="Arial" w:hAnsi="Arial" w:cs="Arial"/>
          <w:b w:val="0"/>
        </w:rPr>
        <w:t>community</w:t>
      </w:r>
      <w:r w:rsidRPr="000A4D05">
        <w:rPr>
          <w:rFonts w:ascii="Arial" w:hAnsi="Arial" w:cs="Arial"/>
          <w:b w:val="0"/>
        </w:rPr>
        <w:t xml:space="preserve"> and special interest groups, regarding fam</w:t>
      </w:r>
      <w:r w:rsidR="006A6F35" w:rsidRPr="000A4D05">
        <w:rPr>
          <w:rFonts w:ascii="Arial" w:hAnsi="Arial" w:cs="Arial"/>
          <w:b w:val="0"/>
        </w:rPr>
        <w:t>i</w:t>
      </w:r>
      <w:r w:rsidR="000A4D05">
        <w:rPr>
          <w:rFonts w:ascii="Arial" w:hAnsi="Arial" w:cs="Arial"/>
          <w:b w:val="0"/>
        </w:rPr>
        <w:t>ly violence and related issues;</w:t>
      </w:r>
    </w:p>
    <w:p w:rsidR="00F73292" w:rsidRPr="000A4D05" w:rsidRDefault="00F73292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Improve Indigenous Australians understanding of Australian Law through education and community engagement</w:t>
      </w:r>
      <w:r w:rsidR="000A4D05">
        <w:rPr>
          <w:rFonts w:ascii="Arial" w:hAnsi="Arial" w:cs="Arial"/>
          <w:b w:val="0"/>
        </w:rPr>
        <w:t>;</w:t>
      </w:r>
    </w:p>
    <w:p w:rsidR="00382126" w:rsidRPr="000A4D05" w:rsidRDefault="00382126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M</w:t>
      </w:r>
      <w:r w:rsidR="000D4257" w:rsidRPr="000A4D05">
        <w:rPr>
          <w:rFonts w:ascii="Arial" w:hAnsi="Arial" w:cs="Arial"/>
          <w:b w:val="0"/>
        </w:rPr>
        <w:t>aintain electronic client files using M</w:t>
      </w:r>
      <w:r w:rsidR="00D610F7" w:rsidRPr="000A4D05">
        <w:rPr>
          <w:rFonts w:ascii="Arial" w:hAnsi="Arial" w:cs="Arial"/>
          <w:b w:val="0"/>
        </w:rPr>
        <w:t>-</w:t>
      </w:r>
      <w:r w:rsidR="006A6F35" w:rsidRPr="000A4D05">
        <w:rPr>
          <w:rFonts w:ascii="Arial" w:hAnsi="Arial" w:cs="Arial"/>
          <w:b w:val="0"/>
        </w:rPr>
        <w:t>files and CLSIS, and ensure the c</w:t>
      </w:r>
      <w:r w:rsidRPr="000A4D05">
        <w:rPr>
          <w:rFonts w:ascii="Arial" w:hAnsi="Arial" w:cs="Arial"/>
          <w:b w:val="0"/>
        </w:rPr>
        <w:t>ollect</w:t>
      </w:r>
      <w:r w:rsidR="006A6F35" w:rsidRPr="000A4D05">
        <w:rPr>
          <w:rFonts w:ascii="Arial" w:hAnsi="Arial" w:cs="Arial"/>
          <w:b w:val="0"/>
        </w:rPr>
        <w:t>ion</w:t>
      </w:r>
      <w:r w:rsidRPr="000A4D05">
        <w:rPr>
          <w:rFonts w:ascii="Arial" w:hAnsi="Arial" w:cs="Arial"/>
          <w:b w:val="0"/>
        </w:rPr>
        <w:t xml:space="preserve"> </w:t>
      </w:r>
      <w:r w:rsidR="006A6F35" w:rsidRPr="000A4D05">
        <w:rPr>
          <w:rFonts w:ascii="Arial" w:hAnsi="Arial" w:cs="Arial"/>
          <w:b w:val="0"/>
        </w:rPr>
        <w:t xml:space="preserve">of </w:t>
      </w:r>
      <w:r w:rsidRPr="000A4D05">
        <w:rPr>
          <w:rFonts w:ascii="Arial" w:hAnsi="Arial" w:cs="Arial"/>
          <w:b w:val="0"/>
        </w:rPr>
        <w:t>statistical data and information on the incidence</w:t>
      </w:r>
      <w:r w:rsidR="000A4D05">
        <w:rPr>
          <w:rFonts w:ascii="Arial" w:hAnsi="Arial" w:cs="Arial"/>
          <w:b w:val="0"/>
        </w:rPr>
        <w:t xml:space="preserve"> and nature of family violence;</w:t>
      </w:r>
    </w:p>
    <w:p w:rsidR="00F73292" w:rsidRPr="000A4D05" w:rsidRDefault="00F73292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Contribute where appropriate to NAAFVLS Annual Report, evaluations and ot</w:t>
      </w:r>
      <w:r w:rsidR="006A6F35" w:rsidRPr="000A4D05">
        <w:rPr>
          <w:rFonts w:ascii="Arial" w:hAnsi="Arial" w:cs="Arial"/>
          <w:b w:val="0"/>
        </w:rPr>
        <w:t>her reports required by NAAFVLS, and participate in staff meetings, workshops an</w:t>
      </w:r>
      <w:r w:rsidR="000A4D05">
        <w:rPr>
          <w:rFonts w:ascii="Arial" w:hAnsi="Arial" w:cs="Arial"/>
          <w:b w:val="0"/>
        </w:rPr>
        <w:t>d planning sessions as required;</w:t>
      </w:r>
    </w:p>
    <w:p w:rsidR="00F73292" w:rsidRPr="000A4D05" w:rsidRDefault="00F73292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Undertake cultural awareness and other training as directed</w:t>
      </w:r>
      <w:r w:rsidR="000A4D05">
        <w:rPr>
          <w:rFonts w:ascii="Arial" w:hAnsi="Arial" w:cs="Arial"/>
          <w:b w:val="0"/>
        </w:rPr>
        <w:t>; and</w:t>
      </w:r>
    </w:p>
    <w:p w:rsidR="00F73292" w:rsidRPr="000A4D05" w:rsidRDefault="00F73292" w:rsidP="0015439B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851"/>
        </w:tabs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Other duties as directed.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720" w:hanging="720"/>
        <w:rPr>
          <w:rFonts w:ascii="Arial" w:hAnsi="Arial" w:cs="Arial"/>
        </w:rPr>
      </w:pPr>
    </w:p>
    <w:p w:rsidR="00E5431D" w:rsidRPr="000A4D05" w:rsidRDefault="00E5431D">
      <w:pPr>
        <w:spacing w:line="276" w:lineRule="auto"/>
        <w:rPr>
          <w:rFonts w:ascii="Arial" w:hAnsi="Arial" w:cs="Arial"/>
          <w:b/>
          <w:color w:val="000000"/>
        </w:rPr>
      </w:pPr>
      <w:r w:rsidRPr="000A4D05">
        <w:rPr>
          <w:rFonts w:ascii="Arial" w:hAnsi="Arial" w:cs="Arial"/>
        </w:rPr>
        <w:br w:type="page"/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lastRenderedPageBreak/>
        <w:t>GENERIC CAPABILITIES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  <w:b w:val="0"/>
        </w:rPr>
      </w:pPr>
    </w:p>
    <w:p w:rsidR="00E5431D" w:rsidRPr="000A4D05" w:rsidRDefault="00382126" w:rsidP="00E5431D">
      <w:pPr>
        <w:pStyle w:val="BodyTextIndent2"/>
        <w:tabs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t>1.</w:t>
      </w:r>
      <w:r w:rsidRPr="000A4D05">
        <w:rPr>
          <w:rFonts w:ascii="Arial" w:hAnsi="Arial" w:cs="Arial"/>
        </w:rPr>
        <w:tab/>
      </w:r>
      <w:r w:rsidR="00E5431D" w:rsidRPr="000A4D05">
        <w:rPr>
          <w:rFonts w:ascii="Arial" w:hAnsi="Arial" w:cs="Arial"/>
        </w:rPr>
        <w:t>Ability to think strategically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</w:p>
    <w:p w:rsidR="00E5431D" w:rsidRPr="000A4D05" w:rsidRDefault="000A4D05" w:rsidP="0015439B">
      <w:pPr>
        <w:pStyle w:val="BodyTextIndent2"/>
        <w:numPr>
          <w:ilvl w:val="0"/>
          <w:numId w:val="13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="00E5431D" w:rsidRPr="000A4D05">
        <w:rPr>
          <w:rFonts w:ascii="Arial" w:hAnsi="Arial" w:cs="Arial"/>
          <w:b w:val="0"/>
        </w:rPr>
        <w:t xml:space="preserve">bjectively </w:t>
      </w:r>
      <w:r w:rsidR="006A6F35" w:rsidRPr="000A4D05">
        <w:rPr>
          <w:rFonts w:ascii="Arial" w:hAnsi="Arial" w:cs="Arial"/>
          <w:b w:val="0"/>
        </w:rPr>
        <w:t>work</w:t>
      </w:r>
      <w:r w:rsidR="00E5431D" w:rsidRPr="000A4D05">
        <w:rPr>
          <w:rFonts w:ascii="Arial" w:hAnsi="Arial" w:cs="Arial"/>
          <w:b w:val="0"/>
        </w:rPr>
        <w:t xml:space="preserve"> th</w:t>
      </w:r>
      <w:r w:rsidR="0021219F" w:rsidRPr="000A4D05">
        <w:rPr>
          <w:rFonts w:ascii="Arial" w:hAnsi="Arial" w:cs="Arial"/>
          <w:b w:val="0"/>
        </w:rPr>
        <w:t>rough problems from various ang</w:t>
      </w:r>
      <w:r w:rsidR="00E5431D" w:rsidRPr="000A4D05">
        <w:rPr>
          <w:rFonts w:ascii="Arial" w:hAnsi="Arial" w:cs="Arial"/>
          <w:b w:val="0"/>
        </w:rPr>
        <w:t>l</w:t>
      </w:r>
      <w:r w:rsidR="0021219F" w:rsidRPr="000A4D05">
        <w:rPr>
          <w:rFonts w:ascii="Arial" w:hAnsi="Arial" w:cs="Arial"/>
          <w:b w:val="0"/>
        </w:rPr>
        <w:t>e</w:t>
      </w:r>
      <w:r w:rsidR="006A6F35" w:rsidRPr="000A4D05">
        <w:rPr>
          <w:rFonts w:ascii="Arial" w:hAnsi="Arial" w:cs="Arial"/>
          <w:b w:val="0"/>
        </w:rPr>
        <w:t>s, assess risk and identify</w:t>
      </w:r>
      <w:r w:rsidR="00E5431D" w:rsidRPr="000A4D05">
        <w:rPr>
          <w:rFonts w:ascii="Arial" w:hAnsi="Arial" w:cs="Arial"/>
          <w:b w:val="0"/>
        </w:rPr>
        <w:t xml:space="preserve"> solutions</w:t>
      </w:r>
      <w:r>
        <w:rPr>
          <w:rFonts w:ascii="Arial" w:hAnsi="Arial" w:cs="Arial"/>
          <w:b w:val="0"/>
        </w:rPr>
        <w:t>;</w:t>
      </w:r>
    </w:p>
    <w:p w:rsidR="00E5431D" w:rsidRPr="000A4D05" w:rsidRDefault="000A4D05" w:rsidP="0015439B">
      <w:pPr>
        <w:pStyle w:val="BodyTextIndent2"/>
        <w:numPr>
          <w:ilvl w:val="0"/>
          <w:numId w:val="13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emonstrate originality of thought and the capacity to develop innovative solutions</w:t>
      </w:r>
      <w:r>
        <w:rPr>
          <w:rFonts w:ascii="Arial" w:hAnsi="Arial" w:cs="Arial"/>
          <w:b w:val="0"/>
        </w:rPr>
        <w:t>; and</w:t>
      </w:r>
    </w:p>
    <w:p w:rsidR="00E5431D" w:rsidRPr="000A4D05" w:rsidRDefault="000A4D05" w:rsidP="0015439B">
      <w:pPr>
        <w:pStyle w:val="BodyTextIndent2"/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</w:t>
      </w:r>
      <w:r w:rsidR="006A6F35" w:rsidRPr="000A4D05">
        <w:rPr>
          <w:rFonts w:ascii="Arial" w:hAnsi="Arial" w:cs="Arial"/>
          <w:b w:val="0"/>
        </w:rPr>
        <w:t>ritically evaluate</w:t>
      </w:r>
      <w:r w:rsidR="00E5431D" w:rsidRPr="000A4D05">
        <w:rPr>
          <w:rFonts w:ascii="Arial" w:hAnsi="Arial" w:cs="Arial"/>
          <w:b w:val="0"/>
        </w:rPr>
        <w:t xml:space="preserve"> informat</w:t>
      </w:r>
      <w:r w:rsidR="006A6F35" w:rsidRPr="000A4D05">
        <w:rPr>
          <w:rFonts w:ascii="Arial" w:hAnsi="Arial" w:cs="Arial"/>
          <w:b w:val="0"/>
        </w:rPr>
        <w:t>ion and demonstrate</w:t>
      </w:r>
      <w:r w:rsidR="00E5431D" w:rsidRPr="000A4D05">
        <w:rPr>
          <w:rFonts w:ascii="Arial" w:hAnsi="Arial" w:cs="Arial"/>
          <w:b w:val="0"/>
        </w:rPr>
        <w:t xml:space="preserve"> sound judgement in decision-making</w:t>
      </w:r>
      <w:r w:rsidR="00DA31BF">
        <w:rPr>
          <w:rFonts w:ascii="Arial" w:hAnsi="Arial" w:cs="Arial"/>
          <w:b w:val="0"/>
        </w:rPr>
        <w:t>.</w:t>
      </w:r>
    </w:p>
    <w:p w:rsidR="00E5431D" w:rsidRPr="000A4D05" w:rsidRDefault="00E5431D" w:rsidP="00E5431D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b w:val="0"/>
        </w:rPr>
      </w:pPr>
    </w:p>
    <w:p w:rsidR="00E5431D" w:rsidRPr="000A4D05" w:rsidRDefault="00382126" w:rsidP="00382126">
      <w:pPr>
        <w:pStyle w:val="BodyTextIndent2"/>
        <w:tabs>
          <w:tab w:val="clear" w:pos="1134"/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t>2.</w:t>
      </w:r>
      <w:r w:rsidR="000A4D05">
        <w:rPr>
          <w:rFonts w:ascii="Arial" w:hAnsi="Arial" w:cs="Arial"/>
        </w:rPr>
        <w:tab/>
      </w:r>
      <w:r w:rsidR="00E5431D" w:rsidRPr="000A4D05">
        <w:rPr>
          <w:rFonts w:ascii="Arial" w:hAnsi="Arial" w:cs="Arial"/>
        </w:rPr>
        <w:t>Ability to achieve results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</w:p>
    <w:p w:rsidR="00E5431D" w:rsidRPr="000A4D05" w:rsidRDefault="000A4D05" w:rsidP="0015439B">
      <w:pPr>
        <w:pStyle w:val="BodyTextIndent2"/>
        <w:numPr>
          <w:ilvl w:val="0"/>
          <w:numId w:val="14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6A6F35" w:rsidRPr="000A4D05">
        <w:rPr>
          <w:rFonts w:ascii="Arial" w:hAnsi="Arial" w:cs="Arial"/>
          <w:b w:val="0"/>
        </w:rPr>
        <w:t>ctively contribute</w:t>
      </w:r>
      <w:r w:rsidR="00E5431D" w:rsidRPr="000A4D05">
        <w:rPr>
          <w:rFonts w:ascii="Arial" w:hAnsi="Arial" w:cs="Arial"/>
          <w:b w:val="0"/>
        </w:rPr>
        <w:t xml:space="preserve"> to strategic planning</w:t>
      </w:r>
      <w:r w:rsidR="006A6F35" w:rsidRPr="000A4D05">
        <w:rPr>
          <w:rFonts w:ascii="Arial" w:hAnsi="Arial" w:cs="Arial"/>
          <w:b w:val="0"/>
        </w:rPr>
        <w:t xml:space="preserve"> processes and actively promote</w:t>
      </w:r>
      <w:r>
        <w:rPr>
          <w:rFonts w:ascii="Arial" w:hAnsi="Arial" w:cs="Arial"/>
          <w:b w:val="0"/>
        </w:rPr>
        <w:t xml:space="preserve"> </w:t>
      </w:r>
      <w:r w:rsidR="00E5431D" w:rsidRPr="000A4D05">
        <w:rPr>
          <w:rFonts w:ascii="Arial" w:hAnsi="Arial" w:cs="Arial"/>
          <w:b w:val="0"/>
        </w:rPr>
        <w:t>a shared understanding of strategic direction and corporate priorities</w:t>
      </w:r>
      <w:r>
        <w:rPr>
          <w:rFonts w:ascii="Arial" w:hAnsi="Arial" w:cs="Arial"/>
          <w:b w:val="0"/>
        </w:rPr>
        <w:t>;</w:t>
      </w:r>
    </w:p>
    <w:p w:rsidR="00E5431D" w:rsidRPr="000A4D05" w:rsidRDefault="000A4D05" w:rsidP="0015439B">
      <w:pPr>
        <w:pStyle w:val="BodyTextIndent2"/>
        <w:numPr>
          <w:ilvl w:val="0"/>
          <w:numId w:val="14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 xml:space="preserve">efine, plan and </w:t>
      </w:r>
      <w:r w:rsidR="006A6F35" w:rsidRPr="000A4D05">
        <w:rPr>
          <w:rFonts w:ascii="Arial" w:hAnsi="Arial" w:cs="Arial"/>
          <w:b w:val="0"/>
        </w:rPr>
        <w:t>schedule</w:t>
      </w:r>
      <w:r w:rsidR="00E5431D" w:rsidRPr="000A4D05">
        <w:rPr>
          <w:rFonts w:ascii="Arial" w:hAnsi="Arial" w:cs="Arial"/>
          <w:b w:val="0"/>
        </w:rPr>
        <w:t xml:space="preserve"> work </w:t>
      </w:r>
      <w:r w:rsidR="006A6F35" w:rsidRPr="000A4D05">
        <w:rPr>
          <w:rFonts w:ascii="Arial" w:hAnsi="Arial" w:cs="Arial"/>
          <w:b w:val="0"/>
        </w:rPr>
        <w:t>within work ar</w:t>
      </w:r>
      <w:r w:rsidR="00E5431D" w:rsidRPr="000A4D05">
        <w:rPr>
          <w:rFonts w:ascii="Arial" w:hAnsi="Arial" w:cs="Arial"/>
          <w:b w:val="0"/>
        </w:rPr>
        <w:t>ea and respond flexibly to changing requirements</w:t>
      </w:r>
      <w:r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4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emonstrate organisational and management skills of a high order including, if appropriate, the ability to effectively manage the performance of others in the delivery of work</w:t>
      </w:r>
      <w:r w:rsidR="000A4D05">
        <w:rPr>
          <w:rFonts w:ascii="Arial" w:hAnsi="Arial" w:cs="Arial"/>
          <w:b w:val="0"/>
        </w:rPr>
        <w:t>; and</w:t>
      </w:r>
    </w:p>
    <w:p w:rsidR="00E5431D" w:rsidRPr="000A4D05" w:rsidRDefault="0015439B" w:rsidP="0015439B">
      <w:pPr>
        <w:pStyle w:val="BodyTextIndent2"/>
        <w:numPr>
          <w:ilvl w:val="0"/>
          <w:numId w:val="14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E5431D" w:rsidRPr="000A4D05">
        <w:rPr>
          <w:rFonts w:ascii="Arial" w:hAnsi="Arial" w:cs="Arial"/>
          <w:b w:val="0"/>
        </w:rPr>
        <w:t>dopt a leadership role in modelling and promoting workplace diversity principles and fostering a safe and healthy working environment in delivering the work of the area</w:t>
      </w:r>
      <w:r w:rsidR="000A4D05">
        <w:rPr>
          <w:rFonts w:ascii="Arial" w:hAnsi="Arial" w:cs="Arial"/>
          <w:b w:val="0"/>
        </w:rPr>
        <w:t>.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  <w:b w:val="0"/>
        </w:rPr>
      </w:pPr>
    </w:p>
    <w:p w:rsidR="00E5431D" w:rsidRPr="000A4D05" w:rsidRDefault="00382126" w:rsidP="00E5431D">
      <w:pPr>
        <w:pStyle w:val="BodyTextIndent2"/>
        <w:tabs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t>3.</w:t>
      </w:r>
      <w:r w:rsidR="000A4D05">
        <w:rPr>
          <w:rFonts w:ascii="Arial" w:hAnsi="Arial" w:cs="Arial"/>
        </w:rPr>
        <w:tab/>
      </w:r>
      <w:r w:rsidR="00E5431D" w:rsidRPr="000A4D05">
        <w:rPr>
          <w:rFonts w:ascii="Arial" w:hAnsi="Arial" w:cs="Arial"/>
        </w:rPr>
        <w:t>Ability to develop productive working relationships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</w:p>
    <w:p w:rsidR="00E5431D" w:rsidRPr="000A4D05" w:rsidRDefault="0015439B" w:rsidP="0015439B">
      <w:pPr>
        <w:pStyle w:val="BodyTextIndent2"/>
        <w:numPr>
          <w:ilvl w:val="0"/>
          <w:numId w:val="15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</w:t>
      </w:r>
      <w:r w:rsidR="00E5431D" w:rsidRPr="000A4D05">
        <w:rPr>
          <w:rFonts w:ascii="Arial" w:hAnsi="Arial" w:cs="Arial"/>
          <w:b w:val="0"/>
        </w:rPr>
        <w:t>onsult with others and foster a work environment where people work collaboratively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5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evelop and maintain effective working relationships with clients and foster a client focussed culture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5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</w:t>
      </w:r>
      <w:r w:rsidR="00E5431D" w:rsidRPr="000A4D05">
        <w:rPr>
          <w:rFonts w:ascii="Arial" w:hAnsi="Arial" w:cs="Arial"/>
          <w:b w:val="0"/>
        </w:rPr>
        <w:t>reat others with respect and courtesy</w:t>
      </w:r>
      <w:r w:rsidR="00945E12" w:rsidRPr="000A4D05">
        <w:rPr>
          <w:rFonts w:ascii="Arial" w:hAnsi="Arial" w:cs="Arial"/>
          <w:b w:val="0"/>
        </w:rPr>
        <w:t>,</w:t>
      </w:r>
      <w:r w:rsidR="00E5431D" w:rsidRPr="000A4D05">
        <w:rPr>
          <w:rFonts w:ascii="Arial" w:hAnsi="Arial" w:cs="Arial"/>
          <w:b w:val="0"/>
        </w:rPr>
        <w:t xml:space="preserve"> and value different ideas and approaches</w:t>
      </w:r>
      <w:r w:rsidR="000A4D05">
        <w:rPr>
          <w:rFonts w:ascii="Arial" w:hAnsi="Arial" w:cs="Arial"/>
          <w:b w:val="0"/>
        </w:rPr>
        <w:t>; and</w:t>
      </w:r>
    </w:p>
    <w:p w:rsidR="00E5431D" w:rsidRPr="000A4D05" w:rsidRDefault="0015439B" w:rsidP="0015439B">
      <w:pPr>
        <w:pStyle w:val="BodyTextIndent2"/>
        <w:numPr>
          <w:ilvl w:val="0"/>
          <w:numId w:val="15"/>
        </w:numPr>
        <w:tabs>
          <w:tab w:val="clear" w:pos="720"/>
          <w:tab w:val="num" w:pos="851"/>
        </w:tabs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E5431D" w:rsidRPr="000A4D05">
        <w:rPr>
          <w:rFonts w:ascii="Arial" w:hAnsi="Arial" w:cs="Arial"/>
          <w:b w:val="0"/>
        </w:rPr>
        <w:t>dopt a leadership role in modelling and promoting team player behaviour and fostering a harmonious work environment</w:t>
      </w:r>
      <w:r w:rsidR="000A4D05">
        <w:rPr>
          <w:rFonts w:ascii="Arial" w:hAnsi="Arial" w:cs="Arial"/>
          <w:b w:val="0"/>
        </w:rPr>
        <w:t>.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  <w:b w:val="0"/>
        </w:rPr>
      </w:pPr>
    </w:p>
    <w:p w:rsidR="00E5431D" w:rsidRPr="000A4D05" w:rsidRDefault="00382126" w:rsidP="00E5431D">
      <w:pPr>
        <w:pStyle w:val="BodyTextIndent2"/>
        <w:tabs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t>4.</w:t>
      </w:r>
      <w:r w:rsidR="000A4D05">
        <w:rPr>
          <w:rFonts w:ascii="Arial" w:hAnsi="Arial" w:cs="Arial"/>
        </w:rPr>
        <w:tab/>
      </w:r>
      <w:r w:rsidR="00E5431D" w:rsidRPr="000A4D05">
        <w:rPr>
          <w:rFonts w:ascii="Arial" w:hAnsi="Arial" w:cs="Arial"/>
        </w:rPr>
        <w:t>Demonstrated personal drive and integrity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</w:p>
    <w:p w:rsidR="00E5431D" w:rsidRPr="000A4D05" w:rsidRDefault="0015439B" w:rsidP="0015439B">
      <w:pPr>
        <w:pStyle w:val="BodyTextIndent2"/>
        <w:numPr>
          <w:ilvl w:val="0"/>
          <w:numId w:val="16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E5431D" w:rsidRPr="000A4D05">
        <w:rPr>
          <w:rFonts w:ascii="Arial" w:hAnsi="Arial" w:cs="Arial"/>
          <w:b w:val="0"/>
        </w:rPr>
        <w:t>dopt a leadership role in applying and promoting NAAFVLS’ values and Code of Conduct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6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</w:t>
      </w:r>
      <w:r w:rsidR="006A6F35" w:rsidRPr="000A4D05">
        <w:rPr>
          <w:rFonts w:ascii="Arial" w:hAnsi="Arial" w:cs="Arial"/>
          <w:b w:val="0"/>
        </w:rPr>
        <w:t>ake</w:t>
      </w:r>
      <w:r w:rsidR="00E5431D" w:rsidRPr="000A4D05">
        <w:rPr>
          <w:rFonts w:ascii="Arial" w:hAnsi="Arial" w:cs="Arial"/>
          <w:b w:val="0"/>
        </w:rPr>
        <w:t xml:space="preserve"> responsibility for outc</w:t>
      </w:r>
      <w:r w:rsidR="006A6F35" w:rsidRPr="000A4D05">
        <w:rPr>
          <w:rFonts w:ascii="Arial" w:hAnsi="Arial" w:cs="Arial"/>
          <w:b w:val="0"/>
        </w:rPr>
        <w:t>omes of own work area and learn</w:t>
      </w:r>
      <w:r w:rsidR="00E5431D" w:rsidRPr="000A4D05">
        <w:rPr>
          <w:rFonts w:ascii="Arial" w:hAnsi="Arial" w:cs="Arial"/>
          <w:b w:val="0"/>
        </w:rPr>
        <w:t xml:space="preserve"> from mistakes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6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emonstrate high levels of initiative and remain positive and focused on objectives even in difficult circumstances</w:t>
      </w:r>
      <w:r w:rsidR="000A4D05">
        <w:rPr>
          <w:rFonts w:ascii="Arial" w:hAnsi="Arial" w:cs="Arial"/>
          <w:b w:val="0"/>
        </w:rPr>
        <w:t>; and</w:t>
      </w:r>
    </w:p>
    <w:p w:rsidR="00E5431D" w:rsidRPr="000A4D05" w:rsidRDefault="0015439B" w:rsidP="0015439B">
      <w:pPr>
        <w:pStyle w:val="BodyTextIndent2"/>
        <w:numPr>
          <w:ilvl w:val="0"/>
          <w:numId w:val="16"/>
        </w:numPr>
        <w:tabs>
          <w:tab w:val="clear" w:pos="720"/>
          <w:tab w:val="num" w:pos="851"/>
        </w:tabs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</w:t>
      </w:r>
      <w:r w:rsidR="00E5431D" w:rsidRPr="000A4D05">
        <w:rPr>
          <w:rFonts w:ascii="Arial" w:hAnsi="Arial" w:cs="Arial"/>
          <w:b w:val="0"/>
        </w:rPr>
        <w:t>how</w:t>
      </w:r>
      <w:r w:rsidR="00945E12" w:rsidRPr="000A4D05">
        <w:rPr>
          <w:rFonts w:ascii="Arial" w:hAnsi="Arial" w:cs="Arial"/>
          <w:b w:val="0"/>
        </w:rPr>
        <w:t xml:space="preserve"> a</w:t>
      </w:r>
      <w:r w:rsidR="00E5431D" w:rsidRPr="000A4D05">
        <w:rPr>
          <w:rFonts w:ascii="Arial" w:hAnsi="Arial" w:cs="Arial"/>
          <w:b w:val="0"/>
        </w:rPr>
        <w:t xml:space="preserve"> strong commitment to </w:t>
      </w:r>
      <w:proofErr w:type="gramStart"/>
      <w:r w:rsidR="00E5431D" w:rsidRPr="000A4D05">
        <w:rPr>
          <w:rFonts w:ascii="Arial" w:hAnsi="Arial" w:cs="Arial"/>
          <w:b w:val="0"/>
        </w:rPr>
        <w:t>continued</w:t>
      </w:r>
      <w:proofErr w:type="gramEnd"/>
      <w:r w:rsidR="00E5431D" w:rsidRPr="000A4D05">
        <w:rPr>
          <w:rFonts w:ascii="Arial" w:hAnsi="Arial" w:cs="Arial"/>
          <w:b w:val="0"/>
        </w:rPr>
        <w:t xml:space="preserve"> learning and take responsibility for own development</w:t>
      </w:r>
      <w:r w:rsidR="000A4D05">
        <w:rPr>
          <w:rFonts w:ascii="Arial" w:hAnsi="Arial" w:cs="Arial"/>
          <w:b w:val="0"/>
        </w:rPr>
        <w:t>.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  <w:b w:val="0"/>
        </w:rPr>
      </w:pPr>
    </w:p>
    <w:p w:rsidR="00E5431D" w:rsidRPr="000A4D05" w:rsidRDefault="00382126" w:rsidP="00E5431D">
      <w:pPr>
        <w:pStyle w:val="BodyTextIndent2"/>
        <w:tabs>
          <w:tab w:val="left" w:pos="720"/>
        </w:tabs>
        <w:rPr>
          <w:rFonts w:ascii="Arial" w:hAnsi="Arial" w:cs="Arial"/>
        </w:rPr>
      </w:pPr>
      <w:r w:rsidRPr="000A4D05">
        <w:rPr>
          <w:rFonts w:ascii="Arial" w:hAnsi="Arial" w:cs="Arial"/>
        </w:rPr>
        <w:lastRenderedPageBreak/>
        <w:t>5.</w:t>
      </w:r>
      <w:r w:rsidR="000A4D05">
        <w:rPr>
          <w:rFonts w:ascii="Arial" w:hAnsi="Arial" w:cs="Arial"/>
        </w:rPr>
        <w:tab/>
      </w:r>
      <w:r w:rsidR="00E5431D" w:rsidRPr="000A4D05">
        <w:rPr>
          <w:rFonts w:ascii="Arial" w:hAnsi="Arial" w:cs="Arial"/>
        </w:rPr>
        <w:t>Ability to communicate effectively</w:t>
      </w:r>
    </w:p>
    <w:p w:rsidR="00E5431D" w:rsidRPr="000A4D05" w:rsidRDefault="00E5431D" w:rsidP="00E5431D">
      <w:pPr>
        <w:pStyle w:val="BodyTextIndent2"/>
        <w:tabs>
          <w:tab w:val="left" w:pos="720"/>
        </w:tabs>
        <w:rPr>
          <w:rFonts w:ascii="Arial" w:hAnsi="Arial" w:cs="Arial"/>
        </w:rPr>
      </w:pPr>
    </w:p>
    <w:p w:rsidR="00E5431D" w:rsidRPr="000A4D05" w:rsidRDefault="0015439B" w:rsidP="0015439B">
      <w:pPr>
        <w:pStyle w:val="BodyTextIndent2"/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emonstrate highly effective oral and written communication skills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945E12" w:rsidRPr="000A4D05">
        <w:rPr>
          <w:rFonts w:ascii="Arial" w:hAnsi="Arial" w:cs="Arial"/>
          <w:b w:val="0"/>
        </w:rPr>
        <w:t>ctively listen to others and respond</w:t>
      </w:r>
      <w:r w:rsidR="00E5431D" w:rsidRPr="000A4D05">
        <w:rPr>
          <w:rFonts w:ascii="Arial" w:hAnsi="Arial" w:cs="Arial"/>
          <w:b w:val="0"/>
        </w:rPr>
        <w:t xml:space="preserve"> appropriately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 w:rsidR="00E5431D" w:rsidRPr="000A4D05">
        <w:rPr>
          <w:rFonts w:ascii="Arial" w:hAnsi="Arial" w:cs="Arial"/>
          <w:b w:val="0"/>
        </w:rPr>
        <w:t>ut forward new ideas and consider and encourage the contributions of others</w:t>
      </w:r>
      <w:r w:rsidR="000A4D05">
        <w:rPr>
          <w:rFonts w:ascii="Arial" w:hAnsi="Arial" w:cs="Arial"/>
          <w:b w:val="0"/>
        </w:rPr>
        <w:t>;</w:t>
      </w:r>
    </w:p>
    <w:p w:rsidR="00E5431D" w:rsidRPr="000A4D05" w:rsidRDefault="0015439B" w:rsidP="0015439B">
      <w:pPr>
        <w:pStyle w:val="BodyTextIndent2"/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E5431D" w:rsidRPr="000A4D05">
        <w:rPr>
          <w:rFonts w:ascii="Arial" w:hAnsi="Arial" w:cs="Arial"/>
          <w:b w:val="0"/>
        </w:rPr>
        <w:t>egotiate complex matters persuasively</w:t>
      </w:r>
      <w:r w:rsidR="000A4D05">
        <w:rPr>
          <w:rFonts w:ascii="Arial" w:hAnsi="Arial" w:cs="Arial"/>
          <w:b w:val="0"/>
        </w:rPr>
        <w:t>; and</w:t>
      </w:r>
    </w:p>
    <w:p w:rsidR="00E5431D" w:rsidRPr="000A4D05" w:rsidRDefault="0015439B" w:rsidP="0015439B">
      <w:pPr>
        <w:pStyle w:val="BodyTextIndent2"/>
        <w:numPr>
          <w:ilvl w:val="0"/>
          <w:numId w:val="17"/>
        </w:numPr>
        <w:tabs>
          <w:tab w:val="clear" w:pos="720"/>
          <w:tab w:val="num" w:pos="851"/>
        </w:tabs>
        <w:ind w:left="851" w:hanging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</w:t>
      </w:r>
      <w:r w:rsidR="00E5431D" w:rsidRPr="000A4D05">
        <w:rPr>
          <w:rFonts w:ascii="Arial" w:hAnsi="Arial" w:cs="Arial"/>
          <w:b w:val="0"/>
        </w:rPr>
        <w:t>emonstrate representation and facilitation skills of a high order</w:t>
      </w:r>
      <w:r w:rsidR="000A4D05">
        <w:rPr>
          <w:rFonts w:ascii="Arial" w:hAnsi="Arial" w:cs="Arial"/>
          <w:b w:val="0"/>
        </w:rPr>
        <w:t>.</w:t>
      </w:r>
    </w:p>
    <w:p w:rsidR="000E5481" w:rsidRPr="000A4D05" w:rsidRDefault="000E5481" w:rsidP="000E5481">
      <w:pPr>
        <w:pStyle w:val="BodyTextIndent2"/>
        <w:tabs>
          <w:tab w:val="clear" w:pos="1134"/>
        </w:tabs>
        <w:rPr>
          <w:rFonts w:ascii="Arial" w:hAnsi="Arial" w:cs="Arial"/>
          <w:b w:val="0"/>
        </w:rPr>
      </w:pPr>
    </w:p>
    <w:p w:rsidR="000E5481" w:rsidRPr="000A4D05" w:rsidRDefault="00382126" w:rsidP="000E5481">
      <w:pPr>
        <w:pStyle w:val="BodyTextIndent2"/>
        <w:tabs>
          <w:tab w:val="left" w:pos="720"/>
        </w:tabs>
        <w:ind w:left="0" w:firstLine="0"/>
        <w:rPr>
          <w:rFonts w:ascii="Arial" w:hAnsi="Arial" w:cs="Arial"/>
        </w:rPr>
      </w:pPr>
      <w:r w:rsidRPr="000A4D05">
        <w:rPr>
          <w:rFonts w:ascii="Arial" w:hAnsi="Arial" w:cs="Arial"/>
        </w:rPr>
        <w:t xml:space="preserve">KEY </w:t>
      </w:r>
      <w:r w:rsidR="000E5481" w:rsidRPr="000A4D05">
        <w:rPr>
          <w:rFonts w:ascii="Arial" w:hAnsi="Arial" w:cs="Arial"/>
        </w:rPr>
        <w:t>SELECTION CRITERIA</w:t>
      </w:r>
    </w:p>
    <w:p w:rsidR="00382126" w:rsidRPr="000A4D05" w:rsidRDefault="00382126" w:rsidP="000E5481">
      <w:pPr>
        <w:pStyle w:val="BodyTextIndent2"/>
        <w:tabs>
          <w:tab w:val="left" w:pos="720"/>
        </w:tabs>
        <w:ind w:left="0" w:firstLine="0"/>
        <w:rPr>
          <w:rFonts w:ascii="Arial" w:hAnsi="Arial" w:cs="Arial"/>
        </w:rPr>
      </w:pPr>
    </w:p>
    <w:p w:rsidR="00382126" w:rsidRPr="000A4D05" w:rsidRDefault="00382126" w:rsidP="000E5481">
      <w:pPr>
        <w:pStyle w:val="BodyTextIndent2"/>
        <w:tabs>
          <w:tab w:val="left" w:pos="720"/>
        </w:tabs>
        <w:ind w:left="0" w:firstLine="0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Each applicant must address the following Key Selection C</w:t>
      </w:r>
      <w:r w:rsidR="005102F9" w:rsidRPr="000A4D05">
        <w:rPr>
          <w:rFonts w:ascii="Arial" w:hAnsi="Arial" w:cs="Arial"/>
          <w:b w:val="0"/>
        </w:rPr>
        <w:t xml:space="preserve">riteria in their Application, </w:t>
      </w:r>
      <w:r w:rsidRPr="000A4D05">
        <w:rPr>
          <w:rFonts w:ascii="Arial" w:hAnsi="Arial" w:cs="Arial"/>
          <w:b w:val="0"/>
        </w:rPr>
        <w:t>by demonstrating the following:</w:t>
      </w:r>
    </w:p>
    <w:p w:rsidR="000E5481" w:rsidRPr="000A4D05" w:rsidRDefault="000E5481" w:rsidP="000E5481">
      <w:pPr>
        <w:pStyle w:val="BodyTextIndent2"/>
        <w:tabs>
          <w:tab w:val="left" w:pos="720"/>
        </w:tabs>
        <w:ind w:left="0" w:firstLine="0"/>
        <w:rPr>
          <w:rFonts w:ascii="Arial" w:hAnsi="Arial" w:cs="Arial"/>
        </w:rPr>
      </w:pPr>
    </w:p>
    <w:p w:rsidR="000E5481" w:rsidRPr="000A4D05" w:rsidRDefault="00D610F7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Current or eligible</w:t>
      </w:r>
      <w:r w:rsidR="000E5481" w:rsidRPr="000A4D05">
        <w:rPr>
          <w:rFonts w:ascii="Arial" w:hAnsi="Arial" w:cs="Arial"/>
          <w:b w:val="0"/>
        </w:rPr>
        <w:t xml:space="preserve"> for</w:t>
      </w:r>
      <w:r w:rsidR="00382126" w:rsidRPr="000A4D05">
        <w:rPr>
          <w:rFonts w:ascii="Arial" w:hAnsi="Arial" w:cs="Arial"/>
          <w:b w:val="0"/>
        </w:rPr>
        <w:t>,</w:t>
      </w:r>
      <w:r w:rsidR="000E5481" w:rsidRPr="000A4D05">
        <w:rPr>
          <w:rFonts w:ascii="Arial" w:hAnsi="Arial" w:cs="Arial"/>
          <w:b w:val="0"/>
        </w:rPr>
        <w:t xml:space="preserve"> a restricted practising certificate in the Northern Territory.</w:t>
      </w:r>
    </w:p>
    <w:p w:rsidR="000E5481" w:rsidRPr="000A4D05" w:rsidRDefault="00D610F7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Current</w:t>
      </w:r>
      <w:r w:rsidR="00382126" w:rsidRPr="000A4D05">
        <w:rPr>
          <w:rFonts w:ascii="Arial" w:hAnsi="Arial" w:cs="Arial"/>
          <w:b w:val="0"/>
        </w:rPr>
        <w:t xml:space="preserve"> or is eligible</w:t>
      </w:r>
      <w:r w:rsidR="005102F9" w:rsidRPr="000A4D05">
        <w:rPr>
          <w:rFonts w:ascii="Arial" w:hAnsi="Arial" w:cs="Arial"/>
          <w:b w:val="0"/>
        </w:rPr>
        <w:t xml:space="preserve"> to obtain</w:t>
      </w:r>
      <w:r w:rsidRPr="000A4D05">
        <w:rPr>
          <w:rFonts w:ascii="Arial" w:hAnsi="Arial" w:cs="Arial"/>
          <w:b w:val="0"/>
        </w:rPr>
        <w:t>,</w:t>
      </w:r>
      <w:r w:rsidR="005102F9" w:rsidRPr="000A4D05">
        <w:rPr>
          <w:rFonts w:ascii="Arial" w:hAnsi="Arial" w:cs="Arial"/>
          <w:b w:val="0"/>
        </w:rPr>
        <w:t xml:space="preserve"> a </w:t>
      </w:r>
      <w:r w:rsidR="000E5481" w:rsidRPr="000A4D05">
        <w:rPr>
          <w:rFonts w:ascii="Arial" w:hAnsi="Arial" w:cs="Arial"/>
          <w:b w:val="0"/>
        </w:rPr>
        <w:t>NT driver’s licence.</w:t>
      </w:r>
    </w:p>
    <w:p w:rsidR="000E5481" w:rsidRPr="000A4D05" w:rsidRDefault="00382126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A strong a</w:t>
      </w:r>
      <w:r w:rsidR="000E5481" w:rsidRPr="000A4D05">
        <w:rPr>
          <w:rFonts w:ascii="Arial" w:hAnsi="Arial" w:cs="Arial"/>
          <w:b w:val="0"/>
        </w:rPr>
        <w:t>bility t</w:t>
      </w:r>
      <w:r w:rsidRPr="000A4D05">
        <w:rPr>
          <w:rFonts w:ascii="Arial" w:hAnsi="Arial" w:cs="Arial"/>
          <w:b w:val="0"/>
        </w:rPr>
        <w:t xml:space="preserve">o provide legal advice on </w:t>
      </w:r>
      <w:r w:rsidR="000E5481" w:rsidRPr="000A4D05">
        <w:rPr>
          <w:rFonts w:ascii="Arial" w:hAnsi="Arial" w:cs="Arial"/>
          <w:b w:val="0"/>
        </w:rPr>
        <w:t xml:space="preserve">issues </w:t>
      </w:r>
      <w:r w:rsidRPr="000A4D05">
        <w:rPr>
          <w:rFonts w:ascii="Arial" w:hAnsi="Arial" w:cs="Arial"/>
          <w:b w:val="0"/>
        </w:rPr>
        <w:t xml:space="preserve">and matters </w:t>
      </w:r>
      <w:r w:rsidR="000E5481" w:rsidRPr="000A4D05">
        <w:rPr>
          <w:rFonts w:ascii="Arial" w:hAnsi="Arial" w:cs="Arial"/>
          <w:b w:val="0"/>
        </w:rPr>
        <w:t>relating to family violence</w:t>
      </w:r>
      <w:r w:rsidRPr="000A4D05">
        <w:rPr>
          <w:rFonts w:ascii="Arial" w:hAnsi="Arial" w:cs="Arial"/>
          <w:b w:val="0"/>
        </w:rPr>
        <w:t>, and to think strategically in achieving the best possible outcomes.</w:t>
      </w:r>
    </w:p>
    <w:p w:rsidR="000E5481" w:rsidRPr="000A4D05" w:rsidRDefault="00382126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 xml:space="preserve">Experience in a range </w:t>
      </w:r>
      <w:r w:rsidR="000E5481" w:rsidRPr="000A4D05">
        <w:rPr>
          <w:rFonts w:ascii="Arial" w:hAnsi="Arial" w:cs="Arial"/>
          <w:b w:val="0"/>
        </w:rPr>
        <w:t>of l</w:t>
      </w:r>
      <w:r w:rsidR="00D610F7" w:rsidRPr="000A4D05">
        <w:rPr>
          <w:rFonts w:ascii="Arial" w:hAnsi="Arial" w:cs="Arial"/>
          <w:b w:val="0"/>
        </w:rPr>
        <w:t xml:space="preserve">itigation processes, including those involving </w:t>
      </w:r>
      <w:r w:rsidR="000E5481" w:rsidRPr="000A4D05">
        <w:rPr>
          <w:rFonts w:ascii="Arial" w:hAnsi="Arial" w:cs="Arial"/>
          <w:b w:val="0"/>
        </w:rPr>
        <w:t>Domestic Violence O</w:t>
      </w:r>
      <w:r w:rsidRPr="000A4D05">
        <w:rPr>
          <w:rFonts w:ascii="Arial" w:hAnsi="Arial" w:cs="Arial"/>
          <w:b w:val="0"/>
        </w:rPr>
        <w:t>rders, Child Protection matters,</w:t>
      </w:r>
      <w:r w:rsidR="00D610F7" w:rsidRPr="000A4D05">
        <w:rPr>
          <w:rFonts w:ascii="Arial" w:hAnsi="Arial" w:cs="Arial"/>
          <w:b w:val="0"/>
        </w:rPr>
        <w:t xml:space="preserve"> Family Law matters</w:t>
      </w:r>
      <w:r w:rsidRPr="000A4D05">
        <w:rPr>
          <w:rFonts w:ascii="Arial" w:hAnsi="Arial" w:cs="Arial"/>
          <w:b w:val="0"/>
        </w:rPr>
        <w:t xml:space="preserve"> an</w:t>
      </w:r>
      <w:r w:rsidR="00D610F7" w:rsidRPr="000A4D05">
        <w:rPr>
          <w:rFonts w:ascii="Arial" w:hAnsi="Arial" w:cs="Arial"/>
          <w:b w:val="0"/>
        </w:rPr>
        <w:t xml:space="preserve">d Victims of Crimes Assistance (in respect </w:t>
      </w:r>
      <w:r w:rsidR="000E5481" w:rsidRPr="000A4D05">
        <w:rPr>
          <w:rFonts w:ascii="Arial" w:hAnsi="Arial" w:cs="Arial"/>
          <w:b w:val="0"/>
        </w:rPr>
        <w:t>to family violence and sexual assault</w:t>
      </w:r>
      <w:r w:rsidR="00D610F7" w:rsidRPr="000A4D05">
        <w:rPr>
          <w:rFonts w:ascii="Arial" w:hAnsi="Arial" w:cs="Arial"/>
          <w:b w:val="0"/>
        </w:rPr>
        <w:t>s).</w:t>
      </w:r>
    </w:p>
    <w:p w:rsidR="00382126" w:rsidRPr="000A4D05" w:rsidRDefault="00382126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 xml:space="preserve">Experience in appearing </w:t>
      </w:r>
      <w:r w:rsidR="00260C1A" w:rsidRPr="000A4D05">
        <w:rPr>
          <w:rFonts w:ascii="Arial" w:hAnsi="Arial" w:cs="Arial"/>
          <w:b w:val="0"/>
        </w:rPr>
        <w:t>in Court and/or Tribunals of varying jurisdictions.</w:t>
      </w:r>
    </w:p>
    <w:p w:rsidR="00E94928" w:rsidRPr="000A4D05" w:rsidRDefault="00E94928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Strong interpersonal and communication skills that can be adapted to a range of audiences.</w:t>
      </w:r>
    </w:p>
    <w:p w:rsidR="00260C1A" w:rsidRPr="000A4D05" w:rsidRDefault="00260C1A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</w:t>
      </w:r>
      <w:r w:rsidR="000E5481" w:rsidRPr="000A4D05">
        <w:rPr>
          <w:rFonts w:ascii="Arial" w:hAnsi="Arial" w:cs="Arial"/>
          <w:b w:val="0"/>
        </w:rPr>
        <w:t>apacity to provide an accessible and culturally sensitive legal service</w:t>
      </w:r>
      <w:r w:rsidRPr="000A4D05">
        <w:rPr>
          <w:rFonts w:ascii="Arial" w:hAnsi="Arial" w:cs="Arial"/>
          <w:b w:val="0"/>
        </w:rPr>
        <w:t>, and in particular:</w:t>
      </w:r>
    </w:p>
    <w:p w:rsidR="000E5481" w:rsidRPr="000A4D05" w:rsidRDefault="00260C1A" w:rsidP="0015439B">
      <w:pPr>
        <w:pStyle w:val="BodyTextIndent2"/>
        <w:numPr>
          <w:ilvl w:val="1"/>
          <w:numId w:val="11"/>
        </w:numPr>
        <w:tabs>
          <w:tab w:val="clear" w:pos="1440"/>
        </w:tabs>
        <w:spacing w:after="120"/>
        <w:ind w:left="170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The ability to an understand</w:t>
      </w:r>
      <w:r w:rsidR="000E5481" w:rsidRPr="000A4D05">
        <w:rPr>
          <w:rFonts w:ascii="Arial" w:hAnsi="Arial" w:cs="Arial"/>
          <w:b w:val="0"/>
        </w:rPr>
        <w:t xml:space="preserve"> legal and social issues affecting remote living Aboriginal people</w:t>
      </w:r>
      <w:r w:rsidRPr="000A4D05">
        <w:rPr>
          <w:rFonts w:ascii="Arial" w:hAnsi="Arial" w:cs="Arial"/>
          <w:b w:val="0"/>
        </w:rPr>
        <w:t xml:space="preserve">; and </w:t>
      </w:r>
    </w:p>
    <w:p w:rsidR="000E5481" w:rsidRPr="000A4D05" w:rsidRDefault="00260C1A" w:rsidP="0015439B">
      <w:pPr>
        <w:pStyle w:val="BodyTextIndent2"/>
        <w:numPr>
          <w:ilvl w:val="1"/>
          <w:numId w:val="11"/>
        </w:numPr>
        <w:tabs>
          <w:tab w:val="clear" w:pos="1440"/>
        </w:tabs>
        <w:spacing w:after="120"/>
        <w:ind w:left="1701" w:hanging="850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The c</w:t>
      </w:r>
      <w:r w:rsidR="000E5481" w:rsidRPr="000A4D05">
        <w:rPr>
          <w:rFonts w:ascii="Arial" w:hAnsi="Arial" w:cs="Arial"/>
          <w:b w:val="0"/>
        </w:rPr>
        <w:t>apacity to understand the needs of culturally diverse clients, in a remote community setting.</w:t>
      </w:r>
    </w:p>
    <w:p w:rsidR="00260C1A" w:rsidRPr="000A4D05" w:rsidRDefault="000E5481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785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Capacity to work in a multi-disciplinary</w:t>
      </w:r>
      <w:r w:rsidR="00260C1A" w:rsidRPr="000A4D05">
        <w:rPr>
          <w:rFonts w:ascii="Arial" w:hAnsi="Arial" w:cs="Arial"/>
          <w:b w:val="0"/>
        </w:rPr>
        <w:t xml:space="preserve"> team, and develop and maintain productive working relationships with:</w:t>
      </w:r>
    </w:p>
    <w:p w:rsidR="000E5481" w:rsidRPr="000A4D05" w:rsidRDefault="00260C1A" w:rsidP="000A4D05">
      <w:pPr>
        <w:pStyle w:val="BodyTextIndent2"/>
        <w:numPr>
          <w:ilvl w:val="1"/>
          <w:numId w:val="11"/>
        </w:numPr>
        <w:tabs>
          <w:tab w:val="clear" w:pos="1440"/>
        </w:tabs>
        <w:spacing w:after="120"/>
        <w:ind w:left="1702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other staff members;</w:t>
      </w:r>
    </w:p>
    <w:p w:rsidR="00260C1A" w:rsidRPr="000A4D05" w:rsidRDefault="00260C1A" w:rsidP="000A4D05">
      <w:pPr>
        <w:pStyle w:val="BodyTextIndent2"/>
        <w:numPr>
          <w:ilvl w:val="1"/>
          <w:numId w:val="11"/>
        </w:numPr>
        <w:tabs>
          <w:tab w:val="clear" w:pos="1440"/>
        </w:tabs>
        <w:spacing w:after="120"/>
        <w:ind w:left="1702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stakeholders and external bodies; and</w:t>
      </w:r>
    </w:p>
    <w:p w:rsidR="00260C1A" w:rsidRPr="000A4D05" w:rsidRDefault="00260C1A" w:rsidP="000A4D05">
      <w:pPr>
        <w:pStyle w:val="BodyTextIndent2"/>
        <w:numPr>
          <w:ilvl w:val="1"/>
          <w:numId w:val="11"/>
        </w:numPr>
        <w:tabs>
          <w:tab w:val="clear" w:pos="1440"/>
        </w:tabs>
        <w:spacing w:after="120"/>
        <w:ind w:left="1701" w:hanging="850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Aboriginal people, and in particular, victims of family violence living in remote communities.</w:t>
      </w:r>
    </w:p>
    <w:p w:rsidR="00E94928" w:rsidRPr="000A4D05" w:rsidRDefault="00E94928" w:rsidP="0015439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>Experience in the use of Computers, with experience in electronic file work and CLSIS, being an advantage.</w:t>
      </w:r>
    </w:p>
    <w:p w:rsidR="00C90008" w:rsidRPr="000A4D05" w:rsidRDefault="000E5481" w:rsidP="00011EAB">
      <w:pPr>
        <w:pStyle w:val="BodyTextIndent2"/>
        <w:numPr>
          <w:ilvl w:val="0"/>
          <w:numId w:val="11"/>
        </w:numPr>
        <w:tabs>
          <w:tab w:val="clear" w:pos="786"/>
          <w:tab w:val="num" w:pos="851"/>
        </w:tabs>
        <w:spacing w:after="120"/>
        <w:ind w:left="851" w:hanging="851"/>
        <w:rPr>
          <w:rFonts w:ascii="Arial" w:hAnsi="Arial" w:cs="Arial"/>
          <w:b w:val="0"/>
        </w:rPr>
      </w:pPr>
      <w:r w:rsidRPr="000A4D05">
        <w:rPr>
          <w:rFonts w:ascii="Arial" w:hAnsi="Arial" w:cs="Arial"/>
          <w:b w:val="0"/>
        </w:rPr>
        <w:t xml:space="preserve">Willingness to undertake overnight travel to remote communities.  Up to </w:t>
      </w:r>
      <w:r w:rsidR="00945E12" w:rsidRPr="000A4D05">
        <w:rPr>
          <w:rFonts w:ascii="Arial" w:hAnsi="Arial" w:cs="Arial"/>
          <w:b w:val="0"/>
        </w:rPr>
        <w:t>two</w:t>
      </w:r>
      <w:r w:rsidRPr="000A4D05">
        <w:rPr>
          <w:rFonts w:ascii="Arial" w:hAnsi="Arial" w:cs="Arial"/>
          <w:b w:val="0"/>
        </w:rPr>
        <w:t xml:space="preserve"> </w:t>
      </w:r>
      <w:r w:rsidR="00945E12" w:rsidRPr="000A4D05">
        <w:rPr>
          <w:rFonts w:ascii="Arial" w:hAnsi="Arial" w:cs="Arial"/>
          <w:b w:val="0"/>
        </w:rPr>
        <w:t xml:space="preserve">(2) </w:t>
      </w:r>
      <w:r w:rsidRPr="000A4D05">
        <w:rPr>
          <w:rFonts w:ascii="Arial" w:hAnsi="Arial" w:cs="Arial"/>
          <w:b w:val="0"/>
        </w:rPr>
        <w:t>trips per month</w:t>
      </w:r>
      <w:r w:rsidR="00945E12" w:rsidRPr="000A4D05">
        <w:rPr>
          <w:rFonts w:ascii="Arial" w:hAnsi="Arial" w:cs="Arial"/>
          <w:b w:val="0"/>
        </w:rPr>
        <w:t>, of up to four (4)</w:t>
      </w:r>
      <w:r w:rsidRPr="000A4D05">
        <w:rPr>
          <w:rFonts w:ascii="Arial" w:hAnsi="Arial" w:cs="Arial"/>
          <w:b w:val="0"/>
        </w:rPr>
        <w:t xml:space="preserve"> days per trip.</w:t>
      </w:r>
    </w:p>
    <w:sectPr w:rsidR="00C90008" w:rsidRPr="000A4D05" w:rsidSect="003170D1">
      <w:footerReference w:type="default" r:id="rId8"/>
      <w:headerReference w:type="first" r:id="rId9"/>
      <w:pgSz w:w="11906" w:h="16838" w:code="9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DA" w:rsidRDefault="00C556DA">
      <w:r>
        <w:separator/>
      </w:r>
    </w:p>
  </w:endnote>
  <w:endnote w:type="continuationSeparator" w:id="0">
    <w:p w:rsidR="00C556DA" w:rsidRDefault="00C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6" w:rsidRDefault="000A4D05" w:rsidP="001C1D06">
    <w:pPr>
      <w:pStyle w:val="Footer"/>
      <w:jc w:val="right"/>
      <w:rPr>
        <w:rStyle w:val="PageNumber"/>
        <w:i/>
        <w:sz w:val="18"/>
      </w:rPr>
    </w:pPr>
    <w:r>
      <w:rPr>
        <w:rStyle w:val="PageNumber"/>
        <w:i/>
        <w:sz w:val="18"/>
      </w:rPr>
      <w:t>Solicitor - Katherine</w:t>
    </w:r>
  </w:p>
  <w:p w:rsidR="00CA52B9" w:rsidRDefault="00C90008" w:rsidP="001C1D06">
    <w:pPr>
      <w:pStyle w:val="Footer"/>
      <w:jc w:val="right"/>
      <w:rPr>
        <w:rStyle w:val="PageNumber"/>
        <w:szCs w:val="24"/>
      </w:rPr>
    </w:pPr>
    <w:r>
      <w:rPr>
        <w:rStyle w:val="PageNumber"/>
        <w:i/>
        <w:sz w:val="18"/>
        <w:lang w:val="en-US"/>
      </w:rPr>
      <w:t xml:space="preserve">Page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PAGE </w:instrText>
    </w:r>
    <w:r>
      <w:rPr>
        <w:rStyle w:val="PageNumber"/>
        <w:i/>
        <w:sz w:val="18"/>
        <w:lang w:val="en-US"/>
      </w:rPr>
      <w:fldChar w:fldCharType="separate"/>
    </w:r>
    <w:r w:rsidR="00244424">
      <w:rPr>
        <w:rStyle w:val="PageNumber"/>
        <w:i/>
        <w:noProof/>
        <w:sz w:val="18"/>
        <w:lang w:val="en-US"/>
      </w:rPr>
      <w:t>5</w:t>
    </w:r>
    <w:r>
      <w:rPr>
        <w:rStyle w:val="PageNumber"/>
        <w:i/>
        <w:sz w:val="18"/>
        <w:lang w:val="en-US"/>
      </w:rPr>
      <w:fldChar w:fldCharType="end"/>
    </w:r>
    <w:r>
      <w:rPr>
        <w:rStyle w:val="PageNumber"/>
        <w:i/>
        <w:sz w:val="18"/>
        <w:lang w:val="en-US"/>
      </w:rPr>
      <w:t xml:space="preserve"> of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NUMPAGES </w:instrText>
    </w:r>
    <w:r>
      <w:rPr>
        <w:rStyle w:val="PageNumber"/>
        <w:i/>
        <w:sz w:val="18"/>
        <w:lang w:val="en-US"/>
      </w:rPr>
      <w:fldChar w:fldCharType="separate"/>
    </w:r>
    <w:r w:rsidR="00244424">
      <w:rPr>
        <w:rStyle w:val="PageNumber"/>
        <w:i/>
        <w:noProof/>
        <w:sz w:val="18"/>
        <w:lang w:val="en-US"/>
      </w:rPr>
      <w:t>5</w:t>
    </w:r>
    <w:r>
      <w:rPr>
        <w:rStyle w:val="PageNumber"/>
        <w:i/>
        <w:sz w:val="18"/>
        <w:lang w:val="en-US"/>
      </w:rPr>
      <w:fldChar w:fldCharType="end"/>
    </w:r>
  </w:p>
  <w:p w:rsidR="00CA52B9" w:rsidRDefault="002444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DA" w:rsidRDefault="00C556DA">
      <w:r>
        <w:separator/>
      </w:r>
    </w:p>
  </w:footnote>
  <w:footnote w:type="continuationSeparator" w:id="0">
    <w:p w:rsidR="00C556DA" w:rsidRDefault="00C5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44" w:rsidRPr="00051862" w:rsidRDefault="00E55F44" w:rsidP="00E55F44">
    <w:pPr>
      <w:ind w:right="-613"/>
      <w:jc w:val="center"/>
      <w:rPr>
        <w:rFonts w:asciiTheme="minorHAnsi" w:hAnsiTheme="minorHAnsi"/>
        <w:b/>
        <w:color w:val="C74838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1" wp14:anchorId="65330A36" wp14:editId="721B96C0">
          <wp:simplePos x="0" y="0"/>
          <wp:positionH relativeFrom="column">
            <wp:posOffset>-702310</wp:posOffset>
          </wp:positionH>
          <wp:positionV relativeFrom="paragraph">
            <wp:posOffset>-201930</wp:posOffset>
          </wp:positionV>
          <wp:extent cx="1228090" cy="16713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67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B7D" wp14:editId="0ABDE814">
              <wp:simplePos x="0" y="0"/>
              <wp:positionH relativeFrom="column">
                <wp:posOffset>3497580</wp:posOffset>
              </wp:positionH>
              <wp:positionV relativeFrom="paragraph">
                <wp:posOffset>219075</wp:posOffset>
              </wp:positionV>
              <wp:extent cx="1819275" cy="2876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F44" w:rsidRPr="00051862" w:rsidRDefault="00E55F44" w:rsidP="00E55F44">
                          <w:pPr>
                            <w:jc w:val="right"/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</w:pPr>
                          <w:r w:rsidRPr="00051862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t>ABN 94 099 016 613 | ICN 4641</w:t>
                          </w:r>
                          <w:r w:rsidRPr="00051862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4pt;margin-top:17.25pt;width:143.2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" stroked="f">
              <v:textbox>
                <w:txbxContent>
                  <w:p w:rsidR="00E55F44" w:rsidRPr="00051862" w:rsidRDefault="00E55F44" w:rsidP="00E55F44">
                    <w:pPr>
                      <w:jc w:val="right"/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</w:pPr>
                    <w:r w:rsidRPr="00051862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t>ABN 94 099 016 613 | ICN 4641</w:t>
                    </w:r>
                    <w:r w:rsidRPr="00051862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051862">
      <w:rPr>
        <w:rFonts w:asciiTheme="minorHAnsi" w:hAnsiTheme="minorHAnsi"/>
        <w:b/>
        <w:color w:val="C74838"/>
        <w:sz w:val="32"/>
        <w:szCs w:val="32"/>
      </w:rPr>
      <w:t>North Australian Aboriginal Family Violence Legal Service</w:t>
    </w:r>
  </w:p>
  <w:p w:rsidR="00E55F44" w:rsidRDefault="00E55F44" w:rsidP="00E55F44">
    <w:pPr>
      <w:pStyle w:val="Header"/>
    </w:pPr>
  </w:p>
  <w:p w:rsidR="00E55F44" w:rsidRDefault="00E55F44" w:rsidP="00E55F44">
    <w:pPr>
      <w:pStyle w:val="Header"/>
    </w:pPr>
  </w:p>
  <w:p w:rsidR="00E55F44" w:rsidRDefault="00E55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967"/>
    <w:multiLevelType w:val="hybridMultilevel"/>
    <w:tmpl w:val="8A3C8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75677"/>
    <w:multiLevelType w:val="hybridMultilevel"/>
    <w:tmpl w:val="9F808D2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9DE6B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42C94"/>
    <w:multiLevelType w:val="hybridMultilevel"/>
    <w:tmpl w:val="DD628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04574"/>
    <w:multiLevelType w:val="hybridMultilevel"/>
    <w:tmpl w:val="68806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114D8"/>
    <w:multiLevelType w:val="hybridMultilevel"/>
    <w:tmpl w:val="BB4019F0"/>
    <w:lvl w:ilvl="0" w:tplc="C73E5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45665"/>
    <w:multiLevelType w:val="hybridMultilevel"/>
    <w:tmpl w:val="50EA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C1E53"/>
    <w:multiLevelType w:val="hybridMultilevel"/>
    <w:tmpl w:val="F832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B6BA2"/>
    <w:multiLevelType w:val="hybridMultilevel"/>
    <w:tmpl w:val="1B225D1A"/>
    <w:lvl w:ilvl="0" w:tplc="589E2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2136E"/>
    <w:multiLevelType w:val="multilevel"/>
    <w:tmpl w:val="AEC6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60"/>
      </w:p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720"/>
        </w:tabs>
        <w:ind w:left="27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00"/>
        </w:tabs>
        <w:ind w:left="34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00"/>
        </w:tabs>
        <w:ind w:left="44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800"/>
      </w:pPr>
    </w:lvl>
  </w:abstractNum>
  <w:abstractNum w:abstractNumId="9">
    <w:nsid w:val="4D981298"/>
    <w:multiLevelType w:val="hybridMultilevel"/>
    <w:tmpl w:val="E6562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D6086"/>
    <w:multiLevelType w:val="hybridMultilevel"/>
    <w:tmpl w:val="B8DC3E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01BDE"/>
    <w:multiLevelType w:val="hybridMultilevel"/>
    <w:tmpl w:val="B966E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46EF4"/>
    <w:multiLevelType w:val="hybridMultilevel"/>
    <w:tmpl w:val="C8C8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C49E4"/>
    <w:multiLevelType w:val="hybridMultilevel"/>
    <w:tmpl w:val="3A02A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6606F"/>
    <w:multiLevelType w:val="hybridMultilevel"/>
    <w:tmpl w:val="C114C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CC7E36"/>
    <w:multiLevelType w:val="hybridMultilevel"/>
    <w:tmpl w:val="C4C446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B4608"/>
    <w:multiLevelType w:val="hybridMultilevel"/>
    <w:tmpl w:val="E31A0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8"/>
    <w:rsid w:val="00011EAB"/>
    <w:rsid w:val="00060B5C"/>
    <w:rsid w:val="000A4D05"/>
    <w:rsid w:val="000D4257"/>
    <w:rsid w:val="000E2F47"/>
    <w:rsid w:val="000E5481"/>
    <w:rsid w:val="00102FA5"/>
    <w:rsid w:val="00120687"/>
    <w:rsid w:val="0015439B"/>
    <w:rsid w:val="00172A7E"/>
    <w:rsid w:val="001C1D06"/>
    <w:rsid w:val="0021219F"/>
    <w:rsid w:val="00244424"/>
    <w:rsid w:val="00260C1A"/>
    <w:rsid w:val="002C0CE2"/>
    <w:rsid w:val="002C5BA5"/>
    <w:rsid w:val="002D29DA"/>
    <w:rsid w:val="002D6929"/>
    <w:rsid w:val="003170D1"/>
    <w:rsid w:val="00341A82"/>
    <w:rsid w:val="0034311E"/>
    <w:rsid w:val="00365686"/>
    <w:rsid w:val="00382126"/>
    <w:rsid w:val="003C6B71"/>
    <w:rsid w:val="00400A5A"/>
    <w:rsid w:val="0046172D"/>
    <w:rsid w:val="00461A6E"/>
    <w:rsid w:val="00463BF8"/>
    <w:rsid w:val="005102F9"/>
    <w:rsid w:val="005207C1"/>
    <w:rsid w:val="00552A63"/>
    <w:rsid w:val="005C69DF"/>
    <w:rsid w:val="005F7A4F"/>
    <w:rsid w:val="00676917"/>
    <w:rsid w:val="006961D7"/>
    <w:rsid w:val="006A6F35"/>
    <w:rsid w:val="006D302A"/>
    <w:rsid w:val="00755C17"/>
    <w:rsid w:val="00764FC4"/>
    <w:rsid w:val="00805085"/>
    <w:rsid w:val="00825EC2"/>
    <w:rsid w:val="00835694"/>
    <w:rsid w:val="00865EEA"/>
    <w:rsid w:val="008A0E00"/>
    <w:rsid w:val="008D4558"/>
    <w:rsid w:val="008E022E"/>
    <w:rsid w:val="00945E12"/>
    <w:rsid w:val="009B12EC"/>
    <w:rsid w:val="009D15E2"/>
    <w:rsid w:val="00A359A7"/>
    <w:rsid w:val="00A6031B"/>
    <w:rsid w:val="00A65967"/>
    <w:rsid w:val="00AA5698"/>
    <w:rsid w:val="00AB3336"/>
    <w:rsid w:val="00B01982"/>
    <w:rsid w:val="00B46284"/>
    <w:rsid w:val="00B54639"/>
    <w:rsid w:val="00B95570"/>
    <w:rsid w:val="00BC57D5"/>
    <w:rsid w:val="00BF5A0A"/>
    <w:rsid w:val="00C16BF0"/>
    <w:rsid w:val="00C556DA"/>
    <w:rsid w:val="00C574D6"/>
    <w:rsid w:val="00C90008"/>
    <w:rsid w:val="00D610F7"/>
    <w:rsid w:val="00DA31BF"/>
    <w:rsid w:val="00E5431D"/>
    <w:rsid w:val="00E55F44"/>
    <w:rsid w:val="00E7159B"/>
    <w:rsid w:val="00E72CB0"/>
    <w:rsid w:val="00E82C5F"/>
    <w:rsid w:val="00E86AB7"/>
    <w:rsid w:val="00E94928"/>
    <w:rsid w:val="00EE3635"/>
    <w:rsid w:val="00F0531D"/>
    <w:rsid w:val="00F206A0"/>
    <w:rsid w:val="00F66AD3"/>
    <w:rsid w:val="00F73292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008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000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rsid w:val="00C9000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9000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008"/>
  </w:style>
  <w:style w:type="paragraph" w:styleId="BodyTextIndent2">
    <w:name w:val="Body Text Indent 2"/>
    <w:basedOn w:val="Normal"/>
    <w:link w:val="BodyTextIndent2Char"/>
    <w:rsid w:val="0015439B"/>
    <w:pPr>
      <w:tabs>
        <w:tab w:val="num" w:pos="1134"/>
        <w:tab w:val="num" w:pos="1701"/>
      </w:tabs>
      <w:ind w:left="851" w:hanging="851"/>
    </w:pPr>
    <w:rPr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543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E5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008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000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rsid w:val="00C9000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9000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008"/>
  </w:style>
  <w:style w:type="paragraph" w:styleId="BodyTextIndent2">
    <w:name w:val="Body Text Indent 2"/>
    <w:basedOn w:val="Normal"/>
    <w:link w:val="BodyTextIndent2Char"/>
    <w:rsid w:val="0015439B"/>
    <w:pPr>
      <w:tabs>
        <w:tab w:val="num" w:pos="1134"/>
        <w:tab w:val="num" w:pos="1701"/>
      </w:tabs>
      <w:ind w:left="851" w:hanging="851"/>
    </w:pPr>
    <w:rPr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543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E5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NAAFVLS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May</dc:creator>
  <cp:lastModifiedBy>Dalton, Teri</cp:lastModifiedBy>
  <cp:revision>2</cp:revision>
  <cp:lastPrinted>2015-01-27T02:43:00Z</cp:lastPrinted>
  <dcterms:created xsi:type="dcterms:W3CDTF">2015-01-29T05:08:00Z</dcterms:created>
  <dcterms:modified xsi:type="dcterms:W3CDTF">2015-01-29T05:08:00Z</dcterms:modified>
</cp:coreProperties>
</file>